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8E4DE" w14:textId="77777777" w:rsidR="004C27C1" w:rsidRPr="00B15770" w:rsidRDefault="004C27C1" w:rsidP="004C27C1">
      <w:pPr>
        <w:keepNext/>
        <w:keepLines/>
        <w:spacing w:before="400" w:after="180" w:line="480" w:lineRule="atLeast"/>
        <w:outlineLvl w:val="1"/>
        <w:rPr>
          <w:rFonts w:ascii="Palatino Linotype" w:eastAsia="Times New Roman" w:hAnsi="Palatino Linotype" w:cs="Times New Roman"/>
          <w:b/>
          <w:bCs/>
          <w:sz w:val="28"/>
          <w:szCs w:val="28"/>
        </w:rPr>
      </w:pPr>
      <w:bookmarkStart w:id="0" w:name="_Toc515265974"/>
      <w:r>
        <w:rPr>
          <w:rFonts w:ascii="Palatino Linotype" w:eastAsia="Times New Roman" w:hAnsi="Palatino Linotype" w:cs="Times New Roman"/>
          <w:b/>
          <w:bCs/>
          <w:sz w:val="40"/>
          <w:szCs w:val="26"/>
        </w:rPr>
        <w:t>Veiledning til søknadss</w:t>
      </w:r>
      <w:r w:rsidRPr="00B15770">
        <w:rPr>
          <w:rFonts w:ascii="Palatino Linotype" w:eastAsia="Times New Roman" w:hAnsi="Palatino Linotype" w:cs="Times New Roman"/>
          <w:b/>
          <w:bCs/>
          <w:sz w:val="40"/>
          <w:szCs w:val="26"/>
        </w:rPr>
        <w:t xml:space="preserve">kjema for søknad om </w:t>
      </w:r>
      <w:r w:rsidRPr="00B15770">
        <w:rPr>
          <w:rFonts w:ascii="Palatino Linotype" w:eastAsia="Times New Roman" w:hAnsi="Palatino Linotype" w:cs="Times New Roman"/>
          <w:b/>
          <w:bCs/>
          <w:sz w:val="40"/>
          <w:szCs w:val="26"/>
        </w:rPr>
        <w:br/>
        <w:t>mudring, dumping og utfylling i sjø og vassdrag</w:t>
      </w:r>
      <w:bookmarkEnd w:id="0"/>
      <w:r w:rsidRPr="00B15770">
        <w:rPr>
          <w:rFonts w:ascii="Palatino Linotype" w:eastAsia="Times New Roman" w:hAnsi="Palatino Linotype" w:cs="Times New Roman"/>
          <w:b/>
          <w:bCs/>
          <w:sz w:val="40"/>
          <w:szCs w:val="26"/>
        </w:rPr>
        <w:t xml:space="preserve"> </w:t>
      </w:r>
    </w:p>
    <w:p w14:paraId="2840C947" w14:textId="77777777" w:rsidR="004C27C1" w:rsidRDefault="004C27C1" w:rsidP="004C27C1"/>
    <w:p w14:paraId="58767E36" w14:textId="77777777" w:rsidR="00944A57" w:rsidRDefault="006E1617" w:rsidP="006E1617">
      <w:r>
        <w:t>Alle punktene (1-</w:t>
      </w:r>
      <w:r w:rsidR="00323164">
        <w:t>6</w:t>
      </w:r>
      <w:r w:rsidR="00515D89">
        <w:t xml:space="preserve">) </w:t>
      </w:r>
      <w:r w:rsidR="00323164">
        <w:t xml:space="preserve">i søknadsskjemaet </w:t>
      </w:r>
      <w:r w:rsidR="00515D89">
        <w:t>samt relevant</w:t>
      </w:r>
      <w:r w:rsidR="00323164">
        <w:t xml:space="preserve"> del (A eller B) må fylles ut. </w:t>
      </w:r>
    </w:p>
    <w:p w14:paraId="54D4BA27" w14:textId="77777777" w:rsidR="00944A57" w:rsidRPr="00847987" w:rsidRDefault="00944A57" w:rsidP="00944A57">
      <w:pPr>
        <w:pStyle w:val="Overskrift41"/>
        <w:numPr>
          <w:ilvl w:val="0"/>
          <w:numId w:val="7"/>
        </w:numPr>
        <w:rPr>
          <w:rFonts w:ascii="Open Sans SemiBold" w:hAnsi="Open Sans SemiBold" w:cs="Open Sans SemiBold"/>
          <w:sz w:val="24"/>
          <w:szCs w:val="24"/>
        </w:rPr>
      </w:pPr>
      <w:r w:rsidRPr="00847987">
        <w:rPr>
          <w:rFonts w:ascii="Open Sans SemiBold" w:hAnsi="Open Sans SemiBold" w:cs="Open Sans SemiBold"/>
          <w:sz w:val="24"/>
          <w:szCs w:val="24"/>
        </w:rPr>
        <w:t>Generell informasjon</w:t>
      </w:r>
    </w:p>
    <w:p w14:paraId="7FF65084" w14:textId="77777777" w:rsidR="00944A57" w:rsidRPr="00847987" w:rsidRDefault="00944A57" w:rsidP="00944A57">
      <w:pPr>
        <w:pStyle w:val="Listeavsnitt"/>
        <w:numPr>
          <w:ilvl w:val="0"/>
          <w:numId w:val="8"/>
        </w:numPr>
        <w:rPr>
          <w:rFonts w:ascii="Open Sans" w:hAnsi="Open Sans" w:cs="Open Sans"/>
        </w:rPr>
      </w:pPr>
      <w:r w:rsidRPr="00847987">
        <w:rPr>
          <w:rFonts w:ascii="Open Sans" w:hAnsi="Open Sans" w:cs="Open Sans"/>
          <w:b/>
        </w:rPr>
        <w:t>Tiltakshaver.</w:t>
      </w:r>
      <w:r w:rsidRPr="00847987">
        <w:rPr>
          <w:rFonts w:ascii="Open Sans" w:hAnsi="Open Sans" w:cs="Open Sans"/>
        </w:rPr>
        <w:t xml:space="preserve"> Fyll ut tiltakshavers (ansvarlig søkers) navn og postadresse. </w:t>
      </w:r>
      <w:r w:rsidR="00FE0599">
        <w:rPr>
          <w:rFonts w:ascii="Open Sans" w:hAnsi="Open Sans" w:cs="Open Sans"/>
        </w:rPr>
        <w:t>Statsforvalterens</w:t>
      </w:r>
      <w:r w:rsidRPr="00847987">
        <w:rPr>
          <w:rFonts w:ascii="Open Sans" w:hAnsi="Open Sans" w:cs="Open Sans"/>
        </w:rPr>
        <w:t xml:space="preserve"> vedtak vil bli utstedt til tiltakshaver, som vil være juridisk ansvarlig for etterlevelse av vedtaket.</w:t>
      </w:r>
    </w:p>
    <w:p w14:paraId="277BDCCE" w14:textId="77777777" w:rsidR="00944A57" w:rsidRPr="00847987" w:rsidRDefault="00944A57" w:rsidP="00944A57">
      <w:pPr>
        <w:pStyle w:val="Listeavsnitt"/>
        <w:numPr>
          <w:ilvl w:val="0"/>
          <w:numId w:val="8"/>
        </w:numPr>
        <w:rPr>
          <w:rFonts w:ascii="Open Sans" w:hAnsi="Open Sans" w:cs="Open Sans"/>
        </w:rPr>
      </w:pPr>
      <w:r w:rsidRPr="00847987">
        <w:rPr>
          <w:rFonts w:ascii="Open Sans" w:hAnsi="Open Sans" w:cs="Open Sans"/>
          <w:b/>
        </w:rPr>
        <w:t>Kontaktperson.</w:t>
      </w:r>
      <w:r w:rsidRPr="00847987">
        <w:rPr>
          <w:rFonts w:ascii="Open Sans" w:hAnsi="Open Sans" w:cs="Open Sans"/>
        </w:rPr>
        <w:t xml:space="preserve"> Fyll ut kontaktpersonens navn og kontaktinformasjon. </w:t>
      </w:r>
    </w:p>
    <w:p w14:paraId="55D28042" w14:textId="77777777" w:rsidR="00944A57" w:rsidRPr="00847987" w:rsidRDefault="00944A57" w:rsidP="00944A57">
      <w:pPr>
        <w:pStyle w:val="Listeavsnitt"/>
        <w:numPr>
          <w:ilvl w:val="0"/>
          <w:numId w:val="8"/>
        </w:numPr>
        <w:rPr>
          <w:rFonts w:ascii="Open Sans" w:hAnsi="Open Sans" w:cs="Open Sans"/>
        </w:rPr>
      </w:pPr>
      <w:r w:rsidRPr="00847987">
        <w:rPr>
          <w:rFonts w:ascii="Open Sans" w:hAnsi="Open Sans" w:cs="Open Sans"/>
          <w:b/>
        </w:rPr>
        <w:t xml:space="preserve">Entreprenør. </w:t>
      </w:r>
      <w:r w:rsidRPr="00847987">
        <w:rPr>
          <w:rFonts w:ascii="Open Sans" w:hAnsi="Open Sans" w:cs="Open Sans"/>
        </w:rPr>
        <w:t xml:space="preserve">Dersom det er kjent hvem som skal utføre arbeidet skal entreprenørens navn og kontaktinformasjon fylles ut. </w:t>
      </w:r>
    </w:p>
    <w:p w14:paraId="078F5160" w14:textId="77777777" w:rsidR="00BF2150" w:rsidRDefault="00BF2150" w:rsidP="00BF2150"/>
    <w:p w14:paraId="20318AD9" w14:textId="77777777" w:rsidR="00515ED3" w:rsidRDefault="00BF2150" w:rsidP="00515ED3">
      <w:pPr>
        <w:pStyle w:val="Listeavsnitt"/>
        <w:numPr>
          <w:ilvl w:val="0"/>
          <w:numId w:val="7"/>
        </w:numPr>
        <w:rPr>
          <w:rFonts w:ascii="Open Sans SemiBold" w:hAnsi="Open Sans SemiBold" w:cs="Open Sans SemiBold"/>
          <w:b/>
          <w:sz w:val="24"/>
          <w:szCs w:val="24"/>
        </w:rPr>
      </w:pPr>
      <w:r w:rsidRPr="00847987">
        <w:rPr>
          <w:rFonts w:ascii="Open Sans SemiBold" w:hAnsi="Open Sans SemiBold" w:cs="Open Sans SemiBold"/>
          <w:b/>
          <w:sz w:val="24"/>
          <w:szCs w:val="24"/>
        </w:rPr>
        <w:t>Er tiltaket i tråd med gjeldende plan for området?</w:t>
      </w:r>
    </w:p>
    <w:p w14:paraId="27A85870" w14:textId="77777777" w:rsidR="00BD6D49" w:rsidRDefault="00BD6D49" w:rsidP="00515ED3">
      <w:pPr>
        <w:pStyle w:val="Listeavsnitt"/>
        <w:ind w:left="720"/>
        <w:rPr>
          <w:rFonts w:ascii="Open Sans" w:hAnsi="Open Sans" w:cs="Open Sans"/>
          <w:szCs w:val="20"/>
        </w:rPr>
      </w:pPr>
      <w:r w:rsidRPr="00BD6D49">
        <w:rPr>
          <w:rFonts w:ascii="Open Sans" w:hAnsi="Open Sans" w:cs="Open Sans"/>
          <w:szCs w:val="20"/>
        </w:rPr>
        <w:t>Etter forurensningsloven § 11 fjerde ledd står det at forurensningsmyndigheten ikke kan gi tillatelse dersom tiltak</w:t>
      </w:r>
      <w:r w:rsidR="001C7BF8">
        <w:rPr>
          <w:rFonts w:ascii="Open Sans" w:hAnsi="Open Sans" w:cs="Open Sans"/>
          <w:szCs w:val="20"/>
        </w:rPr>
        <w:t>et</w:t>
      </w:r>
      <w:r w:rsidRPr="00BD6D49">
        <w:rPr>
          <w:rFonts w:ascii="Open Sans" w:hAnsi="Open Sans" w:cs="Open Sans"/>
          <w:szCs w:val="20"/>
        </w:rPr>
        <w:t xml:space="preserve"> vil være i strid med endelige planer etter </w:t>
      </w:r>
      <w:r w:rsidR="001C7BF8">
        <w:rPr>
          <w:rFonts w:ascii="Open Sans" w:hAnsi="Open Sans" w:cs="Open Sans"/>
          <w:szCs w:val="20"/>
        </w:rPr>
        <w:t>Lov om planlegging og byggesaksbehandling (</w:t>
      </w:r>
      <w:r w:rsidRPr="00BD6D49">
        <w:rPr>
          <w:rFonts w:ascii="Open Sans" w:hAnsi="Open Sans" w:cs="Open Sans"/>
          <w:szCs w:val="20"/>
        </w:rPr>
        <w:t>plan- og bygningsloven</w:t>
      </w:r>
      <w:r w:rsidR="001C7BF8">
        <w:rPr>
          <w:rFonts w:ascii="Open Sans" w:hAnsi="Open Sans" w:cs="Open Sans"/>
          <w:szCs w:val="20"/>
        </w:rPr>
        <w:t>)</w:t>
      </w:r>
      <w:r w:rsidRPr="00BD6D49">
        <w:rPr>
          <w:rFonts w:ascii="Open Sans" w:hAnsi="Open Sans" w:cs="Open Sans"/>
          <w:szCs w:val="20"/>
        </w:rPr>
        <w:t>. Dersom tiltaket er i strid med endelige planer må det fremskaffes et samtykke fra kommunen. Dette må være enten et vedtak om dispensasjon eller vedtak om planendring, fattet i medhold av plan- og bygningsloven.</w:t>
      </w:r>
    </w:p>
    <w:p w14:paraId="00557D9C" w14:textId="77777777" w:rsidR="00BD6D49" w:rsidRDefault="00BD6D49" w:rsidP="00515ED3">
      <w:pPr>
        <w:pStyle w:val="Listeavsnitt"/>
        <w:ind w:left="720"/>
        <w:rPr>
          <w:rFonts w:ascii="Open Sans" w:hAnsi="Open Sans" w:cs="Open Sans"/>
          <w:szCs w:val="20"/>
        </w:rPr>
      </w:pPr>
    </w:p>
    <w:p w14:paraId="6AC070A2" w14:textId="77777777" w:rsidR="00515ED3" w:rsidRPr="00515ED3" w:rsidRDefault="00515ED3" w:rsidP="00515ED3">
      <w:pPr>
        <w:pStyle w:val="Listeavsnitt"/>
        <w:ind w:left="720"/>
        <w:rPr>
          <w:rFonts w:ascii="Open Sans" w:hAnsi="Open Sans" w:cs="Open Sans"/>
          <w:szCs w:val="20"/>
        </w:rPr>
      </w:pPr>
      <w:r w:rsidRPr="00515ED3">
        <w:rPr>
          <w:rFonts w:ascii="Open Sans" w:hAnsi="Open Sans" w:cs="Open Sans"/>
          <w:szCs w:val="20"/>
        </w:rPr>
        <w:t xml:space="preserve">Dersom tiltaket vil eller kan berøre annen persons eiendom skal det vedlegges skriftlig godkjenning fra alle berørte grunneiere. Hovedregelen er at man eier sjøgrunnen utenfor sin egen eiendom til ca. 2 meters vanndybde. Dette er særlig viktig å huske på i grunne sjøområder. </w:t>
      </w:r>
    </w:p>
    <w:p w14:paraId="73ADE213" w14:textId="77777777" w:rsidR="00C63BDC" w:rsidRPr="00C63BDC" w:rsidRDefault="00C63BDC" w:rsidP="00C63BDC">
      <w:pPr>
        <w:rPr>
          <w:rFonts w:ascii="Open Sans SemiBold" w:hAnsi="Open Sans SemiBold" w:cs="Open Sans SemiBold"/>
          <w:b/>
          <w:sz w:val="24"/>
          <w:szCs w:val="24"/>
        </w:rPr>
      </w:pPr>
    </w:p>
    <w:p w14:paraId="70C6D85A" w14:textId="77777777" w:rsidR="00BF2150" w:rsidRPr="00847987" w:rsidRDefault="00BF2150" w:rsidP="00BF2150">
      <w:pPr>
        <w:pStyle w:val="Listeavsnitt"/>
        <w:numPr>
          <w:ilvl w:val="0"/>
          <w:numId w:val="7"/>
        </w:numPr>
        <w:rPr>
          <w:rFonts w:ascii="Open Sans SemiBold" w:hAnsi="Open Sans SemiBold" w:cs="Open Sans SemiBold"/>
          <w:b/>
          <w:sz w:val="24"/>
          <w:szCs w:val="24"/>
        </w:rPr>
      </w:pPr>
      <w:r w:rsidRPr="00847987">
        <w:rPr>
          <w:rFonts w:ascii="Open Sans SemiBold" w:hAnsi="Open Sans SemiBold" w:cs="Open Sans SemiBold"/>
          <w:b/>
          <w:sz w:val="24"/>
          <w:szCs w:val="24"/>
        </w:rPr>
        <w:t>Type tiltak</w:t>
      </w:r>
    </w:p>
    <w:p w14:paraId="1766F2CD" w14:textId="77777777" w:rsidR="00BF2150" w:rsidRPr="00847987" w:rsidRDefault="00BF2150" w:rsidP="00BF2150">
      <w:pPr>
        <w:pStyle w:val="Listeavsnitt"/>
        <w:ind w:left="720"/>
        <w:rPr>
          <w:rFonts w:ascii="Open Sans" w:hAnsi="Open Sans" w:cs="Open Sans"/>
        </w:rPr>
      </w:pPr>
      <w:r w:rsidRPr="00847987">
        <w:rPr>
          <w:rFonts w:ascii="Open Sans" w:hAnsi="Open Sans" w:cs="Open Sans"/>
        </w:rPr>
        <w:t xml:space="preserve">Kryss av for type tiltak. En kombinasjon av typer er mulig. </w:t>
      </w:r>
    </w:p>
    <w:p w14:paraId="637D70EC" w14:textId="77777777" w:rsidR="00BF2150" w:rsidRPr="00847987" w:rsidRDefault="00BF2150" w:rsidP="00BF2150">
      <w:pPr>
        <w:pStyle w:val="Listeavsnitt"/>
        <w:numPr>
          <w:ilvl w:val="0"/>
          <w:numId w:val="11"/>
        </w:numPr>
        <w:rPr>
          <w:rFonts w:ascii="Open Sans" w:hAnsi="Open Sans" w:cs="Open Sans"/>
        </w:rPr>
      </w:pPr>
      <w:r w:rsidRPr="00847987">
        <w:rPr>
          <w:rFonts w:ascii="Open Sans" w:hAnsi="Open Sans" w:cs="Open Sans"/>
        </w:rPr>
        <w:t xml:space="preserve">Mudring omfatter uttak og/ eller forflytning av masser fra bunnen i sjø og vassdrag, inkludert graving og sprenging. </w:t>
      </w:r>
    </w:p>
    <w:p w14:paraId="5E61EE64" w14:textId="77777777" w:rsidR="00BF2150" w:rsidRPr="00847987" w:rsidRDefault="00BF2150" w:rsidP="00BF2150">
      <w:pPr>
        <w:pStyle w:val="Listeavsnitt"/>
        <w:numPr>
          <w:ilvl w:val="0"/>
          <w:numId w:val="11"/>
        </w:numPr>
        <w:rPr>
          <w:rFonts w:ascii="Open Sans" w:hAnsi="Open Sans" w:cs="Open Sans"/>
        </w:rPr>
      </w:pPr>
      <w:r w:rsidRPr="00847987">
        <w:rPr>
          <w:rFonts w:ascii="Open Sans" w:hAnsi="Open Sans" w:cs="Open Sans"/>
        </w:rPr>
        <w:t xml:space="preserve">Dumping omfatter disponering av masser eller annet materiale i sjø og vassdrag, med det formål å bringe det av veien. </w:t>
      </w:r>
    </w:p>
    <w:p w14:paraId="6E03584E" w14:textId="77777777" w:rsidR="00A238E9" w:rsidRDefault="00BF2150" w:rsidP="00A238E9">
      <w:pPr>
        <w:pStyle w:val="Listeavsnitt"/>
        <w:numPr>
          <w:ilvl w:val="0"/>
          <w:numId w:val="11"/>
        </w:numPr>
        <w:rPr>
          <w:rFonts w:ascii="Open Sans" w:hAnsi="Open Sans" w:cs="Open Sans"/>
        </w:rPr>
      </w:pPr>
      <w:r w:rsidRPr="00847987">
        <w:rPr>
          <w:rFonts w:ascii="Open Sans" w:hAnsi="Open Sans" w:cs="Open Sans"/>
        </w:rPr>
        <w:t xml:space="preserve">Utfylling innebærer plassering av masser i sjø og vassdrag med et nyttig formål, som for eksempel landvinning. </w:t>
      </w:r>
      <w:r w:rsidR="00847987" w:rsidRPr="00847987">
        <w:rPr>
          <w:rFonts w:ascii="Open Sans" w:hAnsi="Open Sans" w:cs="Open Sans"/>
        </w:rPr>
        <w:t>Utfylling av sand for å etablere sandstrand, eller vedlikehold av eksisterende sandstrand, inkluderes her.</w:t>
      </w:r>
    </w:p>
    <w:p w14:paraId="115F8A58" w14:textId="77777777" w:rsidR="00A238E9" w:rsidRPr="00A238E9" w:rsidRDefault="00A238E9" w:rsidP="00A238E9">
      <w:pPr>
        <w:pStyle w:val="Listeavsnitt"/>
        <w:ind w:left="1080"/>
        <w:rPr>
          <w:rFonts w:ascii="Open Sans" w:hAnsi="Open Sans" w:cs="Open Sans"/>
        </w:rPr>
      </w:pPr>
    </w:p>
    <w:p w14:paraId="194B1BED" w14:textId="77777777" w:rsidR="00A238E9" w:rsidRDefault="00847987" w:rsidP="00A238E9">
      <w:pPr>
        <w:spacing w:line="240" w:lineRule="auto"/>
        <w:ind w:left="720"/>
        <w:rPr>
          <w:rFonts w:ascii="Open Sans" w:hAnsi="Open Sans" w:cs="Open Sans"/>
          <w:i/>
        </w:rPr>
      </w:pPr>
      <w:r>
        <w:rPr>
          <w:rFonts w:ascii="Open Sans" w:hAnsi="Open Sans" w:cs="Open Sans"/>
        </w:rPr>
        <w:t xml:space="preserve">Del A </w:t>
      </w:r>
      <w:r w:rsidRPr="00847987">
        <w:rPr>
          <w:rFonts w:ascii="Open Sans" w:hAnsi="Open Sans" w:cs="Open Sans"/>
          <w:i/>
        </w:rPr>
        <w:t>Mudring</w:t>
      </w:r>
    </w:p>
    <w:p w14:paraId="717B1149" w14:textId="77777777" w:rsidR="00A238E9" w:rsidRDefault="00A238E9" w:rsidP="00A238E9">
      <w:pPr>
        <w:spacing w:line="240" w:lineRule="auto"/>
        <w:ind w:left="720"/>
        <w:rPr>
          <w:rFonts w:ascii="Open Sans" w:hAnsi="Open Sans" w:cs="Open Sans"/>
        </w:rPr>
      </w:pPr>
      <w:r w:rsidRPr="00A238E9">
        <w:rPr>
          <w:rFonts w:ascii="Open Sans" w:hAnsi="Open Sans" w:cs="Open Sans"/>
        </w:rPr>
        <w:t>Beskrivelse av tiltaket</w:t>
      </w:r>
    </w:p>
    <w:p w14:paraId="19531495" w14:textId="77777777" w:rsidR="00A238E9" w:rsidRPr="00A238E9" w:rsidRDefault="00A238E9" w:rsidP="00A238E9">
      <w:pPr>
        <w:pStyle w:val="Listeavsnitt"/>
        <w:numPr>
          <w:ilvl w:val="0"/>
          <w:numId w:val="13"/>
        </w:numPr>
        <w:spacing w:line="240" w:lineRule="auto"/>
        <w:rPr>
          <w:rFonts w:ascii="Open Sans" w:hAnsi="Open Sans" w:cs="Open Sans"/>
        </w:rPr>
      </w:pPr>
      <w:r w:rsidRPr="00DF33FD">
        <w:rPr>
          <w:rFonts w:ascii="Open Sans" w:hAnsi="Open Sans" w:cs="Open Sans"/>
          <w:b/>
          <w:szCs w:val="20"/>
        </w:rPr>
        <w:t>Type tiltak</w:t>
      </w:r>
      <w:r w:rsidR="0019104A">
        <w:rPr>
          <w:rFonts w:ascii="Open Sans" w:hAnsi="Open Sans" w:cs="Open Sans"/>
          <w:szCs w:val="20"/>
        </w:rPr>
        <w:t>.</w:t>
      </w:r>
      <w:r w:rsidRPr="00A238E9">
        <w:rPr>
          <w:rFonts w:ascii="Open Sans" w:hAnsi="Open Sans" w:cs="Open Sans"/>
          <w:szCs w:val="20"/>
        </w:rPr>
        <w:t xml:space="preserve"> Kryss av for om tiltaket skal utføres fra land </w:t>
      </w:r>
      <w:r w:rsidR="001C7BF8">
        <w:rPr>
          <w:rFonts w:ascii="Open Sans" w:hAnsi="Open Sans" w:cs="Open Sans"/>
          <w:szCs w:val="20"/>
        </w:rPr>
        <w:t>(</w:t>
      </w:r>
      <w:r w:rsidRPr="00A238E9">
        <w:rPr>
          <w:rFonts w:ascii="Open Sans" w:hAnsi="Open Sans" w:cs="Open Sans"/>
          <w:szCs w:val="20"/>
        </w:rPr>
        <w:t>med f</w:t>
      </w:r>
      <w:r w:rsidR="001C7BF8">
        <w:rPr>
          <w:rFonts w:ascii="Open Sans" w:hAnsi="Open Sans" w:cs="Open Sans"/>
          <w:szCs w:val="20"/>
        </w:rPr>
        <w:t>.</w:t>
      </w:r>
      <w:r w:rsidRPr="00A238E9">
        <w:rPr>
          <w:rFonts w:ascii="Open Sans" w:hAnsi="Open Sans" w:cs="Open Sans"/>
          <w:szCs w:val="20"/>
        </w:rPr>
        <w:t>eks</w:t>
      </w:r>
      <w:r w:rsidR="001C7BF8">
        <w:rPr>
          <w:rFonts w:ascii="Open Sans" w:hAnsi="Open Sans" w:cs="Open Sans"/>
          <w:szCs w:val="20"/>
        </w:rPr>
        <w:t>.</w:t>
      </w:r>
      <w:r w:rsidRPr="00A238E9">
        <w:rPr>
          <w:rFonts w:ascii="Open Sans" w:hAnsi="Open Sans" w:cs="Open Sans"/>
          <w:szCs w:val="20"/>
        </w:rPr>
        <w:t xml:space="preserve"> gravemaskin</w:t>
      </w:r>
      <w:r w:rsidR="001C7BF8">
        <w:rPr>
          <w:rFonts w:ascii="Open Sans" w:hAnsi="Open Sans" w:cs="Open Sans"/>
          <w:szCs w:val="20"/>
        </w:rPr>
        <w:t>)</w:t>
      </w:r>
      <w:r w:rsidRPr="00A238E9">
        <w:rPr>
          <w:rFonts w:ascii="Open Sans" w:hAnsi="Open Sans" w:cs="Open Sans"/>
          <w:szCs w:val="20"/>
        </w:rPr>
        <w:t xml:space="preserve"> eller fra fartøy i sjø (lekter eller båt). </w:t>
      </w:r>
    </w:p>
    <w:p w14:paraId="234963BC" w14:textId="77777777" w:rsidR="00A238E9" w:rsidRPr="00A238E9" w:rsidRDefault="00A238E9" w:rsidP="00A238E9">
      <w:pPr>
        <w:pStyle w:val="Listeavsnitt"/>
        <w:numPr>
          <w:ilvl w:val="0"/>
          <w:numId w:val="13"/>
        </w:numPr>
        <w:spacing w:line="240" w:lineRule="auto"/>
        <w:rPr>
          <w:rFonts w:ascii="Open Sans" w:hAnsi="Open Sans" w:cs="Open Sans"/>
        </w:rPr>
      </w:pPr>
      <w:r w:rsidRPr="00DF33FD">
        <w:rPr>
          <w:rFonts w:ascii="Open Sans" w:hAnsi="Open Sans" w:cs="Open Sans"/>
          <w:b/>
          <w:szCs w:val="20"/>
        </w:rPr>
        <w:t>Lokalisering</w:t>
      </w:r>
      <w:r w:rsidR="0019104A">
        <w:rPr>
          <w:rFonts w:ascii="Open Sans" w:hAnsi="Open Sans" w:cs="Open Sans"/>
          <w:b/>
          <w:szCs w:val="20"/>
        </w:rPr>
        <w:t>.</w:t>
      </w:r>
      <w:r w:rsidR="00DF33FD">
        <w:rPr>
          <w:rFonts w:ascii="Open Sans" w:hAnsi="Open Sans" w:cs="Open Sans"/>
          <w:szCs w:val="20"/>
        </w:rPr>
        <w:t xml:space="preserve"> </w:t>
      </w:r>
      <w:r w:rsidR="00DF33FD" w:rsidRPr="00DF33FD">
        <w:rPr>
          <w:rFonts w:ascii="Open Sans" w:hAnsi="Open Sans" w:cs="Open Sans"/>
          <w:szCs w:val="20"/>
        </w:rPr>
        <w:t xml:space="preserve">Oppgi kommune, stedsnavn og gårds- og bruksnummer for der hvor tiltak ønskes utført. Stedsnavn er typisk gateadressen til eiendommen hvor </w:t>
      </w:r>
      <w:r w:rsidR="00DF33FD" w:rsidRPr="00DF33FD">
        <w:rPr>
          <w:rFonts w:ascii="Open Sans" w:hAnsi="Open Sans" w:cs="Open Sans"/>
          <w:szCs w:val="20"/>
        </w:rPr>
        <w:lastRenderedPageBreak/>
        <w:t>tiltaket skal utføres.</w:t>
      </w:r>
      <w:r w:rsidR="0071447C">
        <w:rPr>
          <w:rFonts w:ascii="Open Sans" w:hAnsi="Open Sans" w:cs="Open Sans"/>
          <w:szCs w:val="20"/>
        </w:rPr>
        <w:t xml:space="preserve"> Plassering av tiltaket angis på kart fortrinnsvis både 1:50 000 og 1:1000, </w:t>
      </w:r>
      <w:r w:rsidR="001C7BF8">
        <w:rPr>
          <w:rFonts w:ascii="Open Sans" w:hAnsi="Open Sans" w:cs="Open Sans"/>
          <w:szCs w:val="20"/>
        </w:rPr>
        <w:t xml:space="preserve">hvor </w:t>
      </w:r>
      <w:r w:rsidR="0071447C">
        <w:rPr>
          <w:rFonts w:ascii="Open Sans" w:hAnsi="Open Sans" w:cs="Open Sans"/>
          <w:szCs w:val="20"/>
        </w:rPr>
        <w:t xml:space="preserve">koordinater oppgis. </w:t>
      </w:r>
    </w:p>
    <w:p w14:paraId="5183E156" w14:textId="77777777" w:rsidR="00A238E9" w:rsidRPr="00A238E9" w:rsidRDefault="00A238E9" w:rsidP="00A238E9">
      <w:pPr>
        <w:pStyle w:val="Listeavsnitt"/>
        <w:numPr>
          <w:ilvl w:val="0"/>
          <w:numId w:val="13"/>
        </w:numPr>
        <w:spacing w:line="240" w:lineRule="auto"/>
        <w:rPr>
          <w:rFonts w:ascii="Open Sans" w:hAnsi="Open Sans" w:cs="Open Sans"/>
        </w:rPr>
      </w:pPr>
      <w:r w:rsidRPr="00DF33FD">
        <w:rPr>
          <w:rFonts w:ascii="Open Sans" w:hAnsi="Open Sans" w:cs="Open Sans"/>
          <w:b/>
          <w:szCs w:val="20"/>
        </w:rPr>
        <w:t>Formål</w:t>
      </w:r>
      <w:r w:rsidR="0019104A">
        <w:rPr>
          <w:rFonts w:ascii="Open Sans" w:hAnsi="Open Sans" w:cs="Open Sans"/>
          <w:szCs w:val="20"/>
        </w:rPr>
        <w:t>.</w:t>
      </w:r>
      <w:r w:rsidR="00DF33FD">
        <w:rPr>
          <w:rFonts w:ascii="Open Sans" w:hAnsi="Open Sans" w:cs="Open Sans"/>
          <w:szCs w:val="20"/>
        </w:rPr>
        <w:t xml:space="preserve"> Kryss av for om mudringen skal utføres ved privat brygge eller fellesanlegg. Oppgi antall båter som benytter et eventuelt fellesanlegg. </w:t>
      </w:r>
      <w:r w:rsidR="009B637C">
        <w:rPr>
          <w:rFonts w:ascii="Open Sans" w:hAnsi="Open Sans" w:cs="Open Sans"/>
          <w:szCs w:val="20"/>
        </w:rPr>
        <w:t>Dersom mudringstiltaket skal utføres til andre formål enn de som er listet opp under dette punktet, skal dette forklares under «annet».</w:t>
      </w:r>
    </w:p>
    <w:p w14:paraId="4B68895E" w14:textId="77777777" w:rsidR="00A238E9" w:rsidRPr="00DF33FD" w:rsidRDefault="00A238E9" w:rsidP="00A238E9">
      <w:pPr>
        <w:pStyle w:val="Listeavsnitt"/>
        <w:numPr>
          <w:ilvl w:val="0"/>
          <w:numId w:val="13"/>
        </w:numPr>
        <w:spacing w:line="240" w:lineRule="auto"/>
        <w:rPr>
          <w:rFonts w:ascii="Open Sans" w:hAnsi="Open Sans" w:cs="Open Sans"/>
          <w:b/>
        </w:rPr>
      </w:pPr>
      <w:r w:rsidRPr="00DF33FD">
        <w:rPr>
          <w:rFonts w:ascii="Open Sans" w:hAnsi="Open Sans" w:cs="Open Sans"/>
          <w:b/>
          <w:szCs w:val="20"/>
        </w:rPr>
        <w:t>Mengde som skal mudres</w:t>
      </w:r>
      <w:r w:rsidR="0019104A">
        <w:rPr>
          <w:rFonts w:ascii="Open Sans" w:hAnsi="Open Sans" w:cs="Open Sans"/>
          <w:b/>
          <w:szCs w:val="20"/>
        </w:rPr>
        <w:t>.</w:t>
      </w:r>
      <w:r w:rsidR="00DF33FD">
        <w:rPr>
          <w:rFonts w:ascii="Open Sans" w:hAnsi="Open Sans" w:cs="Open Sans"/>
          <w:b/>
          <w:szCs w:val="20"/>
        </w:rPr>
        <w:t xml:space="preserve"> </w:t>
      </w:r>
      <w:r w:rsidR="00DF33FD" w:rsidRPr="00DF33FD">
        <w:rPr>
          <w:rFonts w:ascii="Open Sans" w:hAnsi="Open Sans" w:cs="Open Sans"/>
          <w:szCs w:val="20"/>
        </w:rPr>
        <w:t>Oppgi mudrevolumet i kubikkmeter</w:t>
      </w:r>
      <w:r w:rsidR="00DF33FD">
        <w:rPr>
          <w:rFonts w:ascii="Open Sans" w:hAnsi="Open Sans" w:cs="Open Sans"/>
          <w:szCs w:val="20"/>
        </w:rPr>
        <w:t xml:space="preserve"> (m</w:t>
      </w:r>
      <w:r w:rsidR="00DF33FD" w:rsidRPr="00DF33FD">
        <w:rPr>
          <w:rFonts w:ascii="Open Sans" w:hAnsi="Open Sans" w:cs="Open Sans"/>
          <w:szCs w:val="20"/>
          <w:vertAlign w:val="superscript"/>
        </w:rPr>
        <w:t>3</w:t>
      </w:r>
      <w:r w:rsidR="00DF33FD">
        <w:rPr>
          <w:rFonts w:ascii="Open Sans" w:hAnsi="Open Sans" w:cs="Open Sans"/>
          <w:szCs w:val="20"/>
        </w:rPr>
        <w:t xml:space="preserve">) </w:t>
      </w:r>
      <w:r w:rsidR="00DF33FD" w:rsidRPr="00DF33FD">
        <w:rPr>
          <w:rFonts w:ascii="Open Sans" w:hAnsi="Open Sans" w:cs="Open Sans"/>
          <w:szCs w:val="20"/>
        </w:rPr>
        <w:t xml:space="preserve">sjøbunn som tiltaket omfatter. </w:t>
      </w:r>
    </w:p>
    <w:p w14:paraId="046AAEEC" w14:textId="77777777" w:rsidR="00A238E9" w:rsidRPr="00DF33FD" w:rsidRDefault="00A238E9" w:rsidP="00DF33FD">
      <w:pPr>
        <w:pStyle w:val="Listeavsnitt"/>
        <w:numPr>
          <w:ilvl w:val="0"/>
          <w:numId w:val="13"/>
        </w:numPr>
        <w:spacing w:line="240" w:lineRule="auto"/>
        <w:rPr>
          <w:rFonts w:ascii="Open Sans" w:hAnsi="Open Sans" w:cs="Open Sans"/>
          <w:b/>
          <w:szCs w:val="20"/>
        </w:rPr>
      </w:pPr>
      <w:r w:rsidRPr="00DF33FD">
        <w:rPr>
          <w:rFonts w:ascii="Open Sans" w:hAnsi="Open Sans" w:cs="Open Sans"/>
          <w:b/>
          <w:szCs w:val="20"/>
        </w:rPr>
        <w:t>Areal som berøres av tiltaket</w:t>
      </w:r>
      <w:r w:rsidR="0019104A">
        <w:rPr>
          <w:rFonts w:ascii="Open Sans" w:hAnsi="Open Sans" w:cs="Open Sans"/>
          <w:b/>
          <w:szCs w:val="20"/>
        </w:rPr>
        <w:t>.</w:t>
      </w:r>
      <w:r w:rsidR="00DF33FD">
        <w:rPr>
          <w:rFonts w:ascii="Open Sans" w:hAnsi="Open Sans" w:cs="Open Sans"/>
          <w:b/>
          <w:szCs w:val="20"/>
        </w:rPr>
        <w:t xml:space="preserve"> </w:t>
      </w:r>
      <w:r w:rsidR="00DF33FD" w:rsidRPr="00DF33FD">
        <w:rPr>
          <w:rFonts w:ascii="Open Sans" w:hAnsi="Open Sans" w:cs="Open Sans"/>
          <w:szCs w:val="20"/>
        </w:rPr>
        <w:t>Oppgi mudrearealet i kvadratmeter sjøbunn som tiltaket omfatter. Arealet som ønskes mudret skal tegnes inn og tallfestes på kart i relevant målestokk. Kartet skal vedlegges søknaden. Målestokk må framgå i kartet.</w:t>
      </w:r>
      <w:r w:rsidR="0071447C">
        <w:rPr>
          <w:rFonts w:ascii="Open Sans" w:hAnsi="Open Sans" w:cs="Open Sans"/>
          <w:szCs w:val="20"/>
        </w:rPr>
        <w:t xml:space="preserve"> Usikkerhet bør estimeres. </w:t>
      </w:r>
    </w:p>
    <w:p w14:paraId="0BC54A10" w14:textId="77777777" w:rsidR="00A238E9" w:rsidRPr="009B637C" w:rsidRDefault="00A238E9" w:rsidP="009B637C">
      <w:pPr>
        <w:pStyle w:val="Listeavsnitt"/>
        <w:numPr>
          <w:ilvl w:val="0"/>
          <w:numId w:val="13"/>
        </w:numPr>
        <w:spacing w:line="240" w:lineRule="auto"/>
        <w:rPr>
          <w:rFonts w:ascii="Open Sans" w:hAnsi="Open Sans" w:cs="Open Sans"/>
          <w:b/>
          <w:szCs w:val="20"/>
        </w:rPr>
      </w:pPr>
      <w:r w:rsidRPr="00DF33FD">
        <w:rPr>
          <w:rFonts w:ascii="Open Sans" w:hAnsi="Open Sans" w:cs="Open Sans"/>
          <w:b/>
          <w:szCs w:val="20"/>
        </w:rPr>
        <w:t>Mudringsdybde</w:t>
      </w:r>
      <w:r w:rsidR="0019104A">
        <w:rPr>
          <w:rFonts w:ascii="Open Sans" w:hAnsi="Open Sans" w:cs="Open Sans"/>
          <w:b/>
          <w:szCs w:val="20"/>
        </w:rPr>
        <w:t>.</w:t>
      </w:r>
      <w:r w:rsidR="009B637C">
        <w:rPr>
          <w:rFonts w:ascii="Open Sans" w:hAnsi="Open Sans" w:cs="Open Sans"/>
          <w:b/>
          <w:szCs w:val="20"/>
        </w:rPr>
        <w:t xml:space="preserve"> </w:t>
      </w:r>
      <w:r w:rsidR="009B637C" w:rsidRPr="009B637C">
        <w:rPr>
          <w:rFonts w:ascii="Open Sans" w:hAnsi="Open Sans" w:cs="Open Sans"/>
          <w:szCs w:val="20"/>
        </w:rPr>
        <w:t>Oppgi ønsket vanndybde ved normal vannstand etter utført mudring. Intervall kan oppgis.</w:t>
      </w:r>
      <w:r w:rsidR="0071447C">
        <w:rPr>
          <w:rFonts w:ascii="Open Sans" w:hAnsi="Open Sans" w:cs="Open Sans"/>
          <w:szCs w:val="20"/>
        </w:rPr>
        <w:t xml:space="preserve"> Usikkerhet bør estimeres. </w:t>
      </w:r>
    </w:p>
    <w:p w14:paraId="2AB6EF60" w14:textId="77777777" w:rsidR="00A238E9" w:rsidRPr="009B637C" w:rsidRDefault="00A238E9" w:rsidP="009B637C">
      <w:pPr>
        <w:pStyle w:val="Listeavsnitt"/>
        <w:numPr>
          <w:ilvl w:val="0"/>
          <w:numId w:val="13"/>
        </w:numPr>
        <w:spacing w:line="240" w:lineRule="auto"/>
        <w:rPr>
          <w:rFonts w:ascii="Open Sans" w:hAnsi="Open Sans" w:cs="Open Sans"/>
          <w:b/>
        </w:rPr>
      </w:pPr>
      <w:r w:rsidRPr="00DF33FD">
        <w:rPr>
          <w:rFonts w:ascii="Open Sans" w:hAnsi="Open Sans" w:cs="Open Sans"/>
          <w:b/>
        </w:rPr>
        <w:t>Vanndyp før tiltak</w:t>
      </w:r>
      <w:r w:rsidR="0019104A">
        <w:rPr>
          <w:rFonts w:ascii="Open Sans" w:hAnsi="Open Sans" w:cs="Open Sans"/>
          <w:b/>
        </w:rPr>
        <w:t>.</w:t>
      </w:r>
      <w:r w:rsidR="009B637C">
        <w:rPr>
          <w:rFonts w:ascii="Open Sans" w:hAnsi="Open Sans" w:cs="Open Sans"/>
          <w:b/>
        </w:rPr>
        <w:t xml:space="preserve"> </w:t>
      </w:r>
      <w:r w:rsidR="009B637C" w:rsidRPr="009B637C">
        <w:rPr>
          <w:rFonts w:ascii="Open Sans" w:hAnsi="Open Sans" w:cs="Open Sans"/>
        </w:rPr>
        <w:t>Oppgi vanndybde ved normal vannstand på stedet hvor det ønskes mudret. Dersom sjøbunnen ikke er jevn, kan intervall oppgis.</w:t>
      </w:r>
    </w:p>
    <w:p w14:paraId="470A0C1E" w14:textId="77777777" w:rsidR="00A238E9" w:rsidRPr="00DF33FD" w:rsidRDefault="00A238E9" w:rsidP="00A238E9">
      <w:pPr>
        <w:pStyle w:val="Listeavsnitt"/>
        <w:numPr>
          <w:ilvl w:val="0"/>
          <w:numId w:val="13"/>
        </w:numPr>
        <w:spacing w:line="240" w:lineRule="auto"/>
        <w:rPr>
          <w:rFonts w:ascii="Open Sans" w:hAnsi="Open Sans" w:cs="Open Sans"/>
          <w:b/>
        </w:rPr>
      </w:pPr>
      <w:r w:rsidRPr="00DF33FD">
        <w:rPr>
          <w:rFonts w:ascii="Open Sans" w:hAnsi="Open Sans" w:cs="Open Sans"/>
          <w:b/>
        </w:rPr>
        <w:t>Tiltaksmetode</w:t>
      </w:r>
      <w:r w:rsidR="0019104A">
        <w:rPr>
          <w:rFonts w:ascii="Open Sans" w:hAnsi="Open Sans" w:cs="Open Sans"/>
          <w:b/>
        </w:rPr>
        <w:t xml:space="preserve">. </w:t>
      </w:r>
      <w:r w:rsidR="0019104A">
        <w:rPr>
          <w:rFonts w:ascii="Open Sans" w:hAnsi="Open Sans" w:cs="Open Sans"/>
        </w:rPr>
        <w:t xml:space="preserve">Kryss av for mudringsmetode. </w:t>
      </w:r>
    </w:p>
    <w:p w14:paraId="677FB75C" w14:textId="77777777" w:rsidR="00A238E9" w:rsidRPr="00B11D8C" w:rsidRDefault="00A238E9" w:rsidP="00B11D8C">
      <w:pPr>
        <w:pStyle w:val="Listeavsnitt"/>
        <w:numPr>
          <w:ilvl w:val="0"/>
          <w:numId w:val="13"/>
        </w:numPr>
        <w:spacing w:line="240" w:lineRule="auto"/>
        <w:rPr>
          <w:rFonts w:ascii="Open Sans" w:hAnsi="Open Sans" w:cs="Open Sans"/>
        </w:rPr>
      </w:pPr>
      <w:r w:rsidRPr="00DF33FD">
        <w:rPr>
          <w:rFonts w:ascii="Open Sans" w:hAnsi="Open Sans" w:cs="Open Sans"/>
          <w:b/>
        </w:rPr>
        <w:t>Prøvetaking av sedimentene på mudringslokalitet</w:t>
      </w:r>
      <w:r w:rsidR="0019104A">
        <w:rPr>
          <w:rFonts w:ascii="Open Sans" w:hAnsi="Open Sans" w:cs="Open Sans"/>
          <w:b/>
        </w:rPr>
        <w:t xml:space="preserve">. </w:t>
      </w:r>
      <w:r w:rsidR="00B11D8C">
        <w:rPr>
          <w:rFonts w:ascii="Open Sans" w:hAnsi="Open Sans" w:cs="Open Sans"/>
        </w:rPr>
        <w:t>Med mindre det foreligger god dokumentasjon, vil sedimentundersøkelser være en nødvendighet</w:t>
      </w:r>
      <w:r w:rsidR="003F0726">
        <w:rPr>
          <w:rFonts w:ascii="Open Sans" w:hAnsi="Open Sans" w:cs="Open Sans"/>
        </w:rPr>
        <w:t xml:space="preserve"> når det søkes om tillatelse til mudring</w:t>
      </w:r>
      <w:r w:rsidR="00B11D8C">
        <w:rPr>
          <w:rFonts w:ascii="Open Sans" w:hAnsi="Open Sans" w:cs="Open Sans"/>
        </w:rPr>
        <w:t xml:space="preserve">. Behov for sedimentundersøkelser kan avklares ved kontakt med </w:t>
      </w:r>
      <w:r w:rsidR="00FE0599">
        <w:rPr>
          <w:rFonts w:ascii="Open Sans" w:hAnsi="Open Sans" w:cs="Open Sans"/>
        </w:rPr>
        <w:t>Statsforvalteren</w:t>
      </w:r>
      <w:r w:rsidR="00B11D8C">
        <w:rPr>
          <w:rFonts w:ascii="Open Sans" w:hAnsi="Open Sans" w:cs="Open Sans"/>
        </w:rPr>
        <w:t xml:space="preserve">. </w:t>
      </w:r>
      <w:r w:rsidR="00B11D8C" w:rsidRPr="00B11D8C">
        <w:rPr>
          <w:rFonts w:ascii="Open Sans" w:hAnsi="Open Sans" w:cs="Open Sans"/>
        </w:rPr>
        <w:t>Innsamling og håndtering av sedimentprøver må gjennomføres av personell som har kompetanse på prøvetakin</w:t>
      </w:r>
      <w:r w:rsidR="00B11D8C">
        <w:rPr>
          <w:rFonts w:ascii="Open Sans" w:hAnsi="Open Sans" w:cs="Open Sans"/>
        </w:rPr>
        <w:t>g.</w:t>
      </w:r>
      <w:r w:rsidR="00B11D8C" w:rsidRPr="00B11D8C">
        <w:rPr>
          <w:rFonts w:ascii="Open Sans" w:hAnsi="Open Sans" w:cs="Open Sans"/>
        </w:rPr>
        <w:t xml:space="preserve"> </w:t>
      </w:r>
      <w:r w:rsidR="0019104A" w:rsidRPr="00B11D8C">
        <w:rPr>
          <w:rFonts w:ascii="Open Sans" w:hAnsi="Open Sans" w:cs="Open Sans"/>
        </w:rPr>
        <w:t xml:space="preserve">Eventuelle eksisterende </w:t>
      </w:r>
      <w:proofErr w:type="spellStart"/>
      <w:r w:rsidR="0019104A" w:rsidRPr="00B11D8C">
        <w:rPr>
          <w:rFonts w:ascii="Open Sans" w:hAnsi="Open Sans" w:cs="Open Sans"/>
        </w:rPr>
        <w:t>sedimentanalyser</w:t>
      </w:r>
      <w:proofErr w:type="spellEnd"/>
      <w:r w:rsidR="0019104A" w:rsidRPr="00B11D8C">
        <w:rPr>
          <w:rFonts w:ascii="Open Sans" w:hAnsi="Open Sans" w:cs="Open Sans"/>
        </w:rPr>
        <w:t xml:space="preserve"> fra området kan benyttes i søknaden dersom dette er avklart med </w:t>
      </w:r>
      <w:r w:rsidR="00FE0599">
        <w:rPr>
          <w:rFonts w:ascii="Open Sans" w:hAnsi="Open Sans" w:cs="Open Sans"/>
        </w:rPr>
        <w:t>Statsforvalteren</w:t>
      </w:r>
      <w:r w:rsidR="0019104A" w:rsidRPr="00B11D8C">
        <w:rPr>
          <w:rFonts w:ascii="Open Sans" w:hAnsi="Open Sans" w:cs="Open Sans"/>
        </w:rPr>
        <w:t xml:space="preserve">. </w:t>
      </w:r>
    </w:p>
    <w:p w14:paraId="29AA23CF" w14:textId="77777777" w:rsidR="00A238E9" w:rsidRPr="00670698" w:rsidRDefault="00A238E9" w:rsidP="00670698">
      <w:pPr>
        <w:pStyle w:val="Listeavsnitt"/>
        <w:numPr>
          <w:ilvl w:val="0"/>
          <w:numId w:val="13"/>
        </w:numPr>
        <w:spacing w:line="240" w:lineRule="auto"/>
        <w:rPr>
          <w:rFonts w:ascii="Open Sans" w:hAnsi="Open Sans" w:cs="Open Sans"/>
        </w:rPr>
      </w:pPr>
      <w:r w:rsidRPr="00DF33FD">
        <w:rPr>
          <w:rFonts w:ascii="Open Sans" w:hAnsi="Open Sans" w:cs="Open Sans"/>
          <w:b/>
        </w:rPr>
        <w:t>Beskriv planlagte tiltak for å hindre/redusere forurensnin</w:t>
      </w:r>
      <w:r w:rsidR="0019104A">
        <w:rPr>
          <w:rFonts w:ascii="Open Sans" w:hAnsi="Open Sans" w:cs="Open Sans"/>
          <w:b/>
        </w:rPr>
        <w:t>g.</w:t>
      </w:r>
      <w:r w:rsidR="00670698">
        <w:rPr>
          <w:rFonts w:ascii="Open Sans" w:hAnsi="Open Sans" w:cs="Open Sans"/>
          <w:b/>
        </w:rPr>
        <w:t xml:space="preserve"> </w:t>
      </w:r>
      <w:r w:rsidR="00670698" w:rsidRPr="00670698">
        <w:rPr>
          <w:rFonts w:ascii="Open Sans" w:hAnsi="Open Sans" w:cs="Open Sans"/>
        </w:rPr>
        <w:t xml:space="preserve">Beskriv </w:t>
      </w:r>
      <w:r w:rsidR="00670698">
        <w:rPr>
          <w:rFonts w:ascii="Open Sans" w:hAnsi="Open Sans" w:cs="Open Sans"/>
        </w:rPr>
        <w:t>e</w:t>
      </w:r>
      <w:r w:rsidR="00670698" w:rsidRPr="00670698">
        <w:rPr>
          <w:rFonts w:ascii="Open Sans" w:hAnsi="Open Sans" w:cs="Open Sans"/>
        </w:rPr>
        <w:t>ventuelle tiltak som er</w:t>
      </w:r>
      <w:r w:rsidR="00670698">
        <w:rPr>
          <w:rFonts w:ascii="Open Sans" w:hAnsi="Open Sans" w:cs="Open Sans"/>
        </w:rPr>
        <w:t xml:space="preserve"> </w:t>
      </w:r>
      <w:r w:rsidR="00670698" w:rsidRPr="00670698">
        <w:rPr>
          <w:rFonts w:ascii="Open Sans" w:hAnsi="Open Sans" w:cs="Open Sans"/>
        </w:rPr>
        <w:t>planlagt for å begrense spredning av forurensning. Dette kan for eksempel være bruk</w:t>
      </w:r>
      <w:r w:rsidR="00670698">
        <w:rPr>
          <w:rFonts w:ascii="Open Sans" w:hAnsi="Open Sans" w:cs="Open Sans"/>
        </w:rPr>
        <w:t xml:space="preserve"> </w:t>
      </w:r>
      <w:r w:rsidR="00670698" w:rsidRPr="00670698">
        <w:rPr>
          <w:rFonts w:ascii="Open Sans" w:hAnsi="Open Sans" w:cs="Open Sans"/>
        </w:rPr>
        <w:t>av siltgarding, turbiditetsmåler eller hensyn til vær, vind og strømforhold. Vær</w:t>
      </w:r>
      <w:r w:rsidR="00670698">
        <w:rPr>
          <w:rFonts w:ascii="Open Sans" w:hAnsi="Open Sans" w:cs="Open Sans"/>
        </w:rPr>
        <w:t xml:space="preserve"> </w:t>
      </w:r>
      <w:r w:rsidR="00670698" w:rsidRPr="00670698">
        <w:rPr>
          <w:rFonts w:ascii="Open Sans" w:hAnsi="Open Sans" w:cs="Open Sans"/>
        </w:rPr>
        <w:t>oppmerksom på at spredning av partikler også kan betraktes som forurensning selv om</w:t>
      </w:r>
      <w:r w:rsidR="00670698">
        <w:rPr>
          <w:rFonts w:ascii="Open Sans" w:hAnsi="Open Sans" w:cs="Open Sans"/>
        </w:rPr>
        <w:t xml:space="preserve"> </w:t>
      </w:r>
      <w:r w:rsidR="00670698" w:rsidRPr="00670698">
        <w:rPr>
          <w:rFonts w:ascii="Open Sans" w:hAnsi="Open Sans" w:cs="Open Sans"/>
        </w:rPr>
        <w:t>de ikke bærer miljøgifter med seg.</w:t>
      </w:r>
    </w:p>
    <w:p w14:paraId="7F2C7870" w14:textId="77777777" w:rsidR="00A238E9" w:rsidRPr="00C63BDC" w:rsidRDefault="00A238E9" w:rsidP="00A238E9">
      <w:pPr>
        <w:pStyle w:val="Listeavsnitt"/>
        <w:numPr>
          <w:ilvl w:val="0"/>
          <w:numId w:val="13"/>
        </w:numPr>
        <w:spacing w:line="240" w:lineRule="auto"/>
        <w:rPr>
          <w:rFonts w:ascii="Open Sans" w:hAnsi="Open Sans" w:cs="Open Sans"/>
          <w:b/>
        </w:rPr>
      </w:pPr>
      <w:r w:rsidRPr="00DF33FD">
        <w:rPr>
          <w:rFonts w:ascii="Open Sans" w:hAnsi="Open Sans" w:cs="Open Sans"/>
          <w:b/>
        </w:rPr>
        <w:t>Beskriv planlagt disponeringsløsning for overskuddsmasser</w:t>
      </w:r>
      <w:r w:rsidR="0019104A">
        <w:rPr>
          <w:rFonts w:ascii="Open Sans" w:hAnsi="Open Sans" w:cs="Open Sans"/>
          <w:b/>
        </w:rPr>
        <w:t>.</w:t>
      </w:r>
      <w:r w:rsidR="00C63BDC">
        <w:rPr>
          <w:rFonts w:ascii="Open Sans" w:hAnsi="Open Sans" w:cs="Open Sans"/>
          <w:b/>
        </w:rPr>
        <w:t xml:space="preserve"> </w:t>
      </w:r>
      <w:r w:rsidR="00670698">
        <w:rPr>
          <w:rFonts w:ascii="Open Sans" w:hAnsi="Open Sans" w:cs="Open Sans"/>
        </w:rPr>
        <w:t xml:space="preserve">Oppgi ønsket disponeringsløsning for de mudrede massene. </w:t>
      </w:r>
      <w:r w:rsidR="00670698" w:rsidRPr="00670698">
        <w:rPr>
          <w:rFonts w:ascii="Open Sans" w:hAnsi="Open Sans" w:cs="Open Sans"/>
        </w:rPr>
        <w:t xml:space="preserve">Valg av disponeringsløsning avhenger først og fremst av forurensningsgrad, men også av mengde, massenes beskaffenhet, vanninnhold og innhold av organisk materiale. </w:t>
      </w:r>
      <w:r w:rsidR="00C63BDC" w:rsidRPr="00670698">
        <w:rPr>
          <w:rFonts w:ascii="Open Sans" w:hAnsi="Open Sans" w:cs="Open Sans"/>
        </w:rPr>
        <w:t>Mudrede masser defineres vanligvis som næringsavfall, og det er flere måter slikt</w:t>
      </w:r>
      <w:r w:rsidR="00C63BDC">
        <w:rPr>
          <w:rFonts w:ascii="Open Sans" w:hAnsi="Open Sans" w:cs="Open Sans"/>
        </w:rPr>
        <w:t xml:space="preserve"> avfall kan disponeres, blant annet: </w:t>
      </w:r>
    </w:p>
    <w:p w14:paraId="68156263" w14:textId="77777777" w:rsidR="00C63BDC" w:rsidRPr="00C63BDC" w:rsidRDefault="00C63BDC" w:rsidP="00C63BDC">
      <w:pPr>
        <w:pStyle w:val="Listeavsnitt"/>
        <w:numPr>
          <w:ilvl w:val="1"/>
          <w:numId w:val="13"/>
        </w:numPr>
        <w:spacing w:line="240" w:lineRule="auto"/>
        <w:rPr>
          <w:rFonts w:ascii="Open Sans" w:hAnsi="Open Sans" w:cs="Open Sans"/>
        </w:rPr>
      </w:pPr>
      <w:r w:rsidRPr="00C63BDC">
        <w:rPr>
          <w:rFonts w:ascii="Open Sans" w:hAnsi="Open Sans" w:cs="Open Sans"/>
        </w:rPr>
        <w:t>Levering til lovlig avfallsanlegg</w:t>
      </w:r>
      <w:r w:rsidR="00670698">
        <w:rPr>
          <w:rFonts w:ascii="Open Sans" w:hAnsi="Open Sans" w:cs="Open Sans"/>
        </w:rPr>
        <w:t xml:space="preserve"> på land</w:t>
      </w:r>
      <w:r w:rsidRPr="00C63BDC">
        <w:rPr>
          <w:rFonts w:ascii="Open Sans" w:hAnsi="Open Sans" w:cs="Open Sans"/>
        </w:rPr>
        <w:t xml:space="preserve">. Anlegget må ha tillatelse til å motta slikt avfall. </w:t>
      </w:r>
    </w:p>
    <w:p w14:paraId="176C59FE" w14:textId="77777777" w:rsidR="00C63BDC" w:rsidRPr="00C63BDC" w:rsidRDefault="00C63BDC" w:rsidP="00C63BDC">
      <w:pPr>
        <w:pStyle w:val="Listeavsnitt"/>
        <w:numPr>
          <w:ilvl w:val="1"/>
          <w:numId w:val="13"/>
        </w:numPr>
        <w:spacing w:line="240" w:lineRule="auto"/>
        <w:rPr>
          <w:rFonts w:ascii="Open Sans" w:hAnsi="Open Sans" w:cs="Open Sans"/>
        </w:rPr>
      </w:pPr>
      <w:r>
        <w:rPr>
          <w:rFonts w:ascii="Open Sans" w:hAnsi="Open Sans" w:cs="Open Sans"/>
        </w:rPr>
        <w:t>D</w:t>
      </w:r>
      <w:r w:rsidRPr="00C63BDC">
        <w:rPr>
          <w:rFonts w:ascii="Open Sans" w:hAnsi="Open Sans" w:cs="Open Sans"/>
        </w:rPr>
        <w:t xml:space="preserve">umping </w:t>
      </w:r>
      <w:r w:rsidR="00670698">
        <w:rPr>
          <w:rFonts w:ascii="Open Sans" w:hAnsi="Open Sans" w:cs="Open Sans"/>
        </w:rPr>
        <w:t>av massene fra skip eller å deponere dem på bunnen («sjødeponi»)</w:t>
      </w:r>
      <w:r>
        <w:rPr>
          <w:rFonts w:ascii="Open Sans" w:hAnsi="Open Sans" w:cs="Open Sans"/>
        </w:rPr>
        <w:t>. Her</w:t>
      </w:r>
      <w:r w:rsidRPr="00C63BDC">
        <w:rPr>
          <w:rFonts w:ascii="Open Sans" w:hAnsi="Open Sans" w:cs="Open Sans"/>
        </w:rPr>
        <w:t xml:space="preserve"> skal del B </w:t>
      </w:r>
      <w:r w:rsidR="00104678">
        <w:rPr>
          <w:rFonts w:ascii="Open Sans" w:hAnsi="Open Sans" w:cs="Open Sans"/>
        </w:rPr>
        <w:t xml:space="preserve">(dumping) </w:t>
      </w:r>
      <w:r w:rsidRPr="00C63BDC">
        <w:rPr>
          <w:rFonts w:ascii="Open Sans" w:hAnsi="Open Sans" w:cs="Open Sans"/>
        </w:rPr>
        <w:t xml:space="preserve">fylles ut. </w:t>
      </w:r>
    </w:p>
    <w:p w14:paraId="32C51993" w14:textId="77777777" w:rsidR="00670698" w:rsidRDefault="00C63BDC" w:rsidP="00670698">
      <w:pPr>
        <w:pStyle w:val="Listeavsnitt"/>
        <w:numPr>
          <w:ilvl w:val="1"/>
          <w:numId w:val="13"/>
        </w:numPr>
        <w:spacing w:line="240" w:lineRule="auto"/>
        <w:rPr>
          <w:rFonts w:ascii="Open Sans" w:hAnsi="Open Sans" w:cs="Open Sans"/>
        </w:rPr>
      </w:pPr>
      <w:r>
        <w:rPr>
          <w:rFonts w:ascii="Open Sans" w:hAnsi="Open Sans" w:cs="Open Sans"/>
        </w:rPr>
        <w:t xml:space="preserve">Nyttiggjørelse av muddermasser. </w:t>
      </w:r>
      <w:r w:rsidRPr="00C63BDC">
        <w:rPr>
          <w:rFonts w:ascii="Open Sans" w:hAnsi="Open Sans" w:cs="Open Sans"/>
        </w:rPr>
        <w:t xml:space="preserve">Muddermassene kan nyttiggjøres dersom det ikke medfører ulempe for miljøet. Nyttiggjøringen skal beskrives, og dersom den omfatter tiltak i sjø eller vassdrag må skjemaets del B (utfylling) fylles ut. </w:t>
      </w:r>
    </w:p>
    <w:p w14:paraId="4E72EE00" w14:textId="77777777" w:rsidR="00C63BDC" w:rsidRPr="00670698" w:rsidRDefault="00670698" w:rsidP="00670698">
      <w:pPr>
        <w:spacing w:line="240" w:lineRule="auto"/>
        <w:ind w:left="1800"/>
        <w:rPr>
          <w:rFonts w:ascii="Open Sans" w:hAnsi="Open Sans" w:cs="Open Sans"/>
          <w:sz w:val="20"/>
          <w:szCs w:val="20"/>
        </w:rPr>
      </w:pPr>
      <w:r w:rsidRPr="00670698">
        <w:rPr>
          <w:rFonts w:ascii="Open Sans" w:hAnsi="Open Sans" w:cs="Open Sans"/>
          <w:sz w:val="20"/>
          <w:szCs w:val="20"/>
        </w:rPr>
        <w:t>Mer informasjon om disponeringsløsninger finnes i Miljødirektoratets veileder M-350. Håndtering av sedimenter (2015).</w:t>
      </w:r>
    </w:p>
    <w:p w14:paraId="2A21486C" w14:textId="77777777" w:rsidR="00A238E9" w:rsidRPr="00DF33FD" w:rsidRDefault="00A238E9" w:rsidP="00A238E9">
      <w:pPr>
        <w:pStyle w:val="Listeavsnitt"/>
        <w:numPr>
          <w:ilvl w:val="0"/>
          <w:numId w:val="13"/>
        </w:numPr>
        <w:spacing w:line="240" w:lineRule="auto"/>
        <w:rPr>
          <w:rFonts w:ascii="Open Sans" w:hAnsi="Open Sans" w:cs="Open Sans"/>
          <w:b/>
        </w:rPr>
      </w:pPr>
      <w:r w:rsidRPr="00DF33FD">
        <w:rPr>
          <w:rFonts w:ascii="Open Sans" w:hAnsi="Open Sans" w:cs="Open Sans"/>
          <w:b/>
        </w:rPr>
        <w:t>Tidsperiode for gjennomføring av tiltak</w:t>
      </w:r>
      <w:r w:rsidR="0019104A">
        <w:rPr>
          <w:rFonts w:ascii="Open Sans" w:hAnsi="Open Sans" w:cs="Open Sans"/>
          <w:b/>
        </w:rPr>
        <w:t xml:space="preserve">. </w:t>
      </w:r>
      <w:r w:rsidR="0071447C">
        <w:rPr>
          <w:rFonts w:ascii="Open Sans" w:hAnsi="Open Sans" w:cs="Open Sans"/>
        </w:rPr>
        <w:t xml:space="preserve">Oppgi tidspunkt og tidsplan for gjennomføring av tiltak. Aktivitet som ønskes utført mellom 15. mai og 15.september må begrunnes godt og tiltak for å redusere negative påvirkninger beskrives. </w:t>
      </w:r>
    </w:p>
    <w:p w14:paraId="59E42994" w14:textId="77777777" w:rsidR="00A238E9" w:rsidRPr="00E514BF" w:rsidRDefault="00A238E9" w:rsidP="00A238E9">
      <w:pPr>
        <w:pStyle w:val="Listeavsnitt"/>
        <w:numPr>
          <w:ilvl w:val="0"/>
          <w:numId w:val="13"/>
        </w:numPr>
        <w:spacing w:line="240" w:lineRule="auto"/>
        <w:rPr>
          <w:rFonts w:ascii="Open Sans" w:hAnsi="Open Sans" w:cs="Open Sans"/>
          <w:b/>
        </w:rPr>
      </w:pPr>
      <w:r w:rsidRPr="00DF33FD">
        <w:rPr>
          <w:rFonts w:ascii="Open Sans" w:hAnsi="Open Sans" w:cs="Open Sans"/>
          <w:b/>
        </w:rPr>
        <w:lastRenderedPageBreak/>
        <w:t>Berørte eiendommer inkludert naboer</w:t>
      </w:r>
      <w:r w:rsidR="0019104A">
        <w:rPr>
          <w:rFonts w:ascii="Open Sans" w:hAnsi="Open Sans" w:cs="Open Sans"/>
          <w:b/>
        </w:rPr>
        <w:t>.</w:t>
      </w:r>
      <w:r w:rsidR="00EB4384">
        <w:rPr>
          <w:rFonts w:ascii="Open Sans" w:hAnsi="Open Sans" w:cs="Open Sans"/>
          <w:b/>
        </w:rPr>
        <w:t xml:space="preserve"> </w:t>
      </w:r>
      <w:r w:rsidR="00FE0599">
        <w:rPr>
          <w:rFonts w:ascii="Open Sans" w:hAnsi="Open Sans" w:cs="Open Sans"/>
        </w:rPr>
        <w:t>Statsforvalteren</w:t>
      </w:r>
      <w:r w:rsidR="00EB4384">
        <w:rPr>
          <w:rFonts w:ascii="Open Sans" w:hAnsi="Open Sans" w:cs="Open Sans"/>
        </w:rPr>
        <w:t xml:space="preserve"> sender søknaden på offentlig høring for å innhente synspunkter fra berørte parter</w:t>
      </w:r>
      <w:r w:rsidR="00C63BDC">
        <w:rPr>
          <w:rFonts w:ascii="Open Sans" w:hAnsi="Open Sans" w:cs="Open Sans"/>
        </w:rPr>
        <w:t xml:space="preserve">. Normalt vil flere offentlige myndigheter samt andre interessenter som berøres av tiltaket, komme med synspunkter. </w:t>
      </w:r>
    </w:p>
    <w:p w14:paraId="211C0482" w14:textId="77777777" w:rsidR="00E514BF" w:rsidRPr="00E514BF" w:rsidRDefault="00E514BF" w:rsidP="00E514BF">
      <w:pPr>
        <w:spacing w:line="240" w:lineRule="auto"/>
        <w:rPr>
          <w:rFonts w:ascii="Open Sans" w:hAnsi="Open Sans" w:cs="Open Sans"/>
          <w:b/>
        </w:rPr>
      </w:pPr>
    </w:p>
    <w:p w14:paraId="4AE5BEBA" w14:textId="77777777" w:rsidR="00E514BF" w:rsidRDefault="00E514BF" w:rsidP="00E514BF">
      <w:pPr>
        <w:spacing w:line="240" w:lineRule="auto"/>
        <w:ind w:left="720"/>
        <w:rPr>
          <w:rFonts w:ascii="Open Sans" w:hAnsi="Open Sans" w:cs="Open Sans"/>
          <w:i/>
        </w:rPr>
      </w:pPr>
      <w:r>
        <w:rPr>
          <w:rFonts w:ascii="Open Sans" w:hAnsi="Open Sans" w:cs="Open Sans"/>
        </w:rPr>
        <w:t xml:space="preserve">Del B </w:t>
      </w:r>
      <w:r>
        <w:rPr>
          <w:rFonts w:ascii="Open Sans" w:hAnsi="Open Sans" w:cs="Open Sans"/>
          <w:i/>
        </w:rPr>
        <w:t>Dumping og utfylling</w:t>
      </w:r>
    </w:p>
    <w:p w14:paraId="6AD2B4B1" w14:textId="77777777" w:rsidR="00E514BF" w:rsidRDefault="00E514BF" w:rsidP="00E514BF">
      <w:pPr>
        <w:spacing w:line="240" w:lineRule="auto"/>
        <w:ind w:left="720"/>
        <w:rPr>
          <w:rFonts w:ascii="Open Sans" w:hAnsi="Open Sans" w:cs="Open Sans"/>
        </w:rPr>
      </w:pPr>
      <w:r w:rsidRPr="00A238E9">
        <w:rPr>
          <w:rFonts w:ascii="Open Sans" w:hAnsi="Open Sans" w:cs="Open Sans"/>
        </w:rPr>
        <w:t>Beskrivelse av tiltaket</w:t>
      </w:r>
    </w:p>
    <w:p w14:paraId="306AE350" w14:textId="77777777" w:rsidR="00E514BF" w:rsidRPr="00A238E9" w:rsidRDefault="00E514BF" w:rsidP="00E514BF">
      <w:pPr>
        <w:pStyle w:val="Listeavsnitt"/>
        <w:numPr>
          <w:ilvl w:val="0"/>
          <w:numId w:val="14"/>
        </w:numPr>
        <w:spacing w:line="240" w:lineRule="auto"/>
        <w:rPr>
          <w:rFonts w:ascii="Open Sans" w:hAnsi="Open Sans" w:cs="Open Sans"/>
        </w:rPr>
      </w:pPr>
      <w:r w:rsidRPr="00DF33FD">
        <w:rPr>
          <w:rFonts w:ascii="Open Sans" w:hAnsi="Open Sans" w:cs="Open Sans"/>
          <w:b/>
          <w:szCs w:val="20"/>
        </w:rPr>
        <w:t>Type tiltak</w:t>
      </w:r>
      <w:r>
        <w:rPr>
          <w:rFonts w:ascii="Open Sans" w:hAnsi="Open Sans" w:cs="Open Sans"/>
          <w:szCs w:val="20"/>
        </w:rPr>
        <w:t>.</w:t>
      </w:r>
      <w:r w:rsidRPr="00A238E9">
        <w:rPr>
          <w:rFonts w:ascii="Open Sans" w:hAnsi="Open Sans" w:cs="Open Sans"/>
          <w:szCs w:val="20"/>
        </w:rPr>
        <w:t xml:space="preserve"> </w:t>
      </w:r>
      <w:r>
        <w:rPr>
          <w:rFonts w:ascii="Open Sans" w:hAnsi="Open Sans" w:cs="Open Sans"/>
          <w:szCs w:val="20"/>
        </w:rPr>
        <w:t>Kryss</w:t>
      </w:r>
      <w:r w:rsidRPr="00A238E9">
        <w:rPr>
          <w:rFonts w:ascii="Open Sans" w:hAnsi="Open Sans" w:cs="Open Sans"/>
          <w:szCs w:val="20"/>
        </w:rPr>
        <w:t xml:space="preserve"> av for om </w:t>
      </w:r>
      <w:r>
        <w:rPr>
          <w:rFonts w:ascii="Open Sans" w:hAnsi="Open Sans" w:cs="Open Sans"/>
          <w:szCs w:val="20"/>
        </w:rPr>
        <w:t>dumpingen</w:t>
      </w:r>
      <w:r w:rsidRPr="00A238E9">
        <w:rPr>
          <w:rFonts w:ascii="Open Sans" w:hAnsi="Open Sans" w:cs="Open Sans"/>
          <w:szCs w:val="20"/>
        </w:rPr>
        <w:t xml:space="preserve"> skal utføres fra land med eller fra fartøy i sjø (lekter eller båt)</w:t>
      </w:r>
      <w:r>
        <w:rPr>
          <w:rFonts w:ascii="Open Sans" w:hAnsi="Open Sans" w:cs="Open Sans"/>
          <w:szCs w:val="20"/>
        </w:rPr>
        <w:t xml:space="preserve">, eller om det søkes om tillatelse til utfylling. </w:t>
      </w:r>
    </w:p>
    <w:p w14:paraId="0F9F3507" w14:textId="77777777" w:rsidR="00E514BF" w:rsidRPr="00A238E9" w:rsidRDefault="00E514BF" w:rsidP="00E514BF">
      <w:pPr>
        <w:pStyle w:val="Listeavsnitt"/>
        <w:numPr>
          <w:ilvl w:val="0"/>
          <w:numId w:val="14"/>
        </w:numPr>
        <w:spacing w:line="240" w:lineRule="auto"/>
        <w:rPr>
          <w:rFonts w:ascii="Open Sans" w:hAnsi="Open Sans" w:cs="Open Sans"/>
        </w:rPr>
      </w:pPr>
      <w:r w:rsidRPr="00DF33FD">
        <w:rPr>
          <w:rFonts w:ascii="Open Sans" w:hAnsi="Open Sans" w:cs="Open Sans"/>
          <w:b/>
          <w:szCs w:val="20"/>
        </w:rPr>
        <w:t>Lokalisering</w:t>
      </w:r>
      <w:r>
        <w:rPr>
          <w:rFonts w:ascii="Open Sans" w:hAnsi="Open Sans" w:cs="Open Sans"/>
          <w:b/>
          <w:szCs w:val="20"/>
        </w:rPr>
        <w:t>.</w:t>
      </w:r>
      <w:r>
        <w:rPr>
          <w:rFonts w:ascii="Open Sans" w:hAnsi="Open Sans" w:cs="Open Sans"/>
          <w:szCs w:val="20"/>
        </w:rPr>
        <w:t xml:space="preserve"> </w:t>
      </w:r>
      <w:r w:rsidRPr="00DF33FD">
        <w:rPr>
          <w:rFonts w:ascii="Open Sans" w:hAnsi="Open Sans" w:cs="Open Sans"/>
          <w:szCs w:val="20"/>
        </w:rPr>
        <w:t xml:space="preserve">Oppgi kommune, stedsnavn og gårds- og bruksnummer for der hvor </w:t>
      </w:r>
      <w:r>
        <w:rPr>
          <w:rFonts w:ascii="Open Sans" w:hAnsi="Open Sans" w:cs="Open Sans"/>
          <w:szCs w:val="20"/>
        </w:rPr>
        <w:t>dumpingen/utfyllingen</w:t>
      </w:r>
      <w:r w:rsidRPr="00DF33FD">
        <w:rPr>
          <w:rFonts w:ascii="Open Sans" w:hAnsi="Open Sans" w:cs="Open Sans"/>
          <w:szCs w:val="20"/>
        </w:rPr>
        <w:t xml:space="preserve"> ønskes utført. Stedsnavn er typisk gateadressen til eiendommen hvor tiltaket skal utføres.</w:t>
      </w:r>
      <w:r>
        <w:rPr>
          <w:rFonts w:ascii="Open Sans" w:hAnsi="Open Sans" w:cs="Open Sans"/>
          <w:szCs w:val="20"/>
        </w:rPr>
        <w:t xml:space="preserve"> Plassering av tiltaket angis på kart fortrinnsvis både 1:50 </w:t>
      </w:r>
      <w:r w:rsidRPr="00E514BF">
        <w:rPr>
          <w:rFonts w:ascii="Open Sans" w:hAnsi="Open Sans" w:cs="Open Sans"/>
          <w:szCs w:val="20"/>
        </w:rPr>
        <w:t>000 og 1:1000,</w:t>
      </w:r>
      <w:r w:rsidR="00D82178">
        <w:rPr>
          <w:rFonts w:ascii="Open Sans" w:hAnsi="Open Sans" w:cs="Open Sans"/>
          <w:szCs w:val="20"/>
        </w:rPr>
        <w:t xml:space="preserve"> hvor</w:t>
      </w:r>
      <w:r w:rsidRPr="00E514BF">
        <w:rPr>
          <w:rFonts w:ascii="Open Sans" w:hAnsi="Open Sans" w:cs="Open Sans"/>
          <w:szCs w:val="20"/>
        </w:rPr>
        <w:t xml:space="preserve"> koordinater oppgis. Dumpestedet (hvis aktuelt) skal også angis med koordinater, fortrinnsvis UTM 32, med minst 10 meters nøyaktighet.</w:t>
      </w:r>
      <w:r w:rsidRPr="00DF33FD">
        <w:rPr>
          <w:rFonts w:ascii="Open Sans" w:hAnsi="Open Sans" w:cs="Open Sans"/>
          <w:szCs w:val="20"/>
        </w:rPr>
        <w:t xml:space="preserve"> </w:t>
      </w:r>
    </w:p>
    <w:p w14:paraId="69C21386" w14:textId="77777777" w:rsidR="003F0C78" w:rsidRPr="003F0C78" w:rsidRDefault="00E514BF" w:rsidP="003F0C78">
      <w:pPr>
        <w:pStyle w:val="Listeavsnitt"/>
        <w:numPr>
          <w:ilvl w:val="0"/>
          <w:numId w:val="14"/>
        </w:numPr>
        <w:spacing w:line="240" w:lineRule="auto"/>
        <w:rPr>
          <w:rFonts w:ascii="Open Sans" w:hAnsi="Open Sans" w:cs="Open Sans"/>
        </w:rPr>
      </w:pPr>
      <w:r>
        <w:rPr>
          <w:rFonts w:ascii="Open Sans" w:hAnsi="Open Sans" w:cs="Open Sans"/>
          <w:b/>
          <w:szCs w:val="20"/>
        </w:rPr>
        <w:t>Beskriv formålet med utfyllingen eller dumpingen</w:t>
      </w:r>
      <w:r>
        <w:rPr>
          <w:rFonts w:ascii="Open Sans" w:hAnsi="Open Sans" w:cs="Open Sans"/>
          <w:szCs w:val="20"/>
        </w:rPr>
        <w:t>.</w:t>
      </w:r>
      <w:r w:rsidR="003F0C78">
        <w:rPr>
          <w:rFonts w:ascii="Open Sans" w:hAnsi="Open Sans" w:cs="Open Sans"/>
          <w:szCs w:val="20"/>
        </w:rPr>
        <w:t xml:space="preserve"> </w:t>
      </w:r>
      <w:r w:rsidR="005659CF">
        <w:rPr>
          <w:rFonts w:ascii="Open Sans" w:hAnsi="Open Sans" w:cs="Open Sans"/>
          <w:szCs w:val="20"/>
        </w:rPr>
        <w:t xml:space="preserve">Gi en beskrivelse av tiltaket. Dersom det skal fylles ut må formålet for dette utdypes. </w:t>
      </w:r>
    </w:p>
    <w:p w14:paraId="5573EE8B" w14:textId="77777777" w:rsidR="00E514BF" w:rsidRPr="00DF33FD" w:rsidRDefault="00E514BF" w:rsidP="00E514BF">
      <w:pPr>
        <w:pStyle w:val="Listeavsnitt"/>
        <w:numPr>
          <w:ilvl w:val="0"/>
          <w:numId w:val="14"/>
        </w:numPr>
        <w:spacing w:line="240" w:lineRule="auto"/>
        <w:rPr>
          <w:rFonts w:ascii="Open Sans" w:hAnsi="Open Sans" w:cs="Open Sans"/>
          <w:b/>
        </w:rPr>
      </w:pPr>
      <w:r w:rsidRPr="00DF33FD">
        <w:rPr>
          <w:rFonts w:ascii="Open Sans" w:hAnsi="Open Sans" w:cs="Open Sans"/>
          <w:b/>
          <w:szCs w:val="20"/>
        </w:rPr>
        <w:t xml:space="preserve">Mengde som skal </w:t>
      </w:r>
      <w:r w:rsidR="00C53121">
        <w:rPr>
          <w:rFonts w:ascii="Open Sans" w:hAnsi="Open Sans" w:cs="Open Sans"/>
          <w:b/>
          <w:szCs w:val="20"/>
        </w:rPr>
        <w:t>fylles ut/dumpes</w:t>
      </w:r>
      <w:r>
        <w:rPr>
          <w:rFonts w:ascii="Open Sans" w:hAnsi="Open Sans" w:cs="Open Sans"/>
          <w:b/>
          <w:szCs w:val="20"/>
        </w:rPr>
        <w:t xml:space="preserve">. </w:t>
      </w:r>
      <w:r w:rsidRPr="00DF33FD">
        <w:rPr>
          <w:rFonts w:ascii="Open Sans" w:hAnsi="Open Sans" w:cs="Open Sans"/>
          <w:szCs w:val="20"/>
        </w:rPr>
        <w:t xml:space="preserve">Oppgi </w:t>
      </w:r>
      <w:r w:rsidR="00C53121">
        <w:rPr>
          <w:rFonts w:ascii="Open Sans" w:hAnsi="Open Sans" w:cs="Open Sans"/>
          <w:szCs w:val="20"/>
        </w:rPr>
        <w:t xml:space="preserve">volumet av masser som skal </w:t>
      </w:r>
      <w:r w:rsidR="005E7ADE">
        <w:rPr>
          <w:rFonts w:ascii="Open Sans" w:hAnsi="Open Sans" w:cs="Open Sans"/>
          <w:szCs w:val="20"/>
        </w:rPr>
        <w:t>fylles ut/</w:t>
      </w:r>
      <w:r w:rsidR="00C53121">
        <w:rPr>
          <w:rFonts w:ascii="Open Sans" w:hAnsi="Open Sans" w:cs="Open Sans"/>
          <w:szCs w:val="20"/>
        </w:rPr>
        <w:t>dumpes</w:t>
      </w:r>
      <w:r w:rsidRPr="00DF33FD">
        <w:rPr>
          <w:rFonts w:ascii="Open Sans" w:hAnsi="Open Sans" w:cs="Open Sans"/>
          <w:szCs w:val="20"/>
        </w:rPr>
        <w:t xml:space="preserve"> i kubikkmeter</w:t>
      </w:r>
      <w:r>
        <w:rPr>
          <w:rFonts w:ascii="Open Sans" w:hAnsi="Open Sans" w:cs="Open Sans"/>
          <w:szCs w:val="20"/>
        </w:rPr>
        <w:t xml:space="preserve"> (m</w:t>
      </w:r>
      <w:r w:rsidRPr="00DF33FD">
        <w:rPr>
          <w:rFonts w:ascii="Open Sans" w:hAnsi="Open Sans" w:cs="Open Sans"/>
          <w:szCs w:val="20"/>
          <w:vertAlign w:val="superscript"/>
        </w:rPr>
        <w:t>3</w:t>
      </w:r>
      <w:r>
        <w:rPr>
          <w:rFonts w:ascii="Open Sans" w:hAnsi="Open Sans" w:cs="Open Sans"/>
          <w:szCs w:val="20"/>
        </w:rPr>
        <w:t xml:space="preserve">) </w:t>
      </w:r>
      <w:r w:rsidRPr="00DF33FD">
        <w:rPr>
          <w:rFonts w:ascii="Open Sans" w:hAnsi="Open Sans" w:cs="Open Sans"/>
          <w:szCs w:val="20"/>
        </w:rPr>
        <w:t xml:space="preserve">sjøbunn som tiltaket omfatter. </w:t>
      </w:r>
      <w:r w:rsidR="005E7ADE">
        <w:rPr>
          <w:rFonts w:ascii="Open Sans" w:hAnsi="Open Sans" w:cs="Open Sans"/>
          <w:szCs w:val="20"/>
        </w:rPr>
        <w:t xml:space="preserve">Her må det presiseres om volumet inkluderer masseutvidelse, og eventuelt hvor mye. Masseutvidelse avhenger av massenes opprinnelse og beskaffenhet. </w:t>
      </w:r>
    </w:p>
    <w:p w14:paraId="5B9335CB" w14:textId="77777777" w:rsidR="00E514BF" w:rsidRPr="00DF33FD" w:rsidRDefault="00E514BF" w:rsidP="00E514BF">
      <w:pPr>
        <w:pStyle w:val="Listeavsnitt"/>
        <w:numPr>
          <w:ilvl w:val="0"/>
          <w:numId w:val="14"/>
        </w:numPr>
        <w:spacing w:line="240" w:lineRule="auto"/>
        <w:rPr>
          <w:rFonts w:ascii="Open Sans" w:hAnsi="Open Sans" w:cs="Open Sans"/>
          <w:b/>
          <w:szCs w:val="20"/>
        </w:rPr>
      </w:pPr>
      <w:r w:rsidRPr="00DF33FD">
        <w:rPr>
          <w:rFonts w:ascii="Open Sans" w:hAnsi="Open Sans" w:cs="Open Sans"/>
          <w:b/>
          <w:szCs w:val="20"/>
        </w:rPr>
        <w:t>Areal som berøres av tiltaket</w:t>
      </w:r>
      <w:r>
        <w:rPr>
          <w:rFonts w:ascii="Open Sans" w:hAnsi="Open Sans" w:cs="Open Sans"/>
          <w:b/>
          <w:szCs w:val="20"/>
        </w:rPr>
        <w:t xml:space="preserve">. </w:t>
      </w:r>
      <w:r w:rsidRPr="00DF33FD">
        <w:rPr>
          <w:rFonts w:ascii="Open Sans" w:hAnsi="Open Sans" w:cs="Open Sans"/>
          <w:szCs w:val="20"/>
        </w:rPr>
        <w:t xml:space="preserve">Oppgi </w:t>
      </w:r>
      <w:r w:rsidR="00C53121">
        <w:rPr>
          <w:rFonts w:ascii="Open Sans" w:hAnsi="Open Sans" w:cs="Open Sans"/>
          <w:szCs w:val="20"/>
        </w:rPr>
        <w:t>areal</w:t>
      </w:r>
      <w:r w:rsidRPr="00DF33FD">
        <w:rPr>
          <w:rFonts w:ascii="Open Sans" w:hAnsi="Open Sans" w:cs="Open Sans"/>
          <w:szCs w:val="20"/>
        </w:rPr>
        <w:t xml:space="preserve"> i kvadratmeter sjøbunn som tiltaket omfatter. Arealet</w:t>
      </w:r>
      <w:r w:rsidR="00C53121">
        <w:rPr>
          <w:rFonts w:ascii="Open Sans" w:hAnsi="Open Sans" w:cs="Open Sans"/>
          <w:szCs w:val="20"/>
        </w:rPr>
        <w:t xml:space="preserve"> hvor massene ønskes dumpet</w:t>
      </w:r>
      <w:r w:rsidRPr="00DF33FD">
        <w:rPr>
          <w:rFonts w:ascii="Open Sans" w:hAnsi="Open Sans" w:cs="Open Sans"/>
          <w:szCs w:val="20"/>
        </w:rPr>
        <w:t xml:space="preserve"> skal tegnes inn og tallfestes på kart i relevant målestokk. Kartet skal vedlegges søknaden. Målestokk må framgå i kartet.</w:t>
      </w:r>
      <w:r>
        <w:rPr>
          <w:rFonts w:ascii="Open Sans" w:hAnsi="Open Sans" w:cs="Open Sans"/>
          <w:szCs w:val="20"/>
        </w:rPr>
        <w:t xml:space="preserve"> </w:t>
      </w:r>
    </w:p>
    <w:p w14:paraId="39838AC8" w14:textId="77777777" w:rsidR="00E514BF" w:rsidRPr="009B637C" w:rsidRDefault="00C53121" w:rsidP="00E514BF">
      <w:pPr>
        <w:pStyle w:val="Listeavsnitt"/>
        <w:numPr>
          <w:ilvl w:val="0"/>
          <w:numId w:val="14"/>
        </w:numPr>
        <w:spacing w:line="240" w:lineRule="auto"/>
        <w:rPr>
          <w:rFonts w:ascii="Open Sans" w:hAnsi="Open Sans" w:cs="Open Sans"/>
          <w:b/>
          <w:szCs w:val="20"/>
        </w:rPr>
      </w:pPr>
      <w:r>
        <w:rPr>
          <w:rFonts w:ascii="Open Sans" w:hAnsi="Open Sans" w:cs="Open Sans"/>
          <w:b/>
          <w:szCs w:val="20"/>
        </w:rPr>
        <w:t>Høyde på utfylling</w:t>
      </w:r>
      <w:r w:rsidR="00D82178">
        <w:rPr>
          <w:rFonts w:ascii="Open Sans" w:hAnsi="Open Sans" w:cs="Open Sans"/>
          <w:b/>
          <w:szCs w:val="20"/>
        </w:rPr>
        <w:t xml:space="preserve"> (hvis aktuelt)</w:t>
      </w:r>
      <w:r w:rsidR="00E514BF">
        <w:rPr>
          <w:rFonts w:ascii="Open Sans" w:hAnsi="Open Sans" w:cs="Open Sans"/>
          <w:b/>
          <w:szCs w:val="20"/>
        </w:rPr>
        <w:t xml:space="preserve">. </w:t>
      </w:r>
      <w:r w:rsidR="003F0726">
        <w:rPr>
          <w:rFonts w:ascii="Open Sans" w:hAnsi="Open Sans" w:cs="Open Sans"/>
          <w:szCs w:val="20"/>
        </w:rPr>
        <w:t>Oppgi høyde på utfylling</w:t>
      </w:r>
      <w:r w:rsidR="00E514BF" w:rsidRPr="009B637C">
        <w:rPr>
          <w:rFonts w:ascii="Open Sans" w:hAnsi="Open Sans" w:cs="Open Sans"/>
          <w:szCs w:val="20"/>
        </w:rPr>
        <w:t>.</w:t>
      </w:r>
      <w:r w:rsidR="00E514BF">
        <w:rPr>
          <w:rFonts w:ascii="Open Sans" w:hAnsi="Open Sans" w:cs="Open Sans"/>
          <w:szCs w:val="20"/>
        </w:rPr>
        <w:t xml:space="preserve"> </w:t>
      </w:r>
      <w:r w:rsidR="003F0726">
        <w:rPr>
          <w:rFonts w:ascii="Open Sans" w:hAnsi="Open Sans" w:cs="Open Sans"/>
          <w:szCs w:val="20"/>
        </w:rPr>
        <w:t>Snitt av utfyllingen skal vises på kart.</w:t>
      </w:r>
    </w:p>
    <w:p w14:paraId="066FF2ED" w14:textId="77777777" w:rsidR="00E514BF" w:rsidRDefault="005659CF" w:rsidP="00E514BF">
      <w:pPr>
        <w:pStyle w:val="Listeavsnitt"/>
        <w:numPr>
          <w:ilvl w:val="0"/>
          <w:numId w:val="14"/>
        </w:numPr>
        <w:spacing w:line="240" w:lineRule="auto"/>
        <w:rPr>
          <w:rFonts w:ascii="Open Sans" w:hAnsi="Open Sans" w:cs="Open Sans"/>
        </w:rPr>
      </w:pPr>
      <w:r>
        <w:rPr>
          <w:rFonts w:ascii="Open Sans" w:hAnsi="Open Sans" w:cs="Open Sans"/>
          <w:b/>
        </w:rPr>
        <w:t xml:space="preserve">1) </w:t>
      </w:r>
      <w:r w:rsidR="00E514BF" w:rsidRPr="00DF33FD">
        <w:rPr>
          <w:rFonts w:ascii="Open Sans" w:hAnsi="Open Sans" w:cs="Open Sans"/>
          <w:b/>
        </w:rPr>
        <w:t xml:space="preserve">Prøvetaking av sedimentene </w:t>
      </w:r>
      <w:r w:rsidR="005E7ADE">
        <w:rPr>
          <w:rFonts w:ascii="Open Sans" w:hAnsi="Open Sans" w:cs="Open Sans"/>
          <w:b/>
        </w:rPr>
        <w:t>i området der hvor det skal fylles ut eller dumpes</w:t>
      </w:r>
      <w:r w:rsidR="00E514BF">
        <w:rPr>
          <w:rFonts w:ascii="Open Sans" w:hAnsi="Open Sans" w:cs="Open Sans"/>
          <w:b/>
        </w:rPr>
        <w:t xml:space="preserve">. </w:t>
      </w:r>
      <w:r w:rsidR="00E514BF">
        <w:rPr>
          <w:rFonts w:ascii="Open Sans" w:hAnsi="Open Sans" w:cs="Open Sans"/>
        </w:rPr>
        <w:t>Med mindre det foreligger god dokumentasjon, vil sedimentundersøkelser være en nødvendighet</w:t>
      </w:r>
      <w:r w:rsidR="003F0726">
        <w:rPr>
          <w:rFonts w:ascii="Open Sans" w:hAnsi="Open Sans" w:cs="Open Sans"/>
        </w:rPr>
        <w:t xml:space="preserve"> når det søkes om tillatelse til utfylling/dumping av masser</w:t>
      </w:r>
      <w:r w:rsidR="00E514BF">
        <w:rPr>
          <w:rFonts w:ascii="Open Sans" w:hAnsi="Open Sans" w:cs="Open Sans"/>
        </w:rPr>
        <w:t xml:space="preserve">. Behov for sedimentundersøkelser kan avklares ved kontakt med </w:t>
      </w:r>
      <w:r w:rsidR="00FE0599">
        <w:rPr>
          <w:rFonts w:ascii="Open Sans" w:hAnsi="Open Sans" w:cs="Open Sans"/>
        </w:rPr>
        <w:t>Statsforvalteren</w:t>
      </w:r>
      <w:r w:rsidR="00E514BF">
        <w:rPr>
          <w:rFonts w:ascii="Open Sans" w:hAnsi="Open Sans" w:cs="Open Sans"/>
        </w:rPr>
        <w:t xml:space="preserve">. </w:t>
      </w:r>
      <w:r w:rsidR="00E514BF" w:rsidRPr="00B11D8C">
        <w:rPr>
          <w:rFonts w:ascii="Open Sans" w:hAnsi="Open Sans" w:cs="Open Sans"/>
        </w:rPr>
        <w:t>Innsamling og håndtering av sedimentprøver må gjennomføres av personell som har kompetanse på prøvetakin</w:t>
      </w:r>
      <w:r w:rsidR="00E514BF">
        <w:rPr>
          <w:rFonts w:ascii="Open Sans" w:hAnsi="Open Sans" w:cs="Open Sans"/>
        </w:rPr>
        <w:t>g.</w:t>
      </w:r>
      <w:r w:rsidR="00E514BF" w:rsidRPr="00B11D8C">
        <w:rPr>
          <w:rFonts w:ascii="Open Sans" w:hAnsi="Open Sans" w:cs="Open Sans"/>
        </w:rPr>
        <w:t xml:space="preserve"> Eventuelle eksisterende </w:t>
      </w:r>
      <w:proofErr w:type="spellStart"/>
      <w:r w:rsidR="00E514BF" w:rsidRPr="00B11D8C">
        <w:rPr>
          <w:rFonts w:ascii="Open Sans" w:hAnsi="Open Sans" w:cs="Open Sans"/>
        </w:rPr>
        <w:t>sedimentanalyser</w:t>
      </w:r>
      <w:proofErr w:type="spellEnd"/>
      <w:r w:rsidR="00E514BF" w:rsidRPr="00B11D8C">
        <w:rPr>
          <w:rFonts w:ascii="Open Sans" w:hAnsi="Open Sans" w:cs="Open Sans"/>
        </w:rPr>
        <w:t xml:space="preserve"> fra området kan benyttes i søknaden dersom dette er avklart med </w:t>
      </w:r>
      <w:r w:rsidR="00FE0599">
        <w:rPr>
          <w:rFonts w:ascii="Open Sans" w:hAnsi="Open Sans" w:cs="Open Sans"/>
        </w:rPr>
        <w:t>Statsforvalteren</w:t>
      </w:r>
      <w:r w:rsidR="00E514BF" w:rsidRPr="00B11D8C">
        <w:rPr>
          <w:rFonts w:ascii="Open Sans" w:hAnsi="Open Sans" w:cs="Open Sans"/>
        </w:rPr>
        <w:t xml:space="preserve">. </w:t>
      </w:r>
    </w:p>
    <w:p w14:paraId="0FC72087" w14:textId="77777777" w:rsidR="005E7ADE" w:rsidRPr="00B11D8C" w:rsidRDefault="005659CF" w:rsidP="005659CF">
      <w:pPr>
        <w:pStyle w:val="Listeavsnitt"/>
        <w:spacing w:line="240" w:lineRule="auto"/>
        <w:ind w:left="1440"/>
        <w:rPr>
          <w:rFonts w:ascii="Open Sans" w:hAnsi="Open Sans" w:cs="Open Sans"/>
        </w:rPr>
      </w:pPr>
      <w:r>
        <w:rPr>
          <w:rFonts w:ascii="Open Sans" w:hAnsi="Open Sans" w:cs="Open Sans"/>
          <w:b/>
        </w:rPr>
        <w:t xml:space="preserve">2) </w:t>
      </w:r>
      <w:r w:rsidR="005E7ADE">
        <w:rPr>
          <w:rFonts w:ascii="Open Sans" w:hAnsi="Open Sans" w:cs="Open Sans"/>
          <w:b/>
        </w:rPr>
        <w:t>Prøvetaking av masser som skal benyttes til dumping eller utfylling.</w:t>
      </w:r>
      <w:r w:rsidR="003F0C78">
        <w:rPr>
          <w:rFonts w:ascii="Open Sans" w:hAnsi="Open Sans" w:cs="Open Sans"/>
          <w:b/>
        </w:rPr>
        <w:t xml:space="preserve"> </w:t>
      </w:r>
      <w:r w:rsidR="003F0C78" w:rsidRPr="003F0C78">
        <w:rPr>
          <w:rFonts w:ascii="Open Sans" w:hAnsi="Open Sans" w:cs="Open Sans"/>
        </w:rPr>
        <w:t>Beskriv massenes beskaffenhet</w:t>
      </w:r>
      <w:r w:rsidR="003F0C78">
        <w:rPr>
          <w:rFonts w:ascii="Open Sans" w:hAnsi="Open Sans" w:cs="Open Sans"/>
        </w:rPr>
        <w:t xml:space="preserve"> (sprengstein, mudder, sand, m.m.), innhold av miljøgifter og eventuelt innhold av annet avfall (plast, sprengtråd, annet). Massene må ikke inneholde miljøgifter i konsentrasjoner over tilstandsklasse II i henhold til Miljødirektoratets veileder M-608/2016 </w:t>
      </w:r>
      <w:r w:rsidR="003F0C78">
        <w:rPr>
          <w:rFonts w:ascii="Open Sans" w:hAnsi="Open Sans" w:cs="Open Sans"/>
          <w:i/>
        </w:rPr>
        <w:t>Grenseverdier for klassifisering av vann, sediment og biota</w:t>
      </w:r>
      <w:r w:rsidR="003F0C78">
        <w:rPr>
          <w:rFonts w:ascii="Open Sans" w:hAnsi="Open Sans" w:cs="Open Sans"/>
        </w:rPr>
        <w:t xml:space="preserve">. </w:t>
      </w:r>
    </w:p>
    <w:p w14:paraId="653797E2" w14:textId="77777777" w:rsidR="00E514BF" w:rsidRPr="00DF33FD" w:rsidRDefault="00E514BF" w:rsidP="00E514BF">
      <w:pPr>
        <w:pStyle w:val="Listeavsnitt"/>
        <w:numPr>
          <w:ilvl w:val="0"/>
          <w:numId w:val="14"/>
        </w:numPr>
        <w:spacing w:line="240" w:lineRule="auto"/>
        <w:rPr>
          <w:rFonts w:ascii="Open Sans" w:hAnsi="Open Sans" w:cs="Open Sans"/>
          <w:b/>
        </w:rPr>
      </w:pPr>
      <w:r w:rsidRPr="00DF33FD">
        <w:rPr>
          <w:rFonts w:ascii="Open Sans" w:hAnsi="Open Sans" w:cs="Open Sans"/>
          <w:b/>
        </w:rPr>
        <w:t>Beskriv planlagte tiltak for å hindre/redusere forurensnin</w:t>
      </w:r>
      <w:r>
        <w:rPr>
          <w:rFonts w:ascii="Open Sans" w:hAnsi="Open Sans" w:cs="Open Sans"/>
          <w:b/>
        </w:rPr>
        <w:t>g.</w:t>
      </w:r>
    </w:p>
    <w:p w14:paraId="20CAA5D3" w14:textId="77777777" w:rsidR="00E514BF" w:rsidRPr="00DF33FD" w:rsidRDefault="00E514BF" w:rsidP="00E514BF">
      <w:pPr>
        <w:pStyle w:val="Listeavsnitt"/>
        <w:numPr>
          <w:ilvl w:val="0"/>
          <w:numId w:val="14"/>
        </w:numPr>
        <w:spacing w:line="240" w:lineRule="auto"/>
        <w:rPr>
          <w:rFonts w:ascii="Open Sans" w:hAnsi="Open Sans" w:cs="Open Sans"/>
          <w:b/>
        </w:rPr>
      </w:pPr>
      <w:r w:rsidRPr="00DF33FD">
        <w:rPr>
          <w:rFonts w:ascii="Open Sans" w:hAnsi="Open Sans" w:cs="Open Sans"/>
          <w:b/>
        </w:rPr>
        <w:t>Tidsperiode for gjennomføring av tiltak</w:t>
      </w:r>
      <w:r>
        <w:rPr>
          <w:rFonts w:ascii="Open Sans" w:hAnsi="Open Sans" w:cs="Open Sans"/>
          <w:b/>
        </w:rPr>
        <w:t xml:space="preserve">. </w:t>
      </w:r>
      <w:r>
        <w:rPr>
          <w:rFonts w:ascii="Open Sans" w:hAnsi="Open Sans" w:cs="Open Sans"/>
        </w:rPr>
        <w:t>Oppgi tidspunkt og tidsplan for gjennomføring av tiltak</w:t>
      </w:r>
      <w:r w:rsidR="00D82178">
        <w:rPr>
          <w:rFonts w:ascii="Open Sans" w:hAnsi="Open Sans" w:cs="Open Sans"/>
        </w:rPr>
        <w:t>et</w:t>
      </w:r>
      <w:r>
        <w:rPr>
          <w:rFonts w:ascii="Open Sans" w:hAnsi="Open Sans" w:cs="Open Sans"/>
        </w:rPr>
        <w:t xml:space="preserve">. Aktivitet som ønskes utført mellom 15. mai og 15.september må begrunnes godt og tiltak for å redusere negative påvirkninger beskrives. </w:t>
      </w:r>
    </w:p>
    <w:p w14:paraId="194858A3" w14:textId="77777777" w:rsidR="00A238E9" w:rsidRPr="00EE119B" w:rsidRDefault="00E514BF" w:rsidP="00EE119B">
      <w:pPr>
        <w:pStyle w:val="Listeavsnitt"/>
        <w:numPr>
          <w:ilvl w:val="0"/>
          <w:numId w:val="14"/>
        </w:numPr>
        <w:spacing w:line="240" w:lineRule="auto"/>
        <w:rPr>
          <w:rFonts w:ascii="Open Sans" w:hAnsi="Open Sans" w:cs="Open Sans"/>
          <w:b/>
        </w:rPr>
      </w:pPr>
      <w:r w:rsidRPr="00DF33FD">
        <w:rPr>
          <w:rFonts w:ascii="Open Sans" w:hAnsi="Open Sans" w:cs="Open Sans"/>
          <w:b/>
        </w:rPr>
        <w:t>Berørte eiendommer inkludert naboer</w:t>
      </w:r>
      <w:r>
        <w:rPr>
          <w:rFonts w:ascii="Open Sans" w:hAnsi="Open Sans" w:cs="Open Sans"/>
          <w:b/>
        </w:rPr>
        <w:t xml:space="preserve">. </w:t>
      </w:r>
      <w:r w:rsidR="00FE0599">
        <w:rPr>
          <w:rFonts w:ascii="Open Sans" w:hAnsi="Open Sans" w:cs="Open Sans"/>
        </w:rPr>
        <w:t>Statsforvalteren</w:t>
      </w:r>
      <w:r>
        <w:rPr>
          <w:rFonts w:ascii="Open Sans" w:hAnsi="Open Sans" w:cs="Open Sans"/>
        </w:rPr>
        <w:t xml:space="preserve"> sender søknaden på offentlig høring for å innhente synspunkter fra berørte parter. Normalt vil flere </w:t>
      </w:r>
      <w:r>
        <w:rPr>
          <w:rFonts w:ascii="Open Sans" w:hAnsi="Open Sans" w:cs="Open Sans"/>
        </w:rPr>
        <w:lastRenderedPageBreak/>
        <w:t xml:space="preserve">offentlige myndigheter samt andre interessenter som berøres av tiltaket, komme med synspunkter. </w:t>
      </w:r>
    </w:p>
    <w:p w14:paraId="077D158C" w14:textId="77777777" w:rsidR="00EE119B" w:rsidRPr="00EE119B" w:rsidRDefault="00EE119B" w:rsidP="00EE119B">
      <w:pPr>
        <w:spacing w:line="240" w:lineRule="auto"/>
        <w:rPr>
          <w:rFonts w:ascii="Open Sans" w:hAnsi="Open Sans" w:cs="Open Sans"/>
          <w:b/>
        </w:rPr>
      </w:pPr>
    </w:p>
    <w:p w14:paraId="64B05567" w14:textId="77777777" w:rsidR="00847987" w:rsidRPr="00847987" w:rsidRDefault="00847987" w:rsidP="00847987">
      <w:pPr>
        <w:pStyle w:val="Listeavsnitt"/>
        <w:ind w:left="1080"/>
        <w:rPr>
          <w:rFonts w:ascii="Open Sans" w:hAnsi="Open Sans" w:cs="Open Sans"/>
        </w:rPr>
      </w:pPr>
    </w:p>
    <w:p w14:paraId="5BC93D70" w14:textId="77777777" w:rsidR="00847987" w:rsidRPr="00C54F49" w:rsidRDefault="00BF2150" w:rsidP="00847987">
      <w:pPr>
        <w:pStyle w:val="Listeavsnitt"/>
        <w:numPr>
          <w:ilvl w:val="0"/>
          <w:numId w:val="7"/>
        </w:numPr>
        <w:rPr>
          <w:rFonts w:ascii="Open Sans SemiBold" w:hAnsi="Open Sans SemiBold" w:cs="Open Sans SemiBold"/>
          <w:b/>
          <w:sz w:val="24"/>
          <w:szCs w:val="24"/>
        </w:rPr>
      </w:pPr>
      <w:r w:rsidRPr="00C54F49">
        <w:rPr>
          <w:rFonts w:ascii="Open Sans SemiBold" w:hAnsi="Open Sans SemiBold" w:cs="Open Sans SemiBold"/>
          <w:b/>
          <w:sz w:val="24"/>
          <w:szCs w:val="24"/>
        </w:rPr>
        <w:t>Lokale forhold</w:t>
      </w:r>
    </w:p>
    <w:p w14:paraId="5246D68A" w14:textId="77777777" w:rsidR="005659CF" w:rsidRPr="00EE119B" w:rsidRDefault="00C54F49" w:rsidP="009D1284">
      <w:pPr>
        <w:pStyle w:val="Listeavsnitt"/>
        <w:numPr>
          <w:ilvl w:val="0"/>
          <w:numId w:val="15"/>
        </w:numPr>
        <w:rPr>
          <w:rFonts w:ascii="Open Sans" w:hAnsi="Open Sans" w:cs="Open Sans"/>
        </w:rPr>
      </w:pPr>
      <w:r w:rsidRPr="00EE119B">
        <w:rPr>
          <w:rFonts w:ascii="Open Sans" w:hAnsi="Open Sans" w:cs="Open Sans"/>
          <w:b/>
        </w:rPr>
        <w:t>Bunnforhold og sedimentenes beskaffenhet</w:t>
      </w:r>
      <w:r w:rsidRPr="00EE119B">
        <w:rPr>
          <w:rFonts w:ascii="Open Sans" w:hAnsi="Open Sans" w:cs="Open Sans"/>
        </w:rPr>
        <w:t xml:space="preserve">. </w:t>
      </w:r>
      <w:r w:rsidR="009D1284" w:rsidRPr="00EE119B">
        <w:rPr>
          <w:rFonts w:ascii="Open Sans" w:hAnsi="Open Sans" w:cs="Open Sans"/>
        </w:rPr>
        <w:t xml:space="preserve">Gi en kort beskrivelse av bunnforholdene. Ta for eksempel med om det er fast fjell, steinete eller om bunnen består av finkornede sedimenter, og om det finnes vegetasjon eller andre spesielle forhold. Gi også en kort beskrivelse av områdets grunnstabilitet. Er det fare for utrasing av sjøbunn eller landjord som følge av det planlagte tiltaket? </w:t>
      </w:r>
    </w:p>
    <w:p w14:paraId="02A158B5" w14:textId="77777777" w:rsidR="00C54F49" w:rsidRPr="00EE119B" w:rsidRDefault="00C54F49" w:rsidP="009D1284">
      <w:pPr>
        <w:pStyle w:val="Listeavsnitt"/>
        <w:numPr>
          <w:ilvl w:val="0"/>
          <w:numId w:val="15"/>
        </w:numPr>
        <w:rPr>
          <w:rFonts w:ascii="Open Sans" w:hAnsi="Open Sans" w:cs="Open Sans"/>
        </w:rPr>
      </w:pPr>
      <w:r w:rsidRPr="00EE119B">
        <w:rPr>
          <w:rFonts w:ascii="Open Sans" w:hAnsi="Open Sans" w:cs="Open Sans"/>
          <w:b/>
        </w:rPr>
        <w:t>Naturforhold</w:t>
      </w:r>
      <w:r w:rsidR="009D1284" w:rsidRPr="00EE119B">
        <w:rPr>
          <w:rFonts w:ascii="Open Sans" w:hAnsi="Open Sans" w:cs="Open Sans"/>
        </w:rPr>
        <w:t xml:space="preserve">. Gi en kort beskrivelse av naturforholdene i området. Her kan det bringes inn forhold som vær og vind, strømforhold, grad av menneskelig påvirkning, dominerende natur i sjø og på land, om det finnes spesielle naturverdier i området. </w:t>
      </w:r>
      <w:r w:rsidR="009D1284" w:rsidRPr="00EE119B">
        <w:rPr>
          <w:rFonts w:ascii="Open Sans" w:hAnsi="Open Sans" w:cs="Open Sans"/>
        </w:rPr>
        <w:br/>
        <w:t>Oppgi gjerne informasjon om kartlagte naturverdier. I Miljødirektoratets Naturbase (kart.naturbase.no) er kartlagene «Vern» og «Naturtyper» særlig viktige å sjekke opp mot tiltaksområdet. Ved å klikke på de registrerte områdene/forekomstene kan detaljert informasjon og verdiangivelse hentes fram. Fravær av registreringer i Naturbase kan bety at området ikke er undersøkt. På Artsdatabankens Artskart (artskart.artsdatabanken.no) finnes kartfestet informasjon om arter</w:t>
      </w:r>
      <w:r w:rsidR="00515ED3" w:rsidRPr="00EE119B">
        <w:rPr>
          <w:rFonts w:ascii="Open Sans" w:hAnsi="Open Sans" w:cs="Open Sans"/>
        </w:rPr>
        <w:t>.</w:t>
      </w:r>
    </w:p>
    <w:p w14:paraId="02D4D2CD" w14:textId="77777777" w:rsidR="00C54F49" w:rsidRPr="00EE119B" w:rsidRDefault="00C54F49" w:rsidP="00C54F49">
      <w:pPr>
        <w:pStyle w:val="Listeavsnitt"/>
        <w:numPr>
          <w:ilvl w:val="0"/>
          <w:numId w:val="15"/>
        </w:numPr>
        <w:rPr>
          <w:rFonts w:ascii="Open Sans" w:hAnsi="Open Sans" w:cs="Open Sans"/>
        </w:rPr>
      </w:pPr>
      <w:r w:rsidRPr="00EE119B">
        <w:rPr>
          <w:rFonts w:ascii="Open Sans" w:hAnsi="Open Sans" w:cs="Open Sans"/>
          <w:b/>
        </w:rPr>
        <w:t>Områdets bruksverdi</w:t>
      </w:r>
      <w:r w:rsidR="00515ED3" w:rsidRPr="00EE119B">
        <w:rPr>
          <w:rFonts w:ascii="Open Sans" w:hAnsi="Open Sans" w:cs="Open Sans"/>
          <w:b/>
        </w:rPr>
        <w:t>.</w:t>
      </w:r>
      <w:r w:rsidRPr="00EE119B">
        <w:rPr>
          <w:rFonts w:ascii="Open Sans" w:hAnsi="Open Sans" w:cs="Open Sans"/>
        </w:rPr>
        <w:t xml:space="preserve"> </w:t>
      </w:r>
      <w:r w:rsidR="00515ED3" w:rsidRPr="00EE119B">
        <w:rPr>
          <w:rFonts w:ascii="Open Sans" w:hAnsi="Open Sans" w:cs="Open Sans"/>
        </w:rPr>
        <w:t>Gi en beskrivelse av bruken av tiltaksområdet til fiske, rekreasjon, friluftsliv, etc.</w:t>
      </w:r>
    </w:p>
    <w:p w14:paraId="39A7BB0C" w14:textId="77777777" w:rsidR="00C54F49" w:rsidRPr="00EE119B" w:rsidRDefault="00C54F49" w:rsidP="00C54F49">
      <w:pPr>
        <w:pStyle w:val="Listeavsnitt"/>
        <w:numPr>
          <w:ilvl w:val="0"/>
          <w:numId w:val="15"/>
        </w:numPr>
        <w:rPr>
          <w:rFonts w:ascii="Open Sans" w:hAnsi="Open Sans" w:cs="Open Sans"/>
        </w:rPr>
      </w:pPr>
      <w:r w:rsidRPr="00EE119B">
        <w:rPr>
          <w:rFonts w:ascii="Open Sans" w:hAnsi="Open Sans" w:cs="Open Sans"/>
          <w:b/>
        </w:rPr>
        <w:t>Annen bruk av området</w:t>
      </w:r>
      <w:r w:rsidR="00515ED3" w:rsidRPr="00EE119B">
        <w:rPr>
          <w:rFonts w:ascii="Open Sans" w:hAnsi="Open Sans" w:cs="Open Sans"/>
        </w:rPr>
        <w:t>. Oppgi</w:t>
      </w:r>
      <w:r w:rsidR="00EE119B">
        <w:rPr>
          <w:rFonts w:ascii="Open Sans" w:hAnsi="Open Sans" w:cs="Open Sans"/>
        </w:rPr>
        <w:t xml:space="preserve"> eventuelt</w:t>
      </w:r>
      <w:r w:rsidR="00515ED3" w:rsidRPr="00EE119B">
        <w:rPr>
          <w:rFonts w:ascii="Open Sans" w:hAnsi="Open Sans" w:cs="Open Sans"/>
        </w:rPr>
        <w:t xml:space="preserve"> andre bruksområder av tiltaksområdet enn de nevnt i punkt </w:t>
      </w:r>
      <w:r w:rsidR="00D82178">
        <w:rPr>
          <w:rFonts w:ascii="Open Sans" w:hAnsi="Open Sans" w:cs="Open Sans"/>
        </w:rPr>
        <w:t>c</w:t>
      </w:r>
      <w:r w:rsidR="00515ED3" w:rsidRPr="00EE119B">
        <w:rPr>
          <w:rFonts w:ascii="Open Sans" w:hAnsi="Open Sans" w:cs="Open Sans"/>
        </w:rPr>
        <w:t xml:space="preserve">. </w:t>
      </w:r>
    </w:p>
    <w:p w14:paraId="72BF8B27" w14:textId="77777777" w:rsidR="00BD6D49" w:rsidRPr="00BD6D49" w:rsidRDefault="00C54F49" w:rsidP="00BD6D49">
      <w:pPr>
        <w:pStyle w:val="Listeavsnitt"/>
        <w:numPr>
          <w:ilvl w:val="0"/>
          <w:numId w:val="15"/>
        </w:numPr>
        <w:rPr>
          <w:rFonts w:ascii="Open Sans" w:hAnsi="Open Sans" w:cs="Open Sans"/>
        </w:rPr>
      </w:pPr>
      <w:r w:rsidRPr="00EE119B">
        <w:rPr>
          <w:rFonts w:ascii="Open Sans" w:hAnsi="Open Sans" w:cs="Open Sans"/>
          <w:b/>
        </w:rPr>
        <w:t>Forurensningskilder i nærheten</w:t>
      </w:r>
      <w:r w:rsidR="00EE119B">
        <w:rPr>
          <w:rFonts w:ascii="Open Sans" w:hAnsi="Open Sans" w:cs="Open Sans"/>
        </w:rPr>
        <w:t xml:space="preserve">. </w:t>
      </w:r>
      <w:r w:rsidR="00EE119B" w:rsidRPr="0019104A">
        <w:rPr>
          <w:rFonts w:ascii="Open Sans" w:hAnsi="Open Sans" w:cs="Open Sans"/>
        </w:rPr>
        <w:t>Båthavner, marinaer og bryggeanlegg kan være forurensningskilder på grunn av utslipp av bunnstoffkjemikalier og drivstoff. Industri, tidligere avfallsdeponier/fyllplasser, strandkantdeponier, grunnforurensning på land osv. er også potensielle forurensningskilder.</w:t>
      </w:r>
      <w:r w:rsidR="00BD6D49">
        <w:rPr>
          <w:rFonts w:ascii="Open Sans" w:hAnsi="Open Sans" w:cs="Open Sans"/>
        </w:rPr>
        <w:t xml:space="preserve"> </w:t>
      </w:r>
      <w:r w:rsidR="00BD6D49" w:rsidRPr="00BD6D49">
        <w:rPr>
          <w:rFonts w:ascii="Open Sans" w:hAnsi="Open Sans" w:cs="Open Sans"/>
        </w:rPr>
        <w:t>Dersom tiltaksområdet inneholder</w:t>
      </w:r>
    </w:p>
    <w:p w14:paraId="394A3A86" w14:textId="77777777" w:rsidR="00BD6D49" w:rsidRPr="00BD6D49" w:rsidRDefault="00BD6D49" w:rsidP="00BD6D49">
      <w:pPr>
        <w:pStyle w:val="Listeavsnitt"/>
        <w:ind w:left="1080"/>
        <w:rPr>
          <w:rFonts w:ascii="Open Sans" w:hAnsi="Open Sans" w:cs="Open Sans"/>
        </w:rPr>
      </w:pPr>
      <w:r w:rsidRPr="00BD6D49">
        <w:rPr>
          <w:rFonts w:ascii="Open Sans" w:hAnsi="Open Sans" w:cs="Open Sans"/>
        </w:rPr>
        <w:t>sedimenter, vedlegges rapport med analyseresultater fra sedimentprøver. Eventuelle</w:t>
      </w:r>
    </w:p>
    <w:p w14:paraId="6FB3FB1F" w14:textId="77777777" w:rsidR="00BD6D49" w:rsidRPr="00BD6D49" w:rsidRDefault="00BD6D49" w:rsidP="00BD6D49">
      <w:pPr>
        <w:pStyle w:val="Listeavsnitt"/>
        <w:ind w:left="1080"/>
        <w:rPr>
          <w:rFonts w:ascii="Open Sans" w:hAnsi="Open Sans" w:cs="Open Sans"/>
        </w:rPr>
      </w:pPr>
      <w:r w:rsidRPr="00BD6D49">
        <w:rPr>
          <w:rFonts w:ascii="Open Sans" w:hAnsi="Open Sans" w:cs="Open Sans"/>
        </w:rPr>
        <w:t xml:space="preserve">eksisterende </w:t>
      </w:r>
      <w:proofErr w:type="spellStart"/>
      <w:r w:rsidRPr="00BD6D49">
        <w:rPr>
          <w:rFonts w:ascii="Open Sans" w:hAnsi="Open Sans" w:cs="Open Sans"/>
        </w:rPr>
        <w:t>sedimentanalyser</w:t>
      </w:r>
      <w:proofErr w:type="spellEnd"/>
      <w:r w:rsidRPr="00BD6D49">
        <w:rPr>
          <w:rFonts w:ascii="Open Sans" w:hAnsi="Open Sans" w:cs="Open Sans"/>
        </w:rPr>
        <w:t xml:space="preserve"> fra området kan benyttes i søknaden dersom dette er</w:t>
      </w:r>
    </w:p>
    <w:p w14:paraId="66B5C94C" w14:textId="77777777" w:rsidR="00BD6D49" w:rsidRPr="00BD6D49" w:rsidRDefault="00BD6D49" w:rsidP="00BD6D49">
      <w:pPr>
        <w:pStyle w:val="Listeavsnitt"/>
        <w:ind w:left="1080"/>
        <w:rPr>
          <w:rFonts w:ascii="Open Sans" w:hAnsi="Open Sans" w:cs="Open Sans"/>
        </w:rPr>
      </w:pPr>
      <w:r w:rsidRPr="00BD6D49">
        <w:rPr>
          <w:rFonts w:ascii="Open Sans" w:hAnsi="Open Sans" w:cs="Open Sans"/>
        </w:rPr>
        <w:t xml:space="preserve">avklart med </w:t>
      </w:r>
      <w:r w:rsidR="00FE0599">
        <w:rPr>
          <w:rFonts w:ascii="Open Sans" w:hAnsi="Open Sans" w:cs="Open Sans"/>
        </w:rPr>
        <w:t>Statsforvalteren</w:t>
      </w:r>
      <w:r w:rsidRPr="00BD6D49">
        <w:rPr>
          <w:rFonts w:ascii="Open Sans" w:hAnsi="Open Sans" w:cs="Open Sans"/>
        </w:rPr>
        <w:t>. Innsamling og håndtering av sedimentprøver må</w:t>
      </w:r>
    </w:p>
    <w:p w14:paraId="66F85E52" w14:textId="77777777" w:rsidR="00BD6D49" w:rsidRDefault="00BD6D49" w:rsidP="00BD6D49">
      <w:pPr>
        <w:pStyle w:val="Listeavsnitt"/>
        <w:ind w:left="1080"/>
        <w:rPr>
          <w:rFonts w:ascii="Open Sans" w:hAnsi="Open Sans" w:cs="Open Sans"/>
        </w:rPr>
      </w:pPr>
      <w:r w:rsidRPr="00BD6D49">
        <w:rPr>
          <w:rFonts w:ascii="Open Sans" w:hAnsi="Open Sans" w:cs="Open Sans"/>
        </w:rPr>
        <w:t>gjennomføres av personell som har kompetanse på prøvetaking.</w:t>
      </w:r>
    </w:p>
    <w:p w14:paraId="61475757" w14:textId="77777777" w:rsidR="00BD6D49" w:rsidRPr="00BD6D49" w:rsidRDefault="00BD6D49" w:rsidP="00BD6D49">
      <w:pPr>
        <w:pStyle w:val="Listeavsnitt"/>
        <w:ind w:left="1080"/>
        <w:rPr>
          <w:rFonts w:ascii="Open Sans" w:hAnsi="Open Sans" w:cs="Open Sans"/>
        </w:rPr>
      </w:pPr>
    </w:p>
    <w:p w14:paraId="08EE7F7F" w14:textId="77777777" w:rsidR="00BD6D49" w:rsidRPr="00BD6D49" w:rsidRDefault="00BD6D49" w:rsidP="00BD6D49">
      <w:pPr>
        <w:pStyle w:val="Listeavsnitt"/>
        <w:ind w:left="1080"/>
        <w:rPr>
          <w:rFonts w:ascii="Open Sans" w:hAnsi="Open Sans" w:cs="Open Sans"/>
        </w:rPr>
      </w:pPr>
      <w:r w:rsidRPr="00BD6D49">
        <w:rPr>
          <w:rFonts w:ascii="Open Sans" w:hAnsi="Open Sans" w:cs="Open Sans"/>
          <w:u w:val="single"/>
        </w:rPr>
        <w:t>Oppgi antall prøvestasjoner.</w:t>
      </w:r>
      <w:r w:rsidRPr="00BD6D49">
        <w:rPr>
          <w:rFonts w:ascii="Open Sans" w:hAnsi="Open Sans" w:cs="Open Sans"/>
        </w:rPr>
        <w:t xml:space="preserve"> En prøvestasjon representeres av fire eller flere</w:t>
      </w:r>
      <w:r>
        <w:rPr>
          <w:rFonts w:ascii="Open Sans" w:hAnsi="Open Sans" w:cs="Open Sans"/>
        </w:rPr>
        <w:t xml:space="preserve"> </w:t>
      </w:r>
      <w:r w:rsidRPr="00BD6D49">
        <w:rPr>
          <w:rFonts w:ascii="Open Sans" w:hAnsi="Open Sans" w:cs="Open Sans"/>
        </w:rPr>
        <w:t xml:space="preserve">prøvepunkter som kan samles til </w:t>
      </w:r>
      <w:proofErr w:type="spellStart"/>
      <w:r w:rsidRPr="00BD6D49">
        <w:rPr>
          <w:rFonts w:ascii="Open Sans" w:hAnsi="Open Sans" w:cs="Open Sans"/>
        </w:rPr>
        <w:t>blandprøve</w:t>
      </w:r>
      <w:proofErr w:type="spellEnd"/>
      <w:r w:rsidRPr="00BD6D49">
        <w:rPr>
          <w:rFonts w:ascii="Open Sans" w:hAnsi="Open Sans" w:cs="Open Sans"/>
        </w:rPr>
        <w:t>(r), se figur 1. For tiltak opptil 1000 m</w:t>
      </w:r>
      <w:r w:rsidRPr="00BD6D49">
        <w:rPr>
          <w:rFonts w:ascii="Open Sans" w:hAnsi="Open Sans" w:cs="Open Sans"/>
          <w:vertAlign w:val="superscript"/>
        </w:rPr>
        <w:t>2</w:t>
      </w:r>
    </w:p>
    <w:p w14:paraId="409DEB47" w14:textId="77777777" w:rsidR="00BD6D49" w:rsidRPr="00BD6D49" w:rsidRDefault="00BD6D49" w:rsidP="00BD6D49">
      <w:pPr>
        <w:pStyle w:val="Listeavsnitt"/>
        <w:ind w:left="1080"/>
        <w:rPr>
          <w:rFonts w:ascii="Open Sans" w:hAnsi="Open Sans" w:cs="Open Sans"/>
        </w:rPr>
      </w:pPr>
      <w:r w:rsidRPr="00BD6D49">
        <w:rPr>
          <w:rFonts w:ascii="Open Sans" w:hAnsi="Open Sans" w:cs="Open Sans"/>
        </w:rPr>
        <w:t>størrelse krever vi minimum én stasjon. For tiltak over 1000 m</w:t>
      </w:r>
      <w:r w:rsidRPr="00BD6D49">
        <w:rPr>
          <w:rFonts w:ascii="Open Sans" w:hAnsi="Open Sans" w:cs="Open Sans"/>
          <w:vertAlign w:val="superscript"/>
        </w:rPr>
        <w:t>2</w:t>
      </w:r>
      <w:r w:rsidRPr="00BD6D49">
        <w:rPr>
          <w:rFonts w:ascii="Open Sans" w:hAnsi="Open Sans" w:cs="Open Sans"/>
        </w:rPr>
        <w:t>, kreves minimum tre</w:t>
      </w:r>
      <w:r>
        <w:rPr>
          <w:rFonts w:ascii="Open Sans" w:hAnsi="Open Sans" w:cs="Open Sans"/>
        </w:rPr>
        <w:t xml:space="preserve"> </w:t>
      </w:r>
      <w:r w:rsidRPr="00BD6D49">
        <w:rPr>
          <w:rFonts w:ascii="Open Sans" w:hAnsi="Open Sans" w:cs="Open Sans"/>
        </w:rPr>
        <w:t>stasjoner. I tilfeller hvor det finnes spesielle forhold, som kjente forurensningskilder</w:t>
      </w:r>
    </w:p>
    <w:p w14:paraId="0557C8DB" w14:textId="77777777" w:rsidR="00BD6D49" w:rsidRPr="00BD6D49" w:rsidRDefault="00BD6D49" w:rsidP="00BD6D49">
      <w:pPr>
        <w:pStyle w:val="Listeavsnitt"/>
        <w:ind w:left="1080"/>
        <w:rPr>
          <w:rFonts w:ascii="Open Sans" w:hAnsi="Open Sans" w:cs="Open Sans"/>
        </w:rPr>
      </w:pPr>
      <w:r w:rsidRPr="00BD6D49">
        <w:rPr>
          <w:rFonts w:ascii="Open Sans" w:hAnsi="Open Sans" w:cs="Open Sans"/>
        </w:rPr>
        <w:t>eller varierende bunnforhold, kan det være behov for flere stasjoner enn det som er</w:t>
      </w:r>
    </w:p>
    <w:p w14:paraId="13C126AB" w14:textId="77777777" w:rsidR="00BD6D49" w:rsidRPr="00BD6D49" w:rsidRDefault="00BD6D49" w:rsidP="00BD6D49">
      <w:pPr>
        <w:pStyle w:val="Listeavsnitt"/>
        <w:ind w:left="1080"/>
        <w:rPr>
          <w:rFonts w:ascii="Open Sans" w:hAnsi="Open Sans" w:cs="Open Sans"/>
        </w:rPr>
      </w:pPr>
      <w:r w:rsidRPr="00BD6D49">
        <w:rPr>
          <w:rFonts w:ascii="Open Sans" w:hAnsi="Open Sans" w:cs="Open Sans"/>
        </w:rPr>
        <w:t>oppgitt som minimum. Stasjonene skal gi et representativt bilde av tiltaksområdet.</w:t>
      </w:r>
    </w:p>
    <w:p w14:paraId="73F52EEE" w14:textId="77777777" w:rsidR="00BD6D49" w:rsidRDefault="00BD6D49" w:rsidP="00BD6D49">
      <w:pPr>
        <w:pStyle w:val="Listeavsnitt"/>
        <w:ind w:left="1080"/>
        <w:rPr>
          <w:rFonts w:ascii="Open Sans" w:hAnsi="Open Sans" w:cs="Open Sans"/>
        </w:rPr>
      </w:pPr>
    </w:p>
    <w:p w14:paraId="2016653C" w14:textId="77777777" w:rsidR="00BD6D49" w:rsidRPr="00BD6D49" w:rsidRDefault="00BD6D49" w:rsidP="00BD6D49">
      <w:pPr>
        <w:pStyle w:val="Listeavsnitt"/>
        <w:ind w:left="1080"/>
        <w:rPr>
          <w:rFonts w:ascii="Open Sans" w:hAnsi="Open Sans" w:cs="Open Sans"/>
        </w:rPr>
      </w:pPr>
      <w:r w:rsidRPr="00BD6D49">
        <w:rPr>
          <w:rFonts w:ascii="Open Sans" w:hAnsi="Open Sans" w:cs="Open Sans"/>
          <w:u w:val="single"/>
        </w:rPr>
        <w:t>Oppgi antall prøvepunkter per stasjon</w:t>
      </w:r>
      <w:r w:rsidRPr="00BD6D49">
        <w:rPr>
          <w:rFonts w:ascii="Open Sans" w:hAnsi="Open Sans" w:cs="Open Sans"/>
        </w:rPr>
        <w:t>. For hver stasjon skal det tas minimum 4</w:t>
      </w:r>
    </w:p>
    <w:p w14:paraId="1636838B" w14:textId="77777777" w:rsidR="00C54F49" w:rsidRDefault="00BD6D49" w:rsidP="00BD6D49">
      <w:pPr>
        <w:pStyle w:val="Listeavsnitt"/>
        <w:ind w:left="1080"/>
        <w:rPr>
          <w:rFonts w:ascii="Open Sans" w:hAnsi="Open Sans" w:cs="Open Sans"/>
        </w:rPr>
      </w:pPr>
      <w:r w:rsidRPr="00BD6D49">
        <w:rPr>
          <w:rFonts w:ascii="Open Sans" w:hAnsi="Open Sans" w:cs="Open Sans"/>
        </w:rPr>
        <w:t>enkeltprøver representativt plassert innenfor stasjonens areal. Disse prøvepunktene skal</w:t>
      </w:r>
      <w:r>
        <w:rPr>
          <w:rFonts w:ascii="Open Sans" w:hAnsi="Open Sans" w:cs="Open Sans"/>
        </w:rPr>
        <w:t xml:space="preserve"> </w:t>
      </w:r>
      <w:r w:rsidRPr="00BD6D49">
        <w:rPr>
          <w:rFonts w:ascii="Open Sans" w:hAnsi="Open Sans" w:cs="Open Sans"/>
        </w:rPr>
        <w:t>merkes av på kart vedlagt søknaden</w:t>
      </w:r>
      <w:r>
        <w:rPr>
          <w:rFonts w:ascii="Open Sans" w:hAnsi="Open Sans" w:cs="Open Sans"/>
        </w:rPr>
        <w:t>.</w:t>
      </w:r>
    </w:p>
    <w:p w14:paraId="44612FAE" w14:textId="77777777" w:rsidR="00CB6D63" w:rsidRPr="001C7BF8" w:rsidRDefault="007A3CEE" w:rsidP="001C7BF8">
      <w:pPr>
        <w:pStyle w:val="Listeavsnitt"/>
        <w:ind w:left="1080"/>
        <w:rPr>
          <w:rFonts w:ascii="Open Sans" w:hAnsi="Open Sans" w:cs="Open Sans"/>
        </w:rPr>
      </w:pPr>
      <w:r>
        <w:rPr>
          <w:rFonts w:ascii="Open Sans" w:hAnsi="Open Sans" w:cs="Open Sans"/>
          <w:noProof/>
        </w:rPr>
        <w:lastRenderedPageBreak/>
        <w:drawing>
          <wp:inline distT="0" distB="0" distL="0" distR="0" wp14:anchorId="6A74089D" wp14:editId="007B59AA">
            <wp:extent cx="5134692" cy="2896004"/>
            <wp:effectExtent l="0" t="0" r="889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0867F4.tmp"/>
                    <pic:cNvPicPr/>
                  </pic:nvPicPr>
                  <pic:blipFill>
                    <a:blip r:embed="rId8">
                      <a:extLst>
                        <a:ext uri="{28A0092B-C50C-407E-A947-70E740481C1C}">
                          <a14:useLocalDpi xmlns:a14="http://schemas.microsoft.com/office/drawing/2010/main" val="0"/>
                        </a:ext>
                      </a:extLst>
                    </a:blip>
                    <a:stretch>
                      <a:fillRect/>
                    </a:stretch>
                  </pic:blipFill>
                  <pic:spPr>
                    <a:xfrm>
                      <a:off x="0" y="0"/>
                      <a:ext cx="5134692" cy="2896004"/>
                    </a:xfrm>
                    <a:prstGeom prst="rect">
                      <a:avLst/>
                    </a:prstGeom>
                  </pic:spPr>
                </pic:pic>
              </a:graphicData>
            </a:graphic>
          </wp:inline>
        </w:drawing>
      </w:r>
      <w:r w:rsidR="00CB6D63" w:rsidRPr="00BD6D49">
        <w:rPr>
          <w:sz w:val="18"/>
        </w:rPr>
        <w:t xml:space="preserve">Figur </w:t>
      </w:r>
      <w:r w:rsidR="00CB6D63" w:rsidRPr="00BD6D49">
        <w:rPr>
          <w:sz w:val="18"/>
        </w:rPr>
        <w:fldChar w:fldCharType="begin"/>
      </w:r>
      <w:r w:rsidR="00CB6D63" w:rsidRPr="00BD6D49">
        <w:rPr>
          <w:sz w:val="18"/>
        </w:rPr>
        <w:instrText xml:space="preserve"> SEQ Figur \* ARABIC </w:instrText>
      </w:r>
      <w:r w:rsidR="00CB6D63" w:rsidRPr="00BD6D49">
        <w:rPr>
          <w:sz w:val="18"/>
        </w:rPr>
        <w:fldChar w:fldCharType="separate"/>
      </w:r>
      <w:r w:rsidR="00CB6D63" w:rsidRPr="00BD6D49">
        <w:rPr>
          <w:noProof/>
          <w:sz w:val="18"/>
        </w:rPr>
        <w:t>1</w:t>
      </w:r>
      <w:r w:rsidR="00CB6D63" w:rsidRPr="00BD6D49">
        <w:rPr>
          <w:sz w:val="18"/>
        </w:rPr>
        <w:fldChar w:fldCharType="end"/>
      </w:r>
      <w:r w:rsidR="00CB6D63" w:rsidRPr="00BD6D49">
        <w:rPr>
          <w:sz w:val="18"/>
        </w:rPr>
        <w:t>. Eksempel på inndeling av tiltaksområde i prøvestasjoner og prøvepunkter.</w:t>
      </w:r>
    </w:p>
    <w:p w14:paraId="5F6F0B4A" w14:textId="77777777" w:rsidR="001C7BF8" w:rsidRDefault="001C7BF8" w:rsidP="007A3CEE">
      <w:pPr>
        <w:pStyle w:val="Listeavsnitt"/>
        <w:ind w:left="1080"/>
        <w:rPr>
          <w:rFonts w:ascii="Open Sans" w:hAnsi="Open Sans" w:cs="Open Sans"/>
          <w:u w:val="single"/>
        </w:rPr>
      </w:pPr>
    </w:p>
    <w:p w14:paraId="4210F0FF" w14:textId="77777777" w:rsidR="007A3CEE" w:rsidRPr="007A3CEE" w:rsidRDefault="007A3CEE" w:rsidP="007A3CEE">
      <w:pPr>
        <w:pStyle w:val="Listeavsnitt"/>
        <w:ind w:left="1080"/>
        <w:rPr>
          <w:rFonts w:ascii="Open Sans" w:hAnsi="Open Sans" w:cs="Open Sans"/>
        </w:rPr>
      </w:pPr>
      <w:r w:rsidRPr="007A3CEE">
        <w:rPr>
          <w:rFonts w:ascii="Open Sans" w:hAnsi="Open Sans" w:cs="Open Sans"/>
          <w:u w:val="single"/>
        </w:rPr>
        <w:t>Oppgi i hvilke dybder av sedimentene prøvene er analysert</w:t>
      </w:r>
      <w:r w:rsidRPr="007A3CEE">
        <w:rPr>
          <w:rFonts w:ascii="Open Sans" w:hAnsi="Open Sans" w:cs="Open Sans"/>
        </w:rPr>
        <w:t>. For mudre-, dumpe- og de</w:t>
      </w:r>
      <w:r>
        <w:rPr>
          <w:rFonts w:ascii="Open Sans" w:hAnsi="Open Sans" w:cs="Open Sans"/>
        </w:rPr>
        <w:t xml:space="preserve"> </w:t>
      </w:r>
      <w:r w:rsidRPr="007A3CEE">
        <w:rPr>
          <w:rFonts w:ascii="Open Sans" w:hAnsi="Open Sans" w:cs="Open Sans"/>
        </w:rPr>
        <w:t>fleste utfyllingstiltak bør det tas en overflateprøve 0-10 cm (bioaktivt lag), og en prøve</w:t>
      </w:r>
      <w:r>
        <w:rPr>
          <w:rFonts w:ascii="Open Sans" w:hAnsi="Open Sans" w:cs="Open Sans"/>
        </w:rPr>
        <w:t xml:space="preserve"> </w:t>
      </w:r>
      <w:r w:rsidRPr="007A3CEE">
        <w:rPr>
          <w:rFonts w:ascii="Open Sans" w:hAnsi="Open Sans" w:cs="Open Sans"/>
        </w:rPr>
        <w:t>av dypere enn 10 cm. Dybdeintervallene kan endres dersom det finnes særlige grunner</w:t>
      </w:r>
      <w:r>
        <w:rPr>
          <w:rFonts w:ascii="Open Sans" w:hAnsi="Open Sans" w:cs="Open Sans"/>
        </w:rPr>
        <w:t xml:space="preserve"> </w:t>
      </w:r>
      <w:r w:rsidRPr="007A3CEE">
        <w:rPr>
          <w:rFonts w:ascii="Open Sans" w:hAnsi="Open Sans" w:cs="Open Sans"/>
        </w:rPr>
        <w:t>for det. Det kan lages en bland</w:t>
      </w:r>
      <w:r>
        <w:rPr>
          <w:rFonts w:ascii="Open Sans" w:hAnsi="Open Sans" w:cs="Open Sans"/>
        </w:rPr>
        <w:t>e</w:t>
      </w:r>
      <w:r w:rsidRPr="007A3CEE">
        <w:rPr>
          <w:rFonts w:ascii="Open Sans" w:hAnsi="Open Sans" w:cs="Open Sans"/>
        </w:rPr>
        <w:t>prøve per stasjon for hvert dybdeintervall.</w:t>
      </w:r>
    </w:p>
    <w:p w14:paraId="1EFA3BAF" w14:textId="77777777" w:rsidR="007A3CEE" w:rsidRPr="007A3CEE" w:rsidRDefault="007A3CEE" w:rsidP="007A3CEE">
      <w:pPr>
        <w:pStyle w:val="Listeavsnitt"/>
        <w:ind w:left="1080"/>
        <w:rPr>
          <w:rFonts w:ascii="Open Sans" w:hAnsi="Open Sans" w:cs="Open Sans"/>
        </w:rPr>
      </w:pPr>
      <w:r w:rsidRPr="007A3CEE">
        <w:rPr>
          <w:rFonts w:ascii="Open Sans" w:hAnsi="Open Sans" w:cs="Open Sans"/>
        </w:rPr>
        <w:t>Mer informasjon om antall prøvestasjoner, prøvepunkter, seksjonering av</w:t>
      </w:r>
    </w:p>
    <w:p w14:paraId="00D06246" w14:textId="77777777" w:rsidR="007A3CEE" w:rsidRPr="007A3CEE" w:rsidRDefault="007A3CEE" w:rsidP="007A3CEE">
      <w:pPr>
        <w:pStyle w:val="Listeavsnitt"/>
        <w:ind w:left="1080"/>
        <w:rPr>
          <w:rFonts w:ascii="Open Sans" w:hAnsi="Open Sans" w:cs="Open Sans"/>
        </w:rPr>
      </w:pPr>
      <w:r w:rsidRPr="007A3CEE">
        <w:rPr>
          <w:rFonts w:ascii="Open Sans" w:hAnsi="Open Sans" w:cs="Open Sans"/>
        </w:rPr>
        <w:t>enkeltprøvene, prøvetakingsutstyr og feltinnsamling finnes i Miljødirektoratets</w:t>
      </w:r>
    </w:p>
    <w:p w14:paraId="5556C5A9" w14:textId="77777777" w:rsidR="007A3CEE" w:rsidRPr="007A3CEE" w:rsidRDefault="007A3CEE" w:rsidP="007A3CEE">
      <w:pPr>
        <w:pStyle w:val="Listeavsnitt"/>
        <w:ind w:left="1080"/>
        <w:rPr>
          <w:rFonts w:ascii="Open Sans" w:hAnsi="Open Sans" w:cs="Open Sans"/>
        </w:rPr>
      </w:pPr>
      <w:r w:rsidRPr="007A3CEE">
        <w:rPr>
          <w:rFonts w:ascii="Open Sans" w:hAnsi="Open Sans" w:cs="Open Sans"/>
        </w:rPr>
        <w:t xml:space="preserve">veileder M-350 </w:t>
      </w:r>
      <w:r w:rsidRPr="007A3CEE">
        <w:rPr>
          <w:rFonts w:ascii="Open Sans" w:hAnsi="Open Sans" w:cs="Open Sans"/>
          <w:i/>
        </w:rPr>
        <w:t>Håndtering av sedimenter</w:t>
      </w:r>
      <w:r w:rsidRPr="007A3CEE">
        <w:rPr>
          <w:rFonts w:ascii="Open Sans" w:hAnsi="Open Sans" w:cs="Open Sans"/>
        </w:rPr>
        <w:t xml:space="preserve"> (2015) og i standarden NS-EN ISO 5667-</w:t>
      </w:r>
    </w:p>
    <w:p w14:paraId="7CE9C101" w14:textId="77777777" w:rsidR="007A3CEE" w:rsidRPr="00FE0599" w:rsidRDefault="007A3CEE" w:rsidP="00FE0599">
      <w:pPr>
        <w:pStyle w:val="Listeavsnitt"/>
        <w:ind w:left="1080"/>
        <w:rPr>
          <w:rFonts w:ascii="Open Sans" w:hAnsi="Open Sans" w:cs="Open Sans"/>
        </w:rPr>
      </w:pPr>
      <w:r w:rsidRPr="007A3CEE">
        <w:rPr>
          <w:rFonts w:ascii="Open Sans" w:hAnsi="Open Sans" w:cs="Open Sans"/>
        </w:rPr>
        <w:t xml:space="preserve">19. Ta kontakt med </w:t>
      </w:r>
      <w:r w:rsidR="00FE0599">
        <w:rPr>
          <w:rFonts w:ascii="Open Sans" w:hAnsi="Open Sans" w:cs="Open Sans"/>
        </w:rPr>
        <w:t>Statsforvalteren</w:t>
      </w:r>
      <w:r w:rsidRPr="007A3CEE">
        <w:rPr>
          <w:rFonts w:ascii="Open Sans" w:hAnsi="Open Sans" w:cs="Open Sans"/>
        </w:rPr>
        <w:t xml:space="preserve"> dersom det er usikkerhet knyttet til prøvetakingen</w:t>
      </w:r>
      <w:r w:rsidR="00FE0599">
        <w:rPr>
          <w:rFonts w:ascii="Open Sans" w:hAnsi="Open Sans" w:cs="Open Sans"/>
        </w:rPr>
        <w:t xml:space="preserve"> </w:t>
      </w:r>
      <w:r w:rsidRPr="00FE0599">
        <w:rPr>
          <w:rFonts w:ascii="Open Sans" w:hAnsi="Open Sans" w:cs="Open Sans"/>
        </w:rPr>
        <w:t>av sjøbunnen.</w:t>
      </w:r>
    </w:p>
    <w:p w14:paraId="2E9E3C26" w14:textId="77777777" w:rsidR="007A3CEE" w:rsidRPr="007A3CEE" w:rsidRDefault="007A3CEE" w:rsidP="007A3CEE">
      <w:pPr>
        <w:pStyle w:val="Listeavsnitt"/>
        <w:ind w:left="1080"/>
        <w:rPr>
          <w:rFonts w:ascii="Open Sans" w:hAnsi="Open Sans" w:cs="Open Sans"/>
        </w:rPr>
      </w:pPr>
    </w:p>
    <w:p w14:paraId="07765028" w14:textId="77777777" w:rsidR="007A3CEE" w:rsidRPr="007A3CEE" w:rsidRDefault="007A3CEE" w:rsidP="007A3CEE">
      <w:pPr>
        <w:pStyle w:val="Listeavsnitt"/>
        <w:ind w:left="1080"/>
        <w:rPr>
          <w:rFonts w:ascii="Open Sans" w:hAnsi="Open Sans" w:cs="Open Sans"/>
        </w:rPr>
      </w:pPr>
      <w:r w:rsidRPr="007A3CEE">
        <w:rPr>
          <w:rFonts w:ascii="Open Sans" w:hAnsi="Open Sans" w:cs="Open Sans"/>
        </w:rPr>
        <w:t>Prøvetakingsmetoden er viktig for vurderingen av analyseresultatene. Metoden skal</w:t>
      </w:r>
    </w:p>
    <w:p w14:paraId="60EDB38B" w14:textId="77777777" w:rsidR="007A3CEE" w:rsidRPr="007A3CEE" w:rsidRDefault="007A3CEE" w:rsidP="007A3CEE">
      <w:pPr>
        <w:pStyle w:val="Listeavsnitt"/>
        <w:ind w:left="1080"/>
        <w:rPr>
          <w:rFonts w:ascii="Open Sans" w:hAnsi="Open Sans" w:cs="Open Sans"/>
        </w:rPr>
      </w:pPr>
      <w:r w:rsidRPr="007A3CEE">
        <w:rPr>
          <w:rFonts w:ascii="Open Sans" w:hAnsi="Open Sans" w:cs="Open Sans"/>
        </w:rPr>
        <w:t>derfor beskrives. Elementer som skal være med i beskrivelsen er:</w:t>
      </w:r>
    </w:p>
    <w:p w14:paraId="1A0DD15C" w14:textId="77777777" w:rsidR="007A3CEE" w:rsidRDefault="007A3CEE" w:rsidP="007A3CEE">
      <w:pPr>
        <w:pStyle w:val="Listeavsnitt"/>
        <w:numPr>
          <w:ilvl w:val="0"/>
          <w:numId w:val="16"/>
        </w:numPr>
        <w:rPr>
          <w:rFonts w:ascii="Open Sans" w:hAnsi="Open Sans" w:cs="Open Sans"/>
        </w:rPr>
      </w:pPr>
      <w:r>
        <w:rPr>
          <w:rFonts w:ascii="Open Sans" w:hAnsi="Open Sans" w:cs="Open Sans"/>
        </w:rPr>
        <w:t>p</w:t>
      </w:r>
      <w:r w:rsidRPr="007A3CEE">
        <w:rPr>
          <w:rFonts w:ascii="Open Sans" w:hAnsi="Open Sans" w:cs="Open Sans"/>
        </w:rPr>
        <w:t>røvetakingsutstyr</w:t>
      </w:r>
    </w:p>
    <w:p w14:paraId="1F25858C" w14:textId="77777777" w:rsidR="007A3CEE" w:rsidRDefault="007A3CEE" w:rsidP="007A3CEE">
      <w:pPr>
        <w:pStyle w:val="Listeavsnitt"/>
        <w:numPr>
          <w:ilvl w:val="0"/>
          <w:numId w:val="16"/>
        </w:numPr>
        <w:rPr>
          <w:rFonts w:ascii="Open Sans" w:hAnsi="Open Sans" w:cs="Open Sans"/>
        </w:rPr>
      </w:pPr>
      <w:r w:rsidRPr="007A3CEE">
        <w:rPr>
          <w:rFonts w:ascii="Open Sans" w:hAnsi="Open Sans" w:cs="Open Sans"/>
        </w:rPr>
        <w:t>dato</w:t>
      </w:r>
    </w:p>
    <w:p w14:paraId="7D811E80" w14:textId="77777777" w:rsidR="007A3CEE" w:rsidRDefault="007A3CEE" w:rsidP="007A3CEE">
      <w:pPr>
        <w:pStyle w:val="Listeavsnitt"/>
        <w:numPr>
          <w:ilvl w:val="0"/>
          <w:numId w:val="16"/>
        </w:numPr>
        <w:rPr>
          <w:rFonts w:ascii="Open Sans" w:hAnsi="Open Sans" w:cs="Open Sans"/>
        </w:rPr>
      </w:pPr>
      <w:r w:rsidRPr="007A3CEE">
        <w:rPr>
          <w:rFonts w:ascii="Open Sans" w:hAnsi="Open Sans" w:cs="Open Sans"/>
        </w:rPr>
        <w:t>kort beskrivelse av kompetanse og utførelsen av prøvetakingen</w:t>
      </w:r>
    </w:p>
    <w:p w14:paraId="5D7C221D" w14:textId="77777777" w:rsidR="007A3CEE" w:rsidRDefault="007A3CEE" w:rsidP="007A3CEE">
      <w:pPr>
        <w:pStyle w:val="Listeavsnitt"/>
        <w:numPr>
          <w:ilvl w:val="0"/>
          <w:numId w:val="16"/>
        </w:numPr>
        <w:rPr>
          <w:rFonts w:ascii="Open Sans" w:hAnsi="Open Sans" w:cs="Open Sans"/>
        </w:rPr>
      </w:pPr>
      <w:r w:rsidRPr="007A3CEE">
        <w:rPr>
          <w:rFonts w:ascii="Open Sans" w:hAnsi="Open Sans" w:cs="Open Sans"/>
        </w:rPr>
        <w:t>eventuelle spesielle forhold</w:t>
      </w:r>
    </w:p>
    <w:p w14:paraId="7E35980F" w14:textId="77777777" w:rsidR="007A3CEE" w:rsidRDefault="007A3CEE" w:rsidP="007A3CEE">
      <w:pPr>
        <w:pStyle w:val="Listeavsnitt"/>
        <w:numPr>
          <w:ilvl w:val="0"/>
          <w:numId w:val="16"/>
        </w:numPr>
        <w:rPr>
          <w:rFonts w:ascii="Open Sans" w:hAnsi="Open Sans" w:cs="Open Sans"/>
        </w:rPr>
      </w:pPr>
      <w:r w:rsidRPr="007A3CEE">
        <w:rPr>
          <w:rFonts w:ascii="Open Sans" w:hAnsi="Open Sans" w:cs="Open Sans"/>
        </w:rPr>
        <w:t>behandling og oppbevaring av prøvene</w:t>
      </w:r>
    </w:p>
    <w:p w14:paraId="69177C5F" w14:textId="77777777" w:rsidR="00ED45AD" w:rsidRPr="00ED45AD" w:rsidRDefault="00ED45AD" w:rsidP="00ED45AD">
      <w:pPr>
        <w:rPr>
          <w:rFonts w:ascii="Open Sans" w:hAnsi="Open Sans" w:cs="Open Sans"/>
        </w:rPr>
      </w:pPr>
    </w:p>
    <w:p w14:paraId="450B2B58" w14:textId="77777777" w:rsidR="007A3CEE" w:rsidRPr="007A3CEE" w:rsidRDefault="007A3CEE" w:rsidP="007A3CEE">
      <w:pPr>
        <w:pStyle w:val="Listeavsnitt"/>
        <w:ind w:left="1080"/>
        <w:rPr>
          <w:rFonts w:ascii="Open Sans" w:hAnsi="Open Sans" w:cs="Open Sans"/>
        </w:rPr>
      </w:pPr>
      <w:r w:rsidRPr="007A3CEE">
        <w:rPr>
          <w:rFonts w:ascii="Open Sans" w:hAnsi="Open Sans" w:cs="Open Sans"/>
        </w:rPr>
        <w:t>Parametere som normalt skal rapporteres er: metaller (As, Pb, Cd, Cu, Cr, Hg, Ni, Zn),</w:t>
      </w:r>
    </w:p>
    <w:p w14:paraId="588A98D9" w14:textId="77777777" w:rsidR="007A3CEE" w:rsidRPr="007A3CEE" w:rsidRDefault="007A3CEE" w:rsidP="007A3CEE">
      <w:pPr>
        <w:pStyle w:val="Listeavsnitt"/>
        <w:ind w:left="1080"/>
        <w:rPr>
          <w:rFonts w:ascii="Open Sans" w:hAnsi="Open Sans" w:cs="Open Sans"/>
        </w:rPr>
      </w:pPr>
      <w:r w:rsidRPr="007A3CEE">
        <w:rPr>
          <w:rFonts w:ascii="Open Sans" w:hAnsi="Open Sans" w:cs="Open Sans"/>
        </w:rPr>
        <w:t>sum PAH</w:t>
      </w:r>
      <w:r w:rsidRPr="00CB6D63">
        <w:rPr>
          <w:rFonts w:ascii="Open Sans" w:hAnsi="Open Sans" w:cs="Open Sans"/>
          <w:vertAlign w:val="subscript"/>
        </w:rPr>
        <w:t>16</w:t>
      </w:r>
      <w:r w:rsidRPr="007A3CEE">
        <w:rPr>
          <w:rFonts w:ascii="Open Sans" w:hAnsi="Open Sans" w:cs="Open Sans"/>
        </w:rPr>
        <w:t xml:space="preserve"> og dets enkeltkomponenter, sum PCB</w:t>
      </w:r>
      <w:r w:rsidRPr="00CB6D63">
        <w:rPr>
          <w:rFonts w:ascii="Open Sans" w:hAnsi="Open Sans" w:cs="Open Sans"/>
          <w:vertAlign w:val="subscript"/>
        </w:rPr>
        <w:t>7</w:t>
      </w:r>
      <w:r w:rsidRPr="007A3CEE">
        <w:rPr>
          <w:rFonts w:ascii="Open Sans" w:hAnsi="Open Sans" w:cs="Open Sans"/>
        </w:rPr>
        <w:t>, TBT, tørrstoff (TS), kornfordeling</w:t>
      </w:r>
    </w:p>
    <w:p w14:paraId="58169A6B" w14:textId="77777777" w:rsidR="007A3CEE" w:rsidRPr="007A3CEE" w:rsidRDefault="007A3CEE" w:rsidP="007A3CEE">
      <w:pPr>
        <w:pStyle w:val="Listeavsnitt"/>
        <w:ind w:left="1080"/>
        <w:rPr>
          <w:rFonts w:ascii="Open Sans" w:hAnsi="Open Sans" w:cs="Open Sans"/>
        </w:rPr>
      </w:pPr>
      <w:r w:rsidRPr="007A3CEE">
        <w:rPr>
          <w:rFonts w:ascii="Open Sans" w:hAnsi="Open Sans" w:cs="Open Sans"/>
        </w:rPr>
        <w:t xml:space="preserve">og totalt organisk karbon (TOC). Ytterligere analyser kan pålegges av </w:t>
      </w:r>
      <w:r w:rsidR="00FE0599">
        <w:rPr>
          <w:rFonts w:ascii="Open Sans" w:hAnsi="Open Sans" w:cs="Open Sans"/>
        </w:rPr>
        <w:t>Statsforvalteren</w:t>
      </w:r>
    </w:p>
    <w:p w14:paraId="762ECFB0" w14:textId="77777777" w:rsidR="007A3CEE" w:rsidRPr="007A3CEE" w:rsidRDefault="007A3CEE" w:rsidP="007A3CEE">
      <w:pPr>
        <w:pStyle w:val="Listeavsnitt"/>
        <w:ind w:left="1080"/>
        <w:rPr>
          <w:rFonts w:ascii="Open Sans" w:hAnsi="Open Sans" w:cs="Open Sans"/>
        </w:rPr>
      </w:pPr>
      <w:r w:rsidRPr="007A3CEE">
        <w:rPr>
          <w:rFonts w:ascii="Open Sans" w:hAnsi="Open Sans" w:cs="Open Sans"/>
        </w:rPr>
        <w:t>ved behov. Det kan derfor være aktuelt å oppbevare sedimentprøvene frosset for</w:t>
      </w:r>
    </w:p>
    <w:p w14:paraId="7CE28473" w14:textId="77777777" w:rsidR="00CB6D63" w:rsidRPr="00FE0599" w:rsidRDefault="007A3CEE" w:rsidP="00FE0599">
      <w:pPr>
        <w:pStyle w:val="Listeavsnitt"/>
        <w:ind w:left="1080"/>
        <w:rPr>
          <w:rFonts w:ascii="Open Sans" w:hAnsi="Open Sans" w:cs="Open Sans"/>
        </w:rPr>
      </w:pPr>
      <w:r w:rsidRPr="007A3CEE">
        <w:rPr>
          <w:rFonts w:ascii="Open Sans" w:hAnsi="Open Sans" w:cs="Open Sans"/>
        </w:rPr>
        <w:t>eventuelle supplerende analyser. Kjemiske analyser skal så langt som mulig utføres av</w:t>
      </w:r>
      <w:r w:rsidR="00CB6D63">
        <w:rPr>
          <w:rFonts w:ascii="Open Sans" w:hAnsi="Open Sans" w:cs="Open Sans"/>
        </w:rPr>
        <w:t xml:space="preserve"> </w:t>
      </w:r>
      <w:r w:rsidRPr="007A3CEE">
        <w:rPr>
          <w:rFonts w:ascii="Open Sans" w:hAnsi="Open Sans" w:cs="Open Sans"/>
        </w:rPr>
        <w:t xml:space="preserve">akkreditert laboratorium. Ta kontakt med </w:t>
      </w:r>
      <w:r w:rsidR="00FE0599">
        <w:rPr>
          <w:rFonts w:ascii="Open Sans" w:hAnsi="Open Sans" w:cs="Open Sans"/>
        </w:rPr>
        <w:t>Statsforvalteren</w:t>
      </w:r>
      <w:r w:rsidRPr="007A3CEE">
        <w:rPr>
          <w:rFonts w:ascii="Open Sans" w:hAnsi="Open Sans" w:cs="Open Sans"/>
        </w:rPr>
        <w:t xml:space="preserve"> dersom det er usikkerhet</w:t>
      </w:r>
      <w:r w:rsidR="00CB6D63">
        <w:rPr>
          <w:rFonts w:ascii="Open Sans" w:hAnsi="Open Sans" w:cs="Open Sans"/>
        </w:rPr>
        <w:t xml:space="preserve"> </w:t>
      </w:r>
      <w:proofErr w:type="gramStart"/>
      <w:r w:rsidRPr="00FE0599">
        <w:rPr>
          <w:rFonts w:ascii="Open Sans" w:hAnsi="Open Sans" w:cs="Open Sans"/>
        </w:rPr>
        <w:t>vedrørende</w:t>
      </w:r>
      <w:proofErr w:type="gramEnd"/>
      <w:r w:rsidRPr="00FE0599">
        <w:rPr>
          <w:rFonts w:ascii="Open Sans" w:hAnsi="Open Sans" w:cs="Open Sans"/>
        </w:rPr>
        <w:t xml:space="preserve"> hvilke parametere det skal analyseres for</w:t>
      </w:r>
      <w:r w:rsidR="00CB6D63" w:rsidRPr="00FE0599">
        <w:rPr>
          <w:rFonts w:ascii="Open Sans" w:hAnsi="Open Sans" w:cs="Open Sans"/>
        </w:rPr>
        <w:t>.</w:t>
      </w:r>
    </w:p>
    <w:p w14:paraId="1900372D" w14:textId="77777777" w:rsidR="00CB6D63" w:rsidRDefault="00CB6D63" w:rsidP="007A3CEE">
      <w:pPr>
        <w:pStyle w:val="Listeavsnitt"/>
        <w:ind w:left="1080"/>
        <w:rPr>
          <w:rFonts w:ascii="Open Sans" w:hAnsi="Open Sans" w:cs="Open Sans"/>
        </w:rPr>
      </w:pPr>
    </w:p>
    <w:p w14:paraId="38517584" w14:textId="77777777" w:rsidR="00C03706" w:rsidRDefault="00C03706" w:rsidP="007A3CEE">
      <w:pPr>
        <w:pStyle w:val="Listeavsnitt"/>
        <w:ind w:left="1080"/>
        <w:rPr>
          <w:rFonts w:ascii="Open Sans" w:hAnsi="Open Sans" w:cs="Open Sans"/>
        </w:rPr>
      </w:pPr>
      <w:r w:rsidRPr="00C03706">
        <w:rPr>
          <w:rFonts w:ascii="Open Sans" w:hAnsi="Open Sans" w:cs="Open Sans"/>
        </w:rPr>
        <w:t xml:space="preserve">Gi en kort oppsummering av analyseresultatene fra sedimentprøvene. Her må </w:t>
      </w:r>
    </w:p>
    <w:p w14:paraId="28161D53" w14:textId="77777777" w:rsidR="00C03706" w:rsidRDefault="00C03706" w:rsidP="007A3CEE">
      <w:pPr>
        <w:pStyle w:val="Listeavsnitt"/>
        <w:ind w:left="1080"/>
        <w:rPr>
          <w:rFonts w:ascii="Open Sans" w:hAnsi="Open Sans" w:cs="Open Sans"/>
        </w:rPr>
      </w:pPr>
      <w:r>
        <w:rPr>
          <w:rFonts w:ascii="Open Sans" w:hAnsi="Open Sans" w:cs="Open Sans"/>
        </w:rPr>
        <w:t>s</w:t>
      </w:r>
      <w:r w:rsidRPr="00C03706">
        <w:rPr>
          <w:rFonts w:ascii="Open Sans" w:hAnsi="Open Sans" w:cs="Open Sans"/>
        </w:rPr>
        <w:t xml:space="preserve">edimentenes høyeste tilstandsklasse komme fram og hvilke parametere dette </w:t>
      </w:r>
    </w:p>
    <w:p w14:paraId="736FC0DB" w14:textId="77777777" w:rsidR="00CB6D63" w:rsidRDefault="00C03706" w:rsidP="007A3CEE">
      <w:pPr>
        <w:pStyle w:val="Listeavsnitt"/>
        <w:ind w:left="1080"/>
        <w:rPr>
          <w:rFonts w:ascii="Open Sans" w:hAnsi="Open Sans" w:cs="Open Sans"/>
        </w:rPr>
      </w:pPr>
      <w:r>
        <w:rPr>
          <w:rFonts w:ascii="Open Sans" w:hAnsi="Open Sans" w:cs="Open Sans"/>
        </w:rPr>
        <w:t>g</w:t>
      </w:r>
      <w:r w:rsidRPr="00C03706">
        <w:rPr>
          <w:rFonts w:ascii="Open Sans" w:hAnsi="Open Sans" w:cs="Open Sans"/>
        </w:rPr>
        <w:t>jelder. Se Miljødirektoratets veileder M-608/2016 Grenseverdier for klassifisering av vann, sediment og biota. Ved bruk av flere stasjoner bør også utbredelsen av eventuelle forurensninger beskrives.</w:t>
      </w:r>
    </w:p>
    <w:p w14:paraId="21468B3F" w14:textId="77777777" w:rsidR="00CB6D63" w:rsidRPr="00C03706" w:rsidRDefault="00CB6D63" w:rsidP="00C03706">
      <w:pPr>
        <w:rPr>
          <w:rFonts w:ascii="Open Sans" w:hAnsi="Open Sans" w:cs="Open Sans"/>
        </w:rPr>
      </w:pPr>
      <w:r w:rsidRPr="00CB6D63">
        <w:rPr>
          <w:noProof/>
        </w:rPr>
        <w:lastRenderedPageBreak/>
        <mc:AlternateContent>
          <mc:Choice Requires="wps">
            <w:drawing>
              <wp:anchor distT="45720" distB="45720" distL="114300" distR="114300" simplePos="0" relativeHeight="251659264" behindDoc="0" locked="0" layoutInCell="1" allowOverlap="1" wp14:anchorId="172B6E15" wp14:editId="782ACC41">
                <wp:simplePos x="0" y="0"/>
                <wp:positionH relativeFrom="column">
                  <wp:posOffset>443230</wp:posOffset>
                </wp:positionH>
                <wp:positionV relativeFrom="paragraph">
                  <wp:posOffset>186055</wp:posOffset>
                </wp:positionV>
                <wp:extent cx="5229225" cy="1404620"/>
                <wp:effectExtent l="0" t="0" r="28575" b="1714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109303E" w14:textId="77777777" w:rsidR="00CB6D63" w:rsidRPr="00CB6D63" w:rsidRDefault="00CB6D63" w:rsidP="00CB6D63">
                            <w:pPr>
                              <w:shd w:val="clear" w:color="auto" w:fill="DEEAF6" w:themeFill="accent5" w:themeFillTint="33"/>
                              <w:rPr>
                                <w:i/>
                              </w:rPr>
                            </w:pPr>
                            <w:r w:rsidRPr="00CB6D63">
                              <w:rPr>
                                <w:i/>
                              </w:rPr>
                              <w:t>Eksempel på beskrivelse av prøvetakingsmetoden: Prøvetakingen ble foretatt fra båt 24. april 2017 og ble utført med en kjerneprøvetaker av typen HTH Sediment Corer med diameter 70 mm. For hver stasjon ble det tatt fire kjerneprøver, 40 cm ned i sjøbunnen. Prøvene ble seksjonert i 0-10 cm og 10-40 cm. For hver stasjon ble det laget en blandprøve av hver seksjon. Under innsamling ble prøvene merket og skjermet mot ytre forurensningskilder som eksos og oljerester. Blandprøvene ble oppbevart i Rilsanposer, lagret mørkt og kjølig under transport og deretter nedfryst fram til levering til akkreditert laboratorium.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2B6E15" id="_x0000_t202" coordsize="21600,21600" o:spt="202" path="m,l,21600r21600,l21600,xe">
                <v:stroke joinstyle="miter"/>
                <v:path gradientshapeok="t" o:connecttype="rect"/>
              </v:shapetype>
              <v:shape id="Tekstboks 2" o:spid="_x0000_s1026" type="#_x0000_t202" style="position:absolute;margin-left:34.9pt;margin-top:14.65pt;width:411.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" fillcolor="white [3201]" strokecolor="black [3200]" strokeweight="1pt">
                <v:textbox style="mso-fit-shape-to-text:t">
                  <w:txbxContent>
                    <w:p w14:paraId="4109303E" w14:textId="77777777" w:rsidR="00CB6D63" w:rsidRPr="00CB6D63" w:rsidRDefault="00CB6D63" w:rsidP="00CB6D63">
                      <w:pPr>
                        <w:shd w:val="clear" w:color="auto" w:fill="DEEAF6" w:themeFill="accent5" w:themeFillTint="33"/>
                        <w:rPr>
                          <w:i/>
                        </w:rPr>
                      </w:pPr>
                      <w:r w:rsidRPr="00CB6D63">
                        <w:rPr>
                          <w:i/>
                        </w:rPr>
                        <w:t>Eksempel på beskrivelse av prøvetakingsmetoden: Prøvetakingen ble foretatt fra båt 24. april 2017 og ble utført med en kjerneprøvetaker av typen HTH Sediment Corer med diameter 70 mm. For hver stasjon ble det tatt fire kjerneprøver, 40 cm ned i sjøbunnen. Prøvene ble seksjonert i 0-10 cm og 10-40 cm. For hver stasjon ble det laget en blandprøve av hver seksjon. Under innsamling ble prøvene merket og skjermet mot ytre forurensningskilder som eksos og oljerester. Blandprøvene ble oppbevart i Rilsanposer, lagret mørkt og kjølig under transport og deretter nedfryst fram til levering til akkreditert laboratorium.</w:t>
                      </w:r>
                    </w:p>
                  </w:txbxContent>
                </v:textbox>
                <w10:wrap type="square"/>
              </v:shape>
            </w:pict>
          </mc:Fallback>
        </mc:AlternateContent>
      </w:r>
    </w:p>
    <w:p w14:paraId="2A58A2C4" w14:textId="77777777" w:rsidR="00BD6D49" w:rsidRDefault="00BD6D49" w:rsidP="00BD6D49">
      <w:pPr>
        <w:pStyle w:val="Listeavsnitt"/>
        <w:keepNext/>
        <w:ind w:left="1080"/>
      </w:pPr>
    </w:p>
    <w:p w14:paraId="2568F97E" w14:textId="77777777" w:rsidR="00BD6D49" w:rsidRDefault="00BD6D49" w:rsidP="00C54F49"/>
    <w:p w14:paraId="47382AC5" w14:textId="77777777" w:rsidR="00BF2150" w:rsidRPr="0079160C" w:rsidRDefault="00BF2150" w:rsidP="00BF2150">
      <w:pPr>
        <w:pStyle w:val="Listeavsnitt"/>
        <w:numPr>
          <w:ilvl w:val="0"/>
          <w:numId w:val="7"/>
        </w:numPr>
        <w:rPr>
          <w:rFonts w:ascii="Open Sans SemiBold" w:hAnsi="Open Sans SemiBold" w:cs="Open Sans SemiBold"/>
          <w:b/>
          <w:sz w:val="24"/>
          <w:szCs w:val="24"/>
        </w:rPr>
      </w:pPr>
      <w:r w:rsidRPr="0079160C">
        <w:rPr>
          <w:rFonts w:ascii="Open Sans SemiBold" w:hAnsi="Open Sans SemiBold" w:cs="Open Sans SemiBold"/>
          <w:b/>
          <w:sz w:val="24"/>
          <w:szCs w:val="24"/>
        </w:rPr>
        <w:t>Behandling fra andre myndigheter</w:t>
      </w:r>
    </w:p>
    <w:p w14:paraId="50CD92CB" w14:textId="77777777" w:rsidR="005062E7" w:rsidRDefault="00C03706" w:rsidP="005062E7">
      <w:pPr>
        <w:pStyle w:val="Listeavsnitt"/>
        <w:numPr>
          <w:ilvl w:val="0"/>
          <w:numId w:val="17"/>
        </w:numPr>
      </w:pPr>
      <w:r>
        <w:t xml:space="preserve">Kryss av for om det foreligger vedtak om tillatelse eller vurdering av tiltaket etter andre lovverk fra kommunen. Eventuell vurdering eller tillatelse skal vedlegges søknaden. </w:t>
      </w:r>
    </w:p>
    <w:p w14:paraId="79855DAB" w14:textId="1B816A13" w:rsidR="005062E7" w:rsidRDefault="005062E7" w:rsidP="005062E7">
      <w:pPr>
        <w:pStyle w:val="Listeavsnitt"/>
        <w:numPr>
          <w:ilvl w:val="0"/>
          <w:numId w:val="17"/>
        </w:numPr>
      </w:pPr>
      <w:r>
        <w:t>Kryss av for om tiltaket er vurdert etter kulturminneloven. Norsk Maritimt Museum er myndighet</w:t>
      </w:r>
      <w:r w:rsidR="003265D7">
        <w:t xml:space="preserve"> for kulturminner i</w:t>
      </w:r>
      <w:r>
        <w:t xml:space="preserve"> sjøområder. Dersom saken er under behandling, bør status angis i kolonnen «andre opplysninger».</w:t>
      </w:r>
    </w:p>
    <w:p w14:paraId="0C6766DB" w14:textId="77777777" w:rsidR="005062E7" w:rsidRDefault="005062E7" w:rsidP="005062E7">
      <w:pPr>
        <w:pStyle w:val="Listeavsnitt"/>
        <w:numPr>
          <w:ilvl w:val="0"/>
          <w:numId w:val="17"/>
        </w:numPr>
      </w:pPr>
      <w:r>
        <w:t>Dersom tiltaket berører vassdrag: kryss av for om</w:t>
      </w:r>
      <w:r w:rsidRPr="005062E7">
        <w:t xml:space="preserve"> tiltaket</w:t>
      </w:r>
      <w:r>
        <w:t xml:space="preserve"> er</w:t>
      </w:r>
      <w:r w:rsidRPr="005062E7">
        <w:t xml:space="preserve"> vurdert etter Lov om vassdrag og grunnvann (vannressursloven</w:t>
      </w:r>
      <w:r>
        <w:t xml:space="preserve">). </w:t>
      </w:r>
      <w:r w:rsidRPr="005062E7">
        <w:t>Norges vassdrags- og energidirektorat (NVE)</w:t>
      </w:r>
      <w:r>
        <w:t xml:space="preserve"> er myndighet og vil vurdere om saken er konsesjonspliktig etter vannressursloven.</w:t>
      </w:r>
    </w:p>
    <w:p w14:paraId="75E18B3D" w14:textId="77777777" w:rsidR="007D0A3D" w:rsidRDefault="005062E7" w:rsidP="007D0A3D">
      <w:pPr>
        <w:pStyle w:val="Listeavsnitt"/>
        <w:numPr>
          <w:ilvl w:val="0"/>
          <w:numId w:val="17"/>
        </w:numPr>
      </w:pPr>
      <w:r>
        <w:t>Ve</w:t>
      </w:r>
      <w:r w:rsidRPr="005062E7">
        <w:t>d tiltak i vassdrag: Er tiltaket vurdert etter Lov om laksefisk og innlandsfisk mv. (lakse- og innlandsfiskloven)?</w:t>
      </w:r>
      <w:r>
        <w:t xml:space="preserve"> Det er </w:t>
      </w:r>
      <w:r w:rsidRPr="005062E7">
        <w:t>Fylkeskommunen</w:t>
      </w:r>
      <w:r>
        <w:t xml:space="preserve"> som er myndighet etter lakse- og innlandsfiskloven. </w:t>
      </w:r>
    </w:p>
    <w:p w14:paraId="68A79F64" w14:textId="77777777" w:rsidR="0079160C" w:rsidRDefault="0079160C" w:rsidP="007D0A3D">
      <w:pPr>
        <w:pStyle w:val="Listeavsnitt"/>
        <w:numPr>
          <w:ilvl w:val="0"/>
          <w:numId w:val="17"/>
        </w:numPr>
      </w:pPr>
      <w:r>
        <w:t xml:space="preserve">Kryss av for om det foreligger vedtak om tillatelse til tiltaket etter havne- og farvannsloven. Tiltak som berører farled er under Kystverkets myndighet. Kommunens havnevesen er myndighet for tiltak utenfor farled. Vær oppmerksom på at tiltak som omfatter flere lokaliteter (f.eks. mudring og dumping) krever uttalelse/ vedtak av rett myndighet for alle berørte lokaliteter. Dersom saken er under behandling, bør status angis i kolonnen «andre opplysninger». </w:t>
      </w:r>
    </w:p>
    <w:p w14:paraId="019A9F77" w14:textId="77777777" w:rsidR="007D0A3D" w:rsidRDefault="007D0A3D" w:rsidP="007D0A3D"/>
    <w:p w14:paraId="23E44D6E" w14:textId="77777777" w:rsidR="007D0A3D" w:rsidRDefault="007D0A3D" w:rsidP="007D0A3D">
      <w:r>
        <w:t>Kryss av for om tiltakshaver er kjent med at det skal betales gebyr for behandling av søknaden. Gebyrsatsene finnes i forurensningsforskriften § 39.</w:t>
      </w:r>
    </w:p>
    <w:p w14:paraId="087B4D75" w14:textId="77777777" w:rsidR="00BF2150" w:rsidRPr="001C7BF8" w:rsidRDefault="00BF2150" w:rsidP="00BF2150">
      <w:pPr>
        <w:pStyle w:val="Listeavsnitt"/>
        <w:numPr>
          <w:ilvl w:val="0"/>
          <w:numId w:val="7"/>
        </w:numPr>
        <w:rPr>
          <w:rFonts w:ascii="Open Sans SemiBold" w:hAnsi="Open Sans SemiBold" w:cs="Open Sans SemiBold"/>
          <w:b/>
          <w:sz w:val="24"/>
          <w:szCs w:val="24"/>
        </w:rPr>
      </w:pPr>
      <w:r w:rsidRPr="001C7BF8">
        <w:rPr>
          <w:rFonts w:ascii="Open Sans SemiBold" w:hAnsi="Open Sans SemiBold" w:cs="Open Sans SemiBold"/>
          <w:b/>
          <w:sz w:val="24"/>
          <w:szCs w:val="24"/>
        </w:rPr>
        <w:t>Liste over vedlegg</w:t>
      </w:r>
    </w:p>
    <w:p w14:paraId="7D572DF8" w14:textId="77777777" w:rsidR="007D0A3D" w:rsidRDefault="007D0A3D" w:rsidP="007D0A3D">
      <w:pPr>
        <w:pStyle w:val="Listeavsnitt"/>
        <w:ind w:left="720"/>
      </w:pPr>
      <w:r>
        <w:t xml:space="preserve">Vanlige vedlegg er listet opp med avkrysningsbokser. </w:t>
      </w:r>
      <w:r w:rsidR="001C7BF8">
        <w:t xml:space="preserve">Analyseresultater og kartutsnitt er i de fleste tilfeller obligatoriske. Eventuelle andre vedlegg listet opp i tabellen. </w:t>
      </w:r>
    </w:p>
    <w:p w14:paraId="148B8EF3" w14:textId="77777777" w:rsidR="007D0A3D" w:rsidRDefault="007D0A3D" w:rsidP="007D0A3D"/>
    <w:p w14:paraId="48F7C849" w14:textId="77777777" w:rsidR="007D0A3D" w:rsidRDefault="007D0A3D" w:rsidP="007D0A3D">
      <w:r>
        <w:t xml:space="preserve">Søknaden skal dateres og underskrives. </w:t>
      </w:r>
    </w:p>
    <w:p w14:paraId="64CB6159" w14:textId="77777777" w:rsidR="00BF2150" w:rsidRDefault="00BF2150" w:rsidP="00944A57"/>
    <w:p w14:paraId="69628273" w14:textId="77777777" w:rsidR="00944A57" w:rsidRPr="004C27C1" w:rsidRDefault="00944A57" w:rsidP="00944A57">
      <w:pPr>
        <w:pStyle w:val="Overskriftforinnholdsfortegnelse"/>
      </w:pPr>
    </w:p>
    <w:tbl>
      <w:tblPr>
        <w:tblStyle w:val="Tabellrutenett"/>
        <w:tblW w:w="1034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8"/>
        <w:gridCol w:w="9691"/>
      </w:tblGrid>
      <w:tr w:rsidR="004C27C1" w:rsidRPr="004C27C1" w14:paraId="7E50B70B" w14:textId="77777777" w:rsidTr="004C27C1">
        <w:trPr>
          <w:trHeight w:val="834"/>
        </w:trPr>
        <w:tc>
          <w:tcPr>
            <w:tcW w:w="658" w:type="dxa"/>
          </w:tcPr>
          <w:p w14:paraId="03335DEF" w14:textId="77777777" w:rsidR="004C27C1" w:rsidRPr="004C27C1" w:rsidRDefault="004C27C1" w:rsidP="00FF3720">
            <w:pPr>
              <w:spacing w:line="280" w:lineRule="atLeast"/>
              <w:rPr>
                <w:rFonts w:ascii="Open Sans" w:eastAsia="Trebuchet MS" w:hAnsi="Open Sans" w:cs="Open Sans"/>
                <w:sz w:val="20"/>
              </w:rPr>
            </w:pPr>
          </w:p>
        </w:tc>
        <w:tc>
          <w:tcPr>
            <w:tcW w:w="9691" w:type="dxa"/>
          </w:tcPr>
          <w:p w14:paraId="64A7395E" w14:textId="77777777" w:rsidR="004C27C1" w:rsidRPr="004C27C1" w:rsidRDefault="004C27C1" w:rsidP="00FF3720">
            <w:pPr>
              <w:contextualSpacing/>
              <w:rPr>
                <w:rFonts w:ascii="Open Sans" w:eastAsia="Trebuchet MS" w:hAnsi="Open Sans" w:cs="Open Sans"/>
                <w:sz w:val="20"/>
              </w:rPr>
            </w:pPr>
          </w:p>
        </w:tc>
      </w:tr>
    </w:tbl>
    <w:p w14:paraId="798B276A" w14:textId="77777777" w:rsidR="007B488B" w:rsidRPr="001C7BF8" w:rsidRDefault="007B488B">
      <w:pPr>
        <w:rPr>
          <w:rFonts w:ascii="Open Sans" w:hAnsi="Open Sans" w:cs="Open Sans"/>
        </w:rPr>
      </w:pPr>
    </w:p>
    <w:sectPr w:rsidR="007B488B" w:rsidRPr="001C7BF8" w:rsidSect="00612092">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8099E" w14:textId="77777777" w:rsidR="005F1781" w:rsidRDefault="00D82178">
      <w:pPr>
        <w:spacing w:after="0" w:line="240" w:lineRule="auto"/>
      </w:pPr>
      <w:r>
        <w:separator/>
      </w:r>
    </w:p>
  </w:endnote>
  <w:endnote w:type="continuationSeparator" w:id="0">
    <w:p w14:paraId="5400EE99" w14:textId="77777777" w:rsidR="005F1781" w:rsidRDefault="00D82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860441"/>
      <w:docPartObj>
        <w:docPartGallery w:val="Page Numbers (Bottom of Page)"/>
        <w:docPartUnique/>
      </w:docPartObj>
    </w:sdtPr>
    <w:sdtEndPr/>
    <w:sdtContent>
      <w:p w14:paraId="7ED4B5DB" w14:textId="77777777" w:rsidR="003265D7" w:rsidRPr="00AB629C" w:rsidRDefault="003265D7" w:rsidP="00D36064">
        <w:pPr>
          <w:pStyle w:val="Bunntekst"/>
          <w:rPr>
            <w:rFonts w:ascii="Open Sans" w:hAnsi="Open Sans" w:cs="Open Sans"/>
          </w:rPr>
        </w:pPr>
      </w:p>
      <w:p w14:paraId="41519FB9" w14:textId="624D7577" w:rsidR="003265D7" w:rsidRPr="00AB629C" w:rsidRDefault="00FE0599" w:rsidP="00D36064">
        <w:pPr>
          <w:pStyle w:val="Bunntekst"/>
          <w:rPr>
            <w:rFonts w:ascii="Open Sans" w:hAnsi="Open Sans" w:cs="Open Sans"/>
            <w:sz w:val="16"/>
          </w:rPr>
        </w:pPr>
        <w:r>
          <w:rPr>
            <w:rFonts w:ascii="Open Sans" w:hAnsi="Open Sans" w:cs="Open Sans"/>
            <w:sz w:val="16"/>
          </w:rPr>
          <w:t>Statsforvalteren</w:t>
        </w:r>
        <w:r w:rsidR="00CB6D63" w:rsidRPr="00AB629C">
          <w:rPr>
            <w:rFonts w:ascii="Open Sans" w:hAnsi="Open Sans" w:cs="Open Sans"/>
            <w:sz w:val="16"/>
          </w:rPr>
          <w:t xml:space="preserve"> i </w:t>
        </w:r>
        <w:r w:rsidR="003265D7">
          <w:rPr>
            <w:rFonts w:ascii="Open Sans" w:hAnsi="Open Sans" w:cs="Open Sans"/>
            <w:sz w:val="16"/>
          </w:rPr>
          <w:t>Østfold, Buskerud, Oslo og Akershus</w:t>
        </w:r>
      </w:p>
      <w:p w14:paraId="73695E23" w14:textId="77777777" w:rsidR="003265D7" w:rsidRDefault="00CB6D63" w:rsidP="00D36064">
        <w:pPr>
          <w:pStyle w:val="Bunntekst"/>
        </w:pPr>
        <w:r w:rsidRPr="00AB629C">
          <w:rPr>
            <w:rFonts w:ascii="Open Sans" w:hAnsi="Open Sans" w:cs="Open Sans"/>
          </w:rPr>
          <w:fldChar w:fldCharType="begin"/>
        </w:r>
        <w:r w:rsidRPr="00AB629C">
          <w:rPr>
            <w:rFonts w:ascii="Open Sans" w:hAnsi="Open Sans" w:cs="Open Sans"/>
          </w:rPr>
          <w:instrText>PAGE   \* MERGEFORMAT</w:instrText>
        </w:r>
        <w:r w:rsidRPr="00AB629C">
          <w:rPr>
            <w:rFonts w:ascii="Open Sans" w:hAnsi="Open Sans" w:cs="Open Sans"/>
          </w:rPr>
          <w:fldChar w:fldCharType="separate"/>
        </w:r>
        <w:r>
          <w:rPr>
            <w:rFonts w:ascii="Open Sans" w:hAnsi="Open Sans" w:cs="Open Sans"/>
            <w:noProof/>
          </w:rPr>
          <w:t>2</w:t>
        </w:r>
        <w:r w:rsidRPr="00AB629C">
          <w:rPr>
            <w:rFonts w:ascii="Open Sans" w:hAnsi="Open Sans" w:cs="Open San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4EED6" w14:textId="77777777" w:rsidR="003265D7" w:rsidRDefault="003265D7" w:rsidP="00D36064">
    <w:pPr>
      <w:pStyle w:val="Bunntekst"/>
    </w:pPr>
  </w:p>
  <w:sdt>
    <w:sdtPr>
      <w:rPr>
        <w:rFonts w:ascii="Open Sans" w:hAnsi="Open Sans" w:cs="Open Sans"/>
      </w:rPr>
      <w:id w:val="-843316255"/>
      <w:docPartObj>
        <w:docPartGallery w:val="Page Numbers (Bottom of Page)"/>
        <w:docPartUnique/>
      </w:docPartObj>
    </w:sdtPr>
    <w:sdtEndPr/>
    <w:sdtContent>
      <w:p w14:paraId="008B69E7" w14:textId="123871E0" w:rsidR="003265D7" w:rsidRPr="00AB629C" w:rsidRDefault="00FE0599" w:rsidP="00D36064">
        <w:pPr>
          <w:pStyle w:val="Bunntekst"/>
          <w:rPr>
            <w:rFonts w:ascii="Open Sans" w:hAnsi="Open Sans" w:cs="Open Sans"/>
            <w:sz w:val="16"/>
          </w:rPr>
        </w:pPr>
        <w:r>
          <w:rPr>
            <w:rFonts w:ascii="Open Sans" w:hAnsi="Open Sans" w:cs="Open Sans"/>
            <w:sz w:val="16"/>
          </w:rPr>
          <w:t>Statsforvalteren</w:t>
        </w:r>
        <w:r w:rsidR="00CB6D63" w:rsidRPr="00AB629C">
          <w:rPr>
            <w:rFonts w:ascii="Open Sans" w:hAnsi="Open Sans" w:cs="Open Sans"/>
            <w:sz w:val="16"/>
          </w:rPr>
          <w:t xml:space="preserve"> i </w:t>
        </w:r>
        <w:r w:rsidR="003265D7">
          <w:rPr>
            <w:rFonts w:ascii="Open Sans" w:hAnsi="Open Sans" w:cs="Open Sans"/>
            <w:sz w:val="16"/>
          </w:rPr>
          <w:t>Østfold, Buskerud, Oslo og Akershus</w:t>
        </w:r>
      </w:p>
      <w:p w14:paraId="7F6A7471" w14:textId="77777777" w:rsidR="003265D7" w:rsidRPr="00AB629C" w:rsidRDefault="00CB6D63" w:rsidP="00D36064">
        <w:pPr>
          <w:pStyle w:val="Bunntekst"/>
          <w:rPr>
            <w:rFonts w:ascii="Open Sans" w:hAnsi="Open Sans" w:cs="Open Sans"/>
          </w:rPr>
        </w:pPr>
        <w:r w:rsidRPr="00AB629C">
          <w:rPr>
            <w:rFonts w:ascii="Open Sans" w:hAnsi="Open Sans" w:cs="Open Sans"/>
          </w:rPr>
          <w:fldChar w:fldCharType="begin"/>
        </w:r>
        <w:r w:rsidRPr="00AB629C">
          <w:rPr>
            <w:rFonts w:ascii="Open Sans" w:hAnsi="Open Sans" w:cs="Open Sans"/>
          </w:rPr>
          <w:instrText>PAGE   \* MERGEFORMAT</w:instrText>
        </w:r>
        <w:r w:rsidRPr="00AB629C">
          <w:rPr>
            <w:rFonts w:ascii="Open Sans" w:hAnsi="Open Sans" w:cs="Open Sans"/>
          </w:rPr>
          <w:fldChar w:fldCharType="separate"/>
        </w:r>
        <w:r>
          <w:rPr>
            <w:rFonts w:ascii="Open Sans" w:hAnsi="Open Sans" w:cs="Open Sans"/>
            <w:noProof/>
          </w:rPr>
          <w:t>1</w:t>
        </w:r>
        <w:r w:rsidRPr="00AB629C">
          <w:rPr>
            <w:rFonts w:ascii="Open Sans" w:hAnsi="Open Sans" w:cs="Open Sans"/>
          </w:rPr>
          <w:fldChar w:fldCharType="end"/>
        </w:r>
        <w:r w:rsidRPr="00AB629C">
          <w:rPr>
            <w:rFonts w:ascii="Open Sans" w:hAnsi="Open Sans" w:cs="Open Sans"/>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29C69" w14:textId="77777777" w:rsidR="005F1781" w:rsidRDefault="00D82178">
      <w:pPr>
        <w:spacing w:after="0" w:line="240" w:lineRule="auto"/>
      </w:pPr>
      <w:r>
        <w:separator/>
      </w:r>
    </w:p>
  </w:footnote>
  <w:footnote w:type="continuationSeparator" w:id="0">
    <w:p w14:paraId="630094F0" w14:textId="77777777" w:rsidR="005F1781" w:rsidRDefault="00D82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A4A4" w14:textId="088DCFEC" w:rsidR="003265D7" w:rsidRPr="006446A1" w:rsidRDefault="003265D7" w:rsidP="00AB629C">
    <w:pPr>
      <w:pStyle w:val="Topptekst"/>
      <w:tabs>
        <w:tab w:val="clear" w:pos="4536"/>
        <w:tab w:val="clear" w:pos="9072"/>
        <w:tab w:val="left" w:pos="5664"/>
        <w:tab w:val="left" w:pos="6372"/>
        <w:tab w:val="left" w:pos="7080"/>
        <w:tab w:val="left" w:pos="7788"/>
      </w:tabs>
      <w:rPr>
        <w:sz w:val="8"/>
        <w:szCs w:val="8"/>
      </w:rPr>
    </w:pPr>
    <w:bookmarkStart w:id="1" w:name="_Hlk532297642"/>
    <w:r w:rsidRPr="003265D7">
      <w:rPr>
        <w:rFonts w:ascii="Open Sans" w:hAnsi="Open Sans" w:cs="Open Sans"/>
        <w:sz w:val="22"/>
      </w:rPr>
      <w:drawing>
        <wp:anchor distT="0" distB="0" distL="114300" distR="114300" simplePos="0" relativeHeight="251658240" behindDoc="1" locked="0" layoutInCell="1" allowOverlap="1" wp14:anchorId="4C0E00AC" wp14:editId="39E2BD93">
          <wp:simplePos x="0" y="0"/>
          <wp:positionH relativeFrom="margin">
            <wp:align>left</wp:align>
          </wp:positionH>
          <wp:positionV relativeFrom="paragraph">
            <wp:posOffset>-220980</wp:posOffset>
          </wp:positionV>
          <wp:extent cx="2762250" cy="593090"/>
          <wp:effectExtent l="0" t="0" r="0" b="0"/>
          <wp:wrapTight wrapText="bothSides">
            <wp:wrapPolygon edited="0">
              <wp:start x="0" y="0"/>
              <wp:lineTo x="0" y="20814"/>
              <wp:lineTo x="21451" y="20814"/>
              <wp:lineTo x="21451" y="0"/>
              <wp:lineTo x="0" y="0"/>
            </wp:wrapPolygon>
          </wp:wrapTight>
          <wp:docPr id="1486392212" name="Bilde 1" descr="Et bilde som inneholder tekst, Font, logo, hvi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392212" name="Bilde 1" descr="Et bilde som inneholder tekst, Font, logo, hvit&#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2778537" cy="596703"/>
                  </a:xfrm>
                  <a:prstGeom prst="rect">
                    <a:avLst/>
                  </a:prstGeom>
                </pic:spPr>
              </pic:pic>
            </a:graphicData>
          </a:graphic>
          <wp14:sizeRelH relativeFrom="page">
            <wp14:pctWidth>0</wp14:pctWidth>
          </wp14:sizeRelH>
          <wp14:sizeRelV relativeFrom="page">
            <wp14:pctHeight>0</wp14:pctHeight>
          </wp14:sizeRelV>
        </wp:anchor>
      </w:drawing>
    </w:r>
    <w:r w:rsidR="00CB6D63">
      <w:rPr>
        <w:sz w:val="22"/>
      </w:rPr>
      <w:tab/>
    </w:r>
    <w:r w:rsidR="00CB6D63">
      <w:rPr>
        <w:sz w:val="22"/>
      </w:rPr>
      <w:tab/>
    </w:r>
    <w:r w:rsidR="00CB6D63">
      <w:rPr>
        <w:sz w:val="22"/>
      </w:rPr>
      <w:tab/>
    </w:r>
    <w:r w:rsidR="00CB6D63">
      <w:rPr>
        <w:sz w:val="22"/>
      </w:rPr>
      <w:tab/>
    </w:r>
  </w:p>
  <w:bookmarkEnd w:id="1"/>
  <w:p w14:paraId="4290DF7A" w14:textId="7F5A9E88" w:rsidR="003265D7" w:rsidRPr="00ED26DB" w:rsidRDefault="00CB6D63" w:rsidP="00AB629C">
    <w:pPr>
      <w:pStyle w:val="Topptekst"/>
      <w:jc w:val="center"/>
      <w:rPr>
        <w:rFonts w:ascii="Open Sans" w:hAnsi="Open Sans" w:cs="Open Sans"/>
        <w:sz w:val="22"/>
      </w:rPr>
    </w:pPr>
    <w:r>
      <w:rPr>
        <w:rFonts w:ascii="Open Sans" w:hAnsi="Open Sans" w:cs="Open Sans"/>
        <w:sz w:val="22"/>
      </w:rPr>
      <w:tab/>
    </w:r>
    <w:r>
      <w:rPr>
        <w:rFonts w:ascii="Open Sans" w:hAnsi="Open Sans" w:cs="Open Sans"/>
        <w:sz w:val="22"/>
      </w:rPr>
      <w:tab/>
      <w:t xml:space="preserve"> </w:t>
    </w:r>
  </w:p>
  <w:p w14:paraId="4ADA1221" w14:textId="77777777" w:rsidR="003265D7" w:rsidRDefault="00CB6D63" w:rsidP="00AB629C">
    <w:pPr>
      <w:pStyle w:val="Topptekst"/>
      <w:tabs>
        <w:tab w:val="left" w:pos="1344"/>
      </w:tabs>
      <w:jc w:val="lef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81D"/>
    <w:multiLevelType w:val="hybridMultilevel"/>
    <w:tmpl w:val="33663656"/>
    <w:lvl w:ilvl="0" w:tplc="04140001">
      <w:start w:val="1"/>
      <w:numFmt w:val="bullet"/>
      <w:lvlText w:val=""/>
      <w:lvlJc w:val="left"/>
      <w:pPr>
        <w:ind w:left="1845" w:hanging="360"/>
      </w:pPr>
      <w:rPr>
        <w:rFonts w:ascii="Symbol" w:hAnsi="Symbol" w:hint="default"/>
      </w:rPr>
    </w:lvl>
    <w:lvl w:ilvl="1" w:tplc="04140003" w:tentative="1">
      <w:start w:val="1"/>
      <w:numFmt w:val="bullet"/>
      <w:lvlText w:val="o"/>
      <w:lvlJc w:val="left"/>
      <w:pPr>
        <w:ind w:left="2565" w:hanging="360"/>
      </w:pPr>
      <w:rPr>
        <w:rFonts w:ascii="Courier New" w:hAnsi="Courier New" w:cs="Courier New" w:hint="default"/>
      </w:rPr>
    </w:lvl>
    <w:lvl w:ilvl="2" w:tplc="04140005" w:tentative="1">
      <w:start w:val="1"/>
      <w:numFmt w:val="bullet"/>
      <w:lvlText w:val=""/>
      <w:lvlJc w:val="left"/>
      <w:pPr>
        <w:ind w:left="3285" w:hanging="360"/>
      </w:pPr>
      <w:rPr>
        <w:rFonts w:ascii="Wingdings" w:hAnsi="Wingdings" w:hint="default"/>
      </w:rPr>
    </w:lvl>
    <w:lvl w:ilvl="3" w:tplc="04140001" w:tentative="1">
      <w:start w:val="1"/>
      <w:numFmt w:val="bullet"/>
      <w:lvlText w:val=""/>
      <w:lvlJc w:val="left"/>
      <w:pPr>
        <w:ind w:left="4005" w:hanging="360"/>
      </w:pPr>
      <w:rPr>
        <w:rFonts w:ascii="Symbol" w:hAnsi="Symbol" w:hint="default"/>
      </w:rPr>
    </w:lvl>
    <w:lvl w:ilvl="4" w:tplc="04140003" w:tentative="1">
      <w:start w:val="1"/>
      <w:numFmt w:val="bullet"/>
      <w:lvlText w:val="o"/>
      <w:lvlJc w:val="left"/>
      <w:pPr>
        <w:ind w:left="4725" w:hanging="360"/>
      </w:pPr>
      <w:rPr>
        <w:rFonts w:ascii="Courier New" w:hAnsi="Courier New" w:cs="Courier New" w:hint="default"/>
      </w:rPr>
    </w:lvl>
    <w:lvl w:ilvl="5" w:tplc="04140005" w:tentative="1">
      <w:start w:val="1"/>
      <w:numFmt w:val="bullet"/>
      <w:lvlText w:val=""/>
      <w:lvlJc w:val="left"/>
      <w:pPr>
        <w:ind w:left="5445" w:hanging="360"/>
      </w:pPr>
      <w:rPr>
        <w:rFonts w:ascii="Wingdings" w:hAnsi="Wingdings" w:hint="default"/>
      </w:rPr>
    </w:lvl>
    <w:lvl w:ilvl="6" w:tplc="04140001" w:tentative="1">
      <w:start w:val="1"/>
      <w:numFmt w:val="bullet"/>
      <w:lvlText w:val=""/>
      <w:lvlJc w:val="left"/>
      <w:pPr>
        <w:ind w:left="6165" w:hanging="360"/>
      </w:pPr>
      <w:rPr>
        <w:rFonts w:ascii="Symbol" w:hAnsi="Symbol" w:hint="default"/>
      </w:rPr>
    </w:lvl>
    <w:lvl w:ilvl="7" w:tplc="04140003" w:tentative="1">
      <w:start w:val="1"/>
      <w:numFmt w:val="bullet"/>
      <w:lvlText w:val="o"/>
      <w:lvlJc w:val="left"/>
      <w:pPr>
        <w:ind w:left="6885" w:hanging="360"/>
      </w:pPr>
      <w:rPr>
        <w:rFonts w:ascii="Courier New" w:hAnsi="Courier New" w:cs="Courier New" w:hint="default"/>
      </w:rPr>
    </w:lvl>
    <w:lvl w:ilvl="8" w:tplc="04140005" w:tentative="1">
      <w:start w:val="1"/>
      <w:numFmt w:val="bullet"/>
      <w:lvlText w:val=""/>
      <w:lvlJc w:val="left"/>
      <w:pPr>
        <w:ind w:left="7605" w:hanging="360"/>
      </w:pPr>
      <w:rPr>
        <w:rFonts w:ascii="Wingdings" w:hAnsi="Wingdings" w:hint="default"/>
      </w:rPr>
    </w:lvl>
  </w:abstractNum>
  <w:abstractNum w:abstractNumId="1" w15:restartNumberingAfterBreak="0">
    <w:nsid w:val="10DF6AE3"/>
    <w:multiLevelType w:val="multilevel"/>
    <w:tmpl w:val="CF905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9C3EBA"/>
    <w:multiLevelType w:val="hybridMultilevel"/>
    <w:tmpl w:val="D1FA085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902089C"/>
    <w:multiLevelType w:val="hybridMultilevel"/>
    <w:tmpl w:val="02002D7C"/>
    <w:lvl w:ilvl="0" w:tplc="96804B80">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15:restartNumberingAfterBreak="0">
    <w:nsid w:val="234240C2"/>
    <w:multiLevelType w:val="hybridMultilevel"/>
    <w:tmpl w:val="EAD6A3E4"/>
    <w:lvl w:ilvl="0" w:tplc="44A86BCA">
      <w:start w:val="1"/>
      <w:numFmt w:val="lowerLetter"/>
      <w:lvlText w:val="%1."/>
      <w:lvlJc w:val="left"/>
      <w:pPr>
        <w:ind w:left="1440" w:hanging="360"/>
      </w:pPr>
      <w:rPr>
        <w:b/>
      </w:rPr>
    </w:lvl>
    <w:lvl w:ilvl="1" w:tplc="04140001">
      <w:start w:val="1"/>
      <w:numFmt w:val="bullet"/>
      <w:lvlText w:val=""/>
      <w:lvlJc w:val="left"/>
      <w:pPr>
        <w:ind w:left="2160" w:hanging="360"/>
      </w:pPr>
      <w:rPr>
        <w:rFonts w:ascii="Symbol" w:hAnsi="Symbol" w:hint="default"/>
      </w:r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5" w15:restartNumberingAfterBreak="0">
    <w:nsid w:val="23995AB5"/>
    <w:multiLevelType w:val="hybridMultilevel"/>
    <w:tmpl w:val="3C78519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AB23766"/>
    <w:multiLevelType w:val="hybridMultilevel"/>
    <w:tmpl w:val="0BFE4CE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B1A22BA"/>
    <w:multiLevelType w:val="hybridMultilevel"/>
    <w:tmpl w:val="F934E148"/>
    <w:lvl w:ilvl="0" w:tplc="04140011">
      <w:start w:val="1"/>
      <w:numFmt w:val="decimal"/>
      <w:lvlText w:val="%1)"/>
      <w:lvlJc w:val="left"/>
      <w:pPr>
        <w:ind w:left="720" w:hanging="360"/>
      </w:pPr>
      <w:rPr>
        <w:rFonts w:hint="default"/>
        <w:sz w:val="2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3AB2AEB"/>
    <w:multiLevelType w:val="hybridMultilevel"/>
    <w:tmpl w:val="EAD6A3E4"/>
    <w:lvl w:ilvl="0" w:tplc="44A86BCA">
      <w:start w:val="1"/>
      <w:numFmt w:val="lowerLetter"/>
      <w:lvlText w:val="%1."/>
      <w:lvlJc w:val="left"/>
      <w:pPr>
        <w:ind w:left="1440" w:hanging="360"/>
      </w:pPr>
      <w:rPr>
        <w:b/>
      </w:rPr>
    </w:lvl>
    <w:lvl w:ilvl="1" w:tplc="04140001">
      <w:start w:val="1"/>
      <w:numFmt w:val="bullet"/>
      <w:lvlText w:val=""/>
      <w:lvlJc w:val="left"/>
      <w:pPr>
        <w:ind w:left="2160" w:hanging="360"/>
      </w:pPr>
      <w:rPr>
        <w:rFonts w:ascii="Symbol" w:hAnsi="Symbol" w:hint="default"/>
      </w:r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9" w15:restartNumberingAfterBreak="0">
    <w:nsid w:val="56B64DFB"/>
    <w:multiLevelType w:val="multilevel"/>
    <w:tmpl w:val="C590B114"/>
    <w:lvl w:ilvl="0">
      <w:start w:val="1"/>
      <w:numFmt w:val="decimal"/>
      <w:pStyle w:val="Overskrift11"/>
      <w:lvlText w:val="%1."/>
      <w:lvlJc w:val="left"/>
      <w:pPr>
        <w:ind w:left="482" w:hanging="482"/>
      </w:pPr>
      <w:rPr>
        <w:rFonts w:hint="default"/>
      </w:rPr>
    </w:lvl>
    <w:lvl w:ilvl="1">
      <w:start w:val="1"/>
      <w:numFmt w:val="decimal"/>
      <w:pStyle w:val="Overskrift21"/>
      <w:lvlText w:val="%1.%2"/>
      <w:lvlJc w:val="left"/>
      <w:pPr>
        <w:ind w:left="567" w:hanging="567"/>
      </w:pPr>
      <w:rPr>
        <w:rFonts w:hint="default"/>
      </w:rPr>
    </w:lvl>
    <w:lvl w:ilvl="2">
      <w:start w:val="1"/>
      <w:numFmt w:val="decimal"/>
      <w:pStyle w:val="Overskrift31"/>
      <w:lvlText w:val="%1.%2.%3"/>
      <w:lvlJc w:val="left"/>
      <w:pPr>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pStyle w:val="Overskrift51"/>
      <w:lvlText w:val="%1.%2.%3.%4.%5"/>
      <w:lvlJc w:val="left"/>
      <w:pPr>
        <w:ind w:left="1008" w:hanging="1008"/>
      </w:pPr>
      <w:rPr>
        <w:rFonts w:hint="default"/>
      </w:rPr>
    </w:lvl>
    <w:lvl w:ilvl="5">
      <w:start w:val="1"/>
      <w:numFmt w:val="decimal"/>
      <w:pStyle w:val="Overskrift61"/>
      <w:lvlText w:val="%1.%2.%3.%4.%5.%6"/>
      <w:lvlJc w:val="left"/>
      <w:pPr>
        <w:ind w:left="1152" w:hanging="1152"/>
      </w:pPr>
      <w:rPr>
        <w:rFonts w:hint="default"/>
      </w:rPr>
    </w:lvl>
    <w:lvl w:ilvl="6">
      <w:start w:val="1"/>
      <w:numFmt w:val="decimal"/>
      <w:pStyle w:val="Overskrift71"/>
      <w:lvlText w:val="%1.%2.%3.%4.%5.%6.%7"/>
      <w:lvlJc w:val="left"/>
      <w:pPr>
        <w:ind w:left="1296" w:hanging="1296"/>
      </w:pPr>
      <w:rPr>
        <w:rFonts w:hint="default"/>
      </w:rPr>
    </w:lvl>
    <w:lvl w:ilvl="7">
      <w:start w:val="1"/>
      <w:numFmt w:val="decimal"/>
      <w:pStyle w:val="Overskrift81"/>
      <w:lvlText w:val="%1.%2.%3.%4.%5.%6.%7.%8"/>
      <w:lvlJc w:val="left"/>
      <w:pPr>
        <w:ind w:left="1440" w:hanging="1440"/>
      </w:pPr>
      <w:rPr>
        <w:rFonts w:hint="default"/>
      </w:rPr>
    </w:lvl>
    <w:lvl w:ilvl="8">
      <w:start w:val="1"/>
      <w:numFmt w:val="decimal"/>
      <w:pStyle w:val="Overskrift91"/>
      <w:lvlText w:val="%1.%2.%3.%4.%5.%6.%7.%8.%9"/>
      <w:lvlJc w:val="left"/>
      <w:pPr>
        <w:ind w:left="1584" w:hanging="1584"/>
      </w:pPr>
      <w:rPr>
        <w:rFonts w:hint="default"/>
      </w:rPr>
    </w:lvl>
  </w:abstractNum>
  <w:abstractNum w:abstractNumId="10" w15:restartNumberingAfterBreak="0">
    <w:nsid w:val="56D44D2D"/>
    <w:multiLevelType w:val="hybridMultilevel"/>
    <w:tmpl w:val="F934E148"/>
    <w:lvl w:ilvl="0" w:tplc="04140011">
      <w:start w:val="1"/>
      <w:numFmt w:val="decimal"/>
      <w:lvlText w:val="%1)"/>
      <w:lvlJc w:val="left"/>
      <w:pPr>
        <w:ind w:left="720" w:hanging="360"/>
      </w:pPr>
      <w:rPr>
        <w:rFonts w:hint="default"/>
        <w:sz w:val="2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64C65086"/>
    <w:multiLevelType w:val="hybridMultilevel"/>
    <w:tmpl w:val="3B92C306"/>
    <w:lvl w:ilvl="0" w:tplc="52088FE8">
      <w:start w:val="1"/>
      <w:numFmt w:val="bullet"/>
      <w:lvlText w:val=""/>
      <w:lvlJc w:val="left"/>
      <w:pPr>
        <w:ind w:left="1080" w:hanging="360"/>
      </w:pPr>
      <w:rPr>
        <w:rFonts w:ascii="Symbol" w:eastAsiaTheme="minorHAnsi" w:hAnsi="Symbol"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2" w15:restartNumberingAfterBreak="0">
    <w:nsid w:val="67810561"/>
    <w:multiLevelType w:val="hybridMultilevel"/>
    <w:tmpl w:val="BF28128A"/>
    <w:lvl w:ilvl="0" w:tplc="B6DED25C">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3" w15:restartNumberingAfterBreak="0">
    <w:nsid w:val="6856757D"/>
    <w:multiLevelType w:val="hybridMultilevel"/>
    <w:tmpl w:val="4F0E389E"/>
    <w:lvl w:ilvl="0" w:tplc="51766D8A">
      <w:start w:val="1"/>
      <w:numFmt w:val="lowerLetter"/>
      <w:lvlText w:val="%1."/>
      <w:lvlJc w:val="left"/>
      <w:pPr>
        <w:ind w:left="1068" w:hanging="360"/>
      </w:pPr>
      <w:rPr>
        <w:rFonts w:hint="default"/>
        <w:b/>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4" w15:restartNumberingAfterBreak="0">
    <w:nsid w:val="6E2013BB"/>
    <w:multiLevelType w:val="hybridMultilevel"/>
    <w:tmpl w:val="2B2A72B2"/>
    <w:lvl w:ilvl="0" w:tplc="04140019">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5" w15:restartNumberingAfterBreak="0">
    <w:nsid w:val="6FE45D0E"/>
    <w:multiLevelType w:val="hybridMultilevel"/>
    <w:tmpl w:val="3C78519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79144655"/>
    <w:multiLevelType w:val="hybridMultilevel"/>
    <w:tmpl w:val="3DF66D60"/>
    <w:lvl w:ilvl="0" w:tplc="9B544C80">
      <w:start w:val="1"/>
      <w:numFmt w:val="lowerLetter"/>
      <w:lvlText w:val="%1)"/>
      <w:lvlJc w:val="left"/>
      <w:pPr>
        <w:ind w:left="720" w:hanging="360"/>
      </w:pPr>
      <w:rPr>
        <w:rFonts w:asciiTheme="minorHAnsi" w:eastAsiaTheme="minorHAnsi" w:hAnsiTheme="minorHAnsi" w:cstheme="minorBidi"/>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938372839">
    <w:abstractNumId w:val="9"/>
  </w:num>
  <w:num w:numId="2" w16cid:durableId="279382704">
    <w:abstractNumId w:val="16"/>
  </w:num>
  <w:num w:numId="3" w16cid:durableId="605622229">
    <w:abstractNumId w:val="10"/>
  </w:num>
  <w:num w:numId="4" w16cid:durableId="1180973352">
    <w:abstractNumId w:val="7"/>
  </w:num>
  <w:num w:numId="5" w16cid:durableId="1433042628">
    <w:abstractNumId w:val="1"/>
  </w:num>
  <w:num w:numId="6" w16cid:durableId="257568711">
    <w:abstractNumId w:val="6"/>
  </w:num>
  <w:num w:numId="7" w16cid:durableId="1507403244">
    <w:abstractNumId w:val="2"/>
  </w:num>
  <w:num w:numId="8" w16cid:durableId="1466312020">
    <w:abstractNumId w:val="13"/>
  </w:num>
  <w:num w:numId="9" w16cid:durableId="2113743924">
    <w:abstractNumId w:val="15"/>
  </w:num>
  <w:num w:numId="10" w16cid:durableId="809205193">
    <w:abstractNumId w:val="5"/>
  </w:num>
  <w:num w:numId="11" w16cid:durableId="857232285">
    <w:abstractNumId w:val="11"/>
  </w:num>
  <w:num w:numId="12" w16cid:durableId="448163324">
    <w:abstractNumId w:val="14"/>
  </w:num>
  <w:num w:numId="13" w16cid:durableId="446967963">
    <w:abstractNumId w:val="8"/>
  </w:num>
  <w:num w:numId="14" w16cid:durableId="76824526">
    <w:abstractNumId w:val="4"/>
  </w:num>
  <w:num w:numId="15" w16cid:durableId="1369257850">
    <w:abstractNumId w:val="12"/>
  </w:num>
  <w:num w:numId="16" w16cid:durableId="672417160">
    <w:abstractNumId w:val="0"/>
  </w:num>
  <w:num w:numId="17" w16cid:durableId="18163392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7C1"/>
    <w:rsid w:val="00104678"/>
    <w:rsid w:val="0019104A"/>
    <w:rsid w:val="001C7BF8"/>
    <w:rsid w:val="00323164"/>
    <w:rsid w:val="003265D7"/>
    <w:rsid w:val="003F0726"/>
    <w:rsid w:val="003F0C78"/>
    <w:rsid w:val="004C27C1"/>
    <w:rsid w:val="005062E7"/>
    <w:rsid w:val="00515D89"/>
    <w:rsid w:val="00515ED3"/>
    <w:rsid w:val="005659CF"/>
    <w:rsid w:val="005E7ADE"/>
    <w:rsid w:val="005F1781"/>
    <w:rsid w:val="00670698"/>
    <w:rsid w:val="006E1617"/>
    <w:rsid w:val="0071447C"/>
    <w:rsid w:val="0079160C"/>
    <w:rsid w:val="007A3CEE"/>
    <w:rsid w:val="007B488B"/>
    <w:rsid w:val="007D0A3D"/>
    <w:rsid w:val="00847987"/>
    <w:rsid w:val="008B18E3"/>
    <w:rsid w:val="00944A57"/>
    <w:rsid w:val="009B637C"/>
    <w:rsid w:val="009D1284"/>
    <w:rsid w:val="00A238E9"/>
    <w:rsid w:val="00A64AB9"/>
    <w:rsid w:val="00B11D8C"/>
    <w:rsid w:val="00BD6D49"/>
    <w:rsid w:val="00BF2150"/>
    <w:rsid w:val="00C03706"/>
    <w:rsid w:val="00C53121"/>
    <w:rsid w:val="00C54F49"/>
    <w:rsid w:val="00C63BDC"/>
    <w:rsid w:val="00CB6D63"/>
    <w:rsid w:val="00D82178"/>
    <w:rsid w:val="00DF33FD"/>
    <w:rsid w:val="00E514BF"/>
    <w:rsid w:val="00EB4384"/>
    <w:rsid w:val="00ED45AD"/>
    <w:rsid w:val="00EE119B"/>
    <w:rsid w:val="00FE059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9352A"/>
  <w15:chartTrackingRefBased/>
  <w15:docId w15:val="{E6F579CE-C3D5-4F0D-8A00-67180933B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1"/>
    <w:uiPriority w:val="9"/>
    <w:qFormat/>
    <w:rsid w:val="004C27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semiHidden/>
    <w:unhideWhenUsed/>
    <w:qFormat/>
    <w:rsid w:val="004C27C1"/>
    <w:pPr>
      <w:keepNext/>
      <w:keepLines/>
      <w:spacing w:before="40" w:after="0"/>
      <w:outlineLvl w:val="1"/>
    </w:pPr>
    <w:rPr>
      <w:rFonts w:ascii="Palatino Linotype" w:eastAsia="Times New Roman" w:hAnsi="Palatino Linotype" w:cs="Times New Roman"/>
      <w:b/>
      <w:bCs/>
      <w:color w:val="008F8B"/>
      <w:sz w:val="40"/>
      <w:szCs w:val="26"/>
    </w:rPr>
  </w:style>
  <w:style w:type="paragraph" w:styleId="Overskrift3">
    <w:name w:val="heading 3"/>
    <w:basedOn w:val="Normal"/>
    <w:next w:val="Normal"/>
    <w:link w:val="Overskrift3Tegn"/>
    <w:semiHidden/>
    <w:unhideWhenUsed/>
    <w:qFormat/>
    <w:rsid w:val="004C27C1"/>
    <w:pPr>
      <w:keepNext/>
      <w:keepLines/>
      <w:spacing w:before="40" w:after="0"/>
      <w:outlineLvl w:val="2"/>
    </w:pPr>
    <w:rPr>
      <w:rFonts w:eastAsia="Times New Roman" w:cs="Times New Roman"/>
      <w:b/>
      <w:bCs/>
      <w:color w:val="008F8B"/>
      <w:sz w:val="24"/>
    </w:rPr>
  </w:style>
  <w:style w:type="paragraph" w:styleId="Overskrift4">
    <w:name w:val="heading 4"/>
    <w:basedOn w:val="Normal"/>
    <w:next w:val="Normal"/>
    <w:link w:val="Overskrift4Tegn"/>
    <w:semiHidden/>
    <w:unhideWhenUsed/>
    <w:qFormat/>
    <w:rsid w:val="004C27C1"/>
    <w:pPr>
      <w:keepNext/>
      <w:keepLines/>
      <w:spacing w:before="40" w:after="0"/>
      <w:outlineLvl w:val="3"/>
    </w:pPr>
    <w:rPr>
      <w:rFonts w:eastAsia="Times New Roman" w:cs="Times New Roman"/>
      <w:b/>
      <w:bCs/>
      <w:iCs/>
      <w:color w:val="000000"/>
      <w:sz w:val="20"/>
    </w:rPr>
  </w:style>
  <w:style w:type="paragraph" w:styleId="Overskrift5">
    <w:name w:val="heading 5"/>
    <w:basedOn w:val="Normal"/>
    <w:next w:val="Normal"/>
    <w:link w:val="Overskrift5Tegn"/>
    <w:semiHidden/>
    <w:unhideWhenUsed/>
    <w:qFormat/>
    <w:rsid w:val="004C27C1"/>
    <w:pPr>
      <w:keepNext/>
      <w:keepLines/>
      <w:spacing w:before="40" w:after="0"/>
      <w:outlineLvl w:val="4"/>
    </w:pPr>
    <w:rPr>
      <w:rFonts w:ascii="Palatino Linotype" w:eastAsia="Times New Roman" w:hAnsi="Palatino Linotype" w:cs="Times New Roman"/>
      <w:color w:val="003431"/>
      <w:sz w:val="20"/>
    </w:rPr>
  </w:style>
  <w:style w:type="paragraph" w:styleId="Overskrift6">
    <w:name w:val="heading 6"/>
    <w:basedOn w:val="Normal"/>
    <w:next w:val="Normal"/>
    <w:link w:val="Overskrift6Tegn"/>
    <w:uiPriority w:val="9"/>
    <w:semiHidden/>
    <w:unhideWhenUsed/>
    <w:qFormat/>
    <w:rsid w:val="004C27C1"/>
    <w:pPr>
      <w:keepNext/>
      <w:keepLines/>
      <w:spacing w:before="40" w:after="0"/>
      <w:outlineLvl w:val="5"/>
    </w:pPr>
    <w:rPr>
      <w:rFonts w:ascii="Palatino Linotype" w:eastAsia="Times New Roman" w:hAnsi="Palatino Linotype" w:cs="Times New Roman"/>
      <w:i/>
      <w:iCs/>
      <w:color w:val="003431"/>
      <w:sz w:val="20"/>
    </w:rPr>
  </w:style>
  <w:style w:type="paragraph" w:styleId="Overskrift7">
    <w:name w:val="heading 7"/>
    <w:basedOn w:val="Normal"/>
    <w:next w:val="Normal"/>
    <w:link w:val="Overskrift7Tegn"/>
    <w:uiPriority w:val="9"/>
    <w:semiHidden/>
    <w:unhideWhenUsed/>
    <w:qFormat/>
    <w:rsid w:val="004C27C1"/>
    <w:pPr>
      <w:keepNext/>
      <w:keepLines/>
      <w:spacing w:before="40" w:after="0"/>
      <w:outlineLvl w:val="6"/>
    </w:pPr>
    <w:rPr>
      <w:rFonts w:ascii="Palatino Linotype" w:eastAsia="Times New Roman" w:hAnsi="Palatino Linotype" w:cs="Times New Roman"/>
      <w:i/>
      <w:iCs/>
      <w:color w:val="404040"/>
      <w:sz w:val="20"/>
    </w:rPr>
  </w:style>
  <w:style w:type="paragraph" w:styleId="Overskrift8">
    <w:name w:val="heading 8"/>
    <w:basedOn w:val="Normal"/>
    <w:next w:val="Normal"/>
    <w:link w:val="Overskrift8Tegn"/>
    <w:uiPriority w:val="9"/>
    <w:semiHidden/>
    <w:unhideWhenUsed/>
    <w:qFormat/>
    <w:rsid w:val="004C27C1"/>
    <w:pPr>
      <w:keepNext/>
      <w:keepLines/>
      <w:spacing w:before="40" w:after="0"/>
      <w:outlineLvl w:val="7"/>
    </w:pPr>
    <w:rPr>
      <w:rFonts w:ascii="Palatino Linotype" w:eastAsia="Times New Roman" w:hAnsi="Palatino Linotype" w:cs="Times New Roman"/>
      <w:color w:val="404040"/>
      <w:sz w:val="20"/>
      <w:szCs w:val="20"/>
    </w:rPr>
  </w:style>
  <w:style w:type="paragraph" w:styleId="Overskrift9">
    <w:name w:val="heading 9"/>
    <w:basedOn w:val="Normal"/>
    <w:next w:val="Normal"/>
    <w:link w:val="Overskrift9Tegn"/>
    <w:uiPriority w:val="9"/>
    <w:semiHidden/>
    <w:unhideWhenUsed/>
    <w:qFormat/>
    <w:rsid w:val="004C27C1"/>
    <w:pPr>
      <w:keepNext/>
      <w:keepLines/>
      <w:spacing w:before="40" w:after="0"/>
      <w:outlineLvl w:val="8"/>
    </w:pPr>
    <w:rPr>
      <w:rFonts w:ascii="Palatino Linotype" w:eastAsia="Times New Roman" w:hAnsi="Palatino Linotype" w:cs="Times New Roman"/>
      <w:i/>
      <w:iCs/>
      <w:color w:val="404040"/>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1"/>
    <w:rsid w:val="004C27C1"/>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semiHidden/>
    <w:rsid w:val="004C27C1"/>
    <w:rPr>
      <w:rFonts w:ascii="Palatino Linotype" w:eastAsia="Times New Roman" w:hAnsi="Palatino Linotype" w:cs="Times New Roman"/>
      <w:b/>
      <w:bCs/>
      <w:color w:val="008F8B"/>
      <w:sz w:val="40"/>
      <w:szCs w:val="26"/>
    </w:rPr>
  </w:style>
  <w:style w:type="character" w:customStyle="1" w:styleId="Overskrift3Tegn">
    <w:name w:val="Overskrift 3 Tegn"/>
    <w:basedOn w:val="Standardskriftforavsnitt"/>
    <w:link w:val="Overskrift3"/>
    <w:semiHidden/>
    <w:rsid w:val="004C27C1"/>
    <w:rPr>
      <w:rFonts w:eastAsia="Times New Roman" w:cs="Times New Roman"/>
      <w:b/>
      <w:bCs/>
      <w:color w:val="008F8B"/>
      <w:sz w:val="24"/>
    </w:rPr>
  </w:style>
  <w:style w:type="character" w:customStyle="1" w:styleId="Overskrift4Tegn">
    <w:name w:val="Overskrift 4 Tegn"/>
    <w:basedOn w:val="Standardskriftforavsnitt"/>
    <w:link w:val="Overskrift4"/>
    <w:semiHidden/>
    <w:rsid w:val="004C27C1"/>
    <w:rPr>
      <w:rFonts w:eastAsia="Times New Roman" w:cs="Times New Roman"/>
      <w:b/>
      <w:bCs/>
      <w:iCs/>
      <w:color w:val="000000"/>
      <w:sz w:val="20"/>
    </w:rPr>
  </w:style>
  <w:style w:type="character" w:customStyle="1" w:styleId="Overskrift5Tegn">
    <w:name w:val="Overskrift 5 Tegn"/>
    <w:basedOn w:val="Standardskriftforavsnitt"/>
    <w:link w:val="Overskrift5"/>
    <w:semiHidden/>
    <w:rsid w:val="004C27C1"/>
    <w:rPr>
      <w:rFonts w:ascii="Palatino Linotype" w:eastAsia="Times New Roman" w:hAnsi="Palatino Linotype" w:cs="Times New Roman"/>
      <w:color w:val="003431"/>
      <w:sz w:val="20"/>
    </w:rPr>
  </w:style>
  <w:style w:type="character" w:customStyle="1" w:styleId="Overskrift6Tegn">
    <w:name w:val="Overskrift 6 Tegn"/>
    <w:basedOn w:val="Standardskriftforavsnitt"/>
    <w:link w:val="Overskrift6"/>
    <w:uiPriority w:val="9"/>
    <w:semiHidden/>
    <w:rsid w:val="004C27C1"/>
    <w:rPr>
      <w:rFonts w:ascii="Palatino Linotype" w:eastAsia="Times New Roman" w:hAnsi="Palatino Linotype" w:cs="Times New Roman"/>
      <w:i/>
      <w:iCs/>
      <w:color w:val="003431"/>
      <w:sz w:val="20"/>
    </w:rPr>
  </w:style>
  <w:style w:type="character" w:customStyle="1" w:styleId="Overskrift7Tegn">
    <w:name w:val="Overskrift 7 Tegn"/>
    <w:basedOn w:val="Standardskriftforavsnitt"/>
    <w:link w:val="Overskrift7"/>
    <w:uiPriority w:val="9"/>
    <w:semiHidden/>
    <w:rsid w:val="004C27C1"/>
    <w:rPr>
      <w:rFonts w:ascii="Palatino Linotype" w:eastAsia="Times New Roman" w:hAnsi="Palatino Linotype" w:cs="Times New Roman"/>
      <w:i/>
      <w:iCs/>
      <w:color w:val="404040"/>
      <w:sz w:val="20"/>
    </w:rPr>
  </w:style>
  <w:style w:type="character" w:customStyle="1" w:styleId="Overskrift8Tegn">
    <w:name w:val="Overskrift 8 Tegn"/>
    <w:basedOn w:val="Standardskriftforavsnitt"/>
    <w:link w:val="Overskrift8"/>
    <w:uiPriority w:val="9"/>
    <w:semiHidden/>
    <w:rsid w:val="004C27C1"/>
    <w:rPr>
      <w:rFonts w:ascii="Palatino Linotype" w:eastAsia="Times New Roman" w:hAnsi="Palatino Linotype" w:cs="Times New Roman"/>
      <w:color w:val="404040"/>
      <w:sz w:val="20"/>
      <w:szCs w:val="20"/>
    </w:rPr>
  </w:style>
  <w:style w:type="character" w:customStyle="1" w:styleId="Overskrift9Tegn">
    <w:name w:val="Overskrift 9 Tegn"/>
    <w:basedOn w:val="Standardskriftforavsnitt"/>
    <w:link w:val="Overskrift9"/>
    <w:uiPriority w:val="9"/>
    <w:semiHidden/>
    <w:rsid w:val="004C27C1"/>
    <w:rPr>
      <w:rFonts w:ascii="Palatino Linotype" w:eastAsia="Times New Roman" w:hAnsi="Palatino Linotype" w:cs="Times New Roman"/>
      <w:i/>
      <w:iCs/>
      <w:color w:val="404040"/>
      <w:sz w:val="20"/>
      <w:szCs w:val="20"/>
    </w:rPr>
  </w:style>
  <w:style w:type="paragraph" w:customStyle="1" w:styleId="Overskrift11">
    <w:name w:val="Overskrift 11"/>
    <w:basedOn w:val="Normal"/>
    <w:next w:val="Ingress"/>
    <w:link w:val="Overskrift1Tegn"/>
    <w:qFormat/>
    <w:rsid w:val="004C27C1"/>
    <w:pPr>
      <w:keepNext/>
      <w:keepLines/>
      <w:numPr>
        <w:numId w:val="1"/>
      </w:numPr>
      <w:spacing w:before="480" w:after="300" w:line="520" w:lineRule="atLeast"/>
      <w:outlineLvl w:val="0"/>
    </w:pPr>
    <w:rPr>
      <w:rFonts w:asciiTheme="majorHAnsi" w:eastAsiaTheme="majorEastAsia" w:hAnsiTheme="majorHAnsi" w:cstheme="majorBidi"/>
      <w:color w:val="2F5496" w:themeColor="accent1" w:themeShade="BF"/>
      <w:sz w:val="32"/>
      <w:szCs w:val="32"/>
    </w:rPr>
  </w:style>
  <w:style w:type="paragraph" w:customStyle="1" w:styleId="Overskrift21">
    <w:name w:val="Overskrift 21"/>
    <w:basedOn w:val="Normal"/>
    <w:next w:val="Normal"/>
    <w:qFormat/>
    <w:rsid w:val="004C27C1"/>
    <w:pPr>
      <w:keepNext/>
      <w:keepLines/>
      <w:numPr>
        <w:ilvl w:val="1"/>
        <w:numId w:val="1"/>
      </w:numPr>
      <w:spacing w:before="400" w:after="180" w:line="480" w:lineRule="atLeast"/>
      <w:outlineLvl w:val="1"/>
    </w:pPr>
    <w:rPr>
      <w:rFonts w:ascii="Palatino Linotype" w:eastAsia="Times New Roman" w:hAnsi="Palatino Linotype" w:cs="Times New Roman"/>
      <w:b/>
      <w:bCs/>
      <w:color w:val="008F8B"/>
      <w:sz w:val="40"/>
      <w:szCs w:val="26"/>
    </w:rPr>
  </w:style>
  <w:style w:type="paragraph" w:customStyle="1" w:styleId="Overskrift31">
    <w:name w:val="Overskrift 31"/>
    <w:basedOn w:val="Normal"/>
    <w:next w:val="Normal"/>
    <w:qFormat/>
    <w:rsid w:val="004C27C1"/>
    <w:pPr>
      <w:keepNext/>
      <w:keepLines/>
      <w:numPr>
        <w:ilvl w:val="2"/>
        <w:numId w:val="1"/>
      </w:numPr>
      <w:spacing w:before="200" w:after="0" w:line="280" w:lineRule="atLeast"/>
      <w:outlineLvl w:val="2"/>
    </w:pPr>
    <w:rPr>
      <w:rFonts w:eastAsia="Times New Roman" w:cs="Times New Roman"/>
      <w:b/>
      <w:bCs/>
      <w:color w:val="008F8B"/>
      <w:sz w:val="24"/>
    </w:rPr>
  </w:style>
  <w:style w:type="paragraph" w:customStyle="1" w:styleId="Overskrift41">
    <w:name w:val="Overskrift 41"/>
    <w:basedOn w:val="Normal"/>
    <w:next w:val="Normal"/>
    <w:qFormat/>
    <w:rsid w:val="004C27C1"/>
    <w:pPr>
      <w:keepNext/>
      <w:keepLines/>
      <w:spacing w:before="200" w:after="0" w:line="240" w:lineRule="atLeast"/>
      <w:outlineLvl w:val="3"/>
    </w:pPr>
    <w:rPr>
      <w:rFonts w:eastAsia="Times New Roman" w:cs="Times New Roman"/>
      <w:b/>
      <w:bCs/>
      <w:iCs/>
      <w:color w:val="000000"/>
      <w:sz w:val="20"/>
    </w:rPr>
  </w:style>
  <w:style w:type="paragraph" w:customStyle="1" w:styleId="Overskrift51">
    <w:name w:val="Overskrift 51"/>
    <w:basedOn w:val="Normal"/>
    <w:next w:val="Normal"/>
    <w:unhideWhenUsed/>
    <w:qFormat/>
    <w:rsid w:val="004C27C1"/>
    <w:pPr>
      <w:keepNext/>
      <w:keepLines/>
      <w:numPr>
        <w:ilvl w:val="4"/>
        <w:numId w:val="1"/>
      </w:numPr>
      <w:spacing w:before="200" w:after="0" w:line="280" w:lineRule="atLeast"/>
      <w:outlineLvl w:val="4"/>
    </w:pPr>
    <w:rPr>
      <w:rFonts w:ascii="Palatino Linotype" w:eastAsia="Times New Roman" w:hAnsi="Palatino Linotype" w:cs="Times New Roman"/>
      <w:color w:val="003431"/>
      <w:sz w:val="20"/>
    </w:rPr>
  </w:style>
  <w:style w:type="paragraph" w:customStyle="1" w:styleId="Overskrift61">
    <w:name w:val="Overskrift 61"/>
    <w:basedOn w:val="Normal"/>
    <w:next w:val="Normal"/>
    <w:uiPriority w:val="9"/>
    <w:semiHidden/>
    <w:unhideWhenUsed/>
    <w:qFormat/>
    <w:rsid w:val="004C27C1"/>
    <w:pPr>
      <w:keepNext/>
      <w:keepLines/>
      <w:numPr>
        <w:ilvl w:val="5"/>
        <w:numId w:val="1"/>
      </w:numPr>
      <w:spacing w:before="200" w:after="0" w:line="280" w:lineRule="atLeast"/>
      <w:outlineLvl w:val="5"/>
    </w:pPr>
    <w:rPr>
      <w:rFonts w:ascii="Palatino Linotype" w:eastAsia="Times New Roman" w:hAnsi="Palatino Linotype" w:cs="Times New Roman"/>
      <w:i/>
      <w:iCs/>
      <w:color w:val="003431"/>
      <w:sz w:val="20"/>
    </w:rPr>
  </w:style>
  <w:style w:type="paragraph" w:customStyle="1" w:styleId="Overskrift71">
    <w:name w:val="Overskrift 71"/>
    <w:basedOn w:val="Normal"/>
    <w:next w:val="Normal"/>
    <w:uiPriority w:val="9"/>
    <w:semiHidden/>
    <w:unhideWhenUsed/>
    <w:qFormat/>
    <w:rsid w:val="004C27C1"/>
    <w:pPr>
      <w:keepNext/>
      <w:keepLines/>
      <w:numPr>
        <w:ilvl w:val="6"/>
        <w:numId w:val="1"/>
      </w:numPr>
      <w:spacing w:before="200" w:after="0" w:line="280" w:lineRule="atLeast"/>
      <w:outlineLvl w:val="6"/>
    </w:pPr>
    <w:rPr>
      <w:rFonts w:ascii="Palatino Linotype" w:eastAsia="Times New Roman" w:hAnsi="Palatino Linotype" w:cs="Times New Roman"/>
      <w:i/>
      <w:iCs/>
      <w:color w:val="404040"/>
      <w:sz w:val="20"/>
    </w:rPr>
  </w:style>
  <w:style w:type="paragraph" w:customStyle="1" w:styleId="Overskrift81">
    <w:name w:val="Overskrift 81"/>
    <w:basedOn w:val="Normal"/>
    <w:next w:val="Normal"/>
    <w:uiPriority w:val="9"/>
    <w:semiHidden/>
    <w:unhideWhenUsed/>
    <w:qFormat/>
    <w:rsid w:val="004C27C1"/>
    <w:pPr>
      <w:keepNext/>
      <w:keepLines/>
      <w:numPr>
        <w:ilvl w:val="7"/>
        <w:numId w:val="1"/>
      </w:numPr>
      <w:spacing w:before="200" w:after="0" w:line="280" w:lineRule="atLeast"/>
      <w:outlineLvl w:val="7"/>
    </w:pPr>
    <w:rPr>
      <w:rFonts w:ascii="Palatino Linotype" w:eastAsia="Times New Roman" w:hAnsi="Palatino Linotype" w:cs="Times New Roman"/>
      <w:color w:val="404040"/>
      <w:sz w:val="20"/>
      <w:szCs w:val="20"/>
    </w:rPr>
  </w:style>
  <w:style w:type="paragraph" w:customStyle="1" w:styleId="Overskrift91">
    <w:name w:val="Overskrift 91"/>
    <w:basedOn w:val="Normal"/>
    <w:next w:val="Normal"/>
    <w:uiPriority w:val="9"/>
    <w:semiHidden/>
    <w:unhideWhenUsed/>
    <w:qFormat/>
    <w:rsid w:val="004C27C1"/>
    <w:pPr>
      <w:keepNext/>
      <w:keepLines/>
      <w:numPr>
        <w:ilvl w:val="8"/>
        <w:numId w:val="1"/>
      </w:numPr>
      <w:spacing w:before="200" w:after="0" w:line="280" w:lineRule="atLeast"/>
      <w:outlineLvl w:val="8"/>
    </w:pPr>
    <w:rPr>
      <w:rFonts w:ascii="Palatino Linotype" w:eastAsia="Times New Roman" w:hAnsi="Palatino Linotype" w:cs="Times New Roman"/>
      <w:i/>
      <w:iCs/>
      <w:color w:val="404040"/>
      <w:sz w:val="20"/>
      <w:szCs w:val="20"/>
    </w:rPr>
  </w:style>
  <w:style w:type="numbering" w:customStyle="1" w:styleId="Ingenliste1">
    <w:name w:val="Ingen liste1"/>
    <w:next w:val="Ingenliste"/>
    <w:uiPriority w:val="99"/>
    <w:semiHidden/>
    <w:unhideWhenUsed/>
    <w:rsid w:val="004C27C1"/>
  </w:style>
  <w:style w:type="paragraph" w:styleId="Konvoluttadresse">
    <w:name w:val="envelope address"/>
    <w:basedOn w:val="Normal"/>
    <w:uiPriority w:val="99"/>
    <w:semiHidden/>
    <w:rsid w:val="004C27C1"/>
    <w:pPr>
      <w:spacing w:after="0" w:line="280" w:lineRule="atLeast"/>
    </w:pPr>
    <w:rPr>
      <w:sz w:val="20"/>
    </w:rPr>
  </w:style>
  <w:style w:type="paragraph" w:styleId="Hilsen">
    <w:name w:val="Closing"/>
    <w:basedOn w:val="Konvoluttadresse"/>
    <w:link w:val="HilsenTegn"/>
    <w:uiPriority w:val="99"/>
    <w:semiHidden/>
    <w:rsid w:val="004C27C1"/>
    <w:pPr>
      <w:keepNext/>
      <w:keepLines/>
    </w:pPr>
  </w:style>
  <w:style w:type="character" w:customStyle="1" w:styleId="HilsenTegn">
    <w:name w:val="Hilsen Tegn"/>
    <w:basedOn w:val="Standardskriftforavsnitt"/>
    <w:link w:val="Hilsen"/>
    <w:uiPriority w:val="99"/>
    <w:semiHidden/>
    <w:rsid w:val="004C27C1"/>
    <w:rPr>
      <w:sz w:val="20"/>
    </w:rPr>
  </w:style>
  <w:style w:type="paragraph" w:styleId="Brdtekst">
    <w:name w:val="Body Text"/>
    <w:aliases w:val="Brødtekst Tegn1,Brødtekst Tegn Tegn,Body Text Char1 Tegn Tegn,Brødtekst Tegn Char Tegn Tegn,Body Text Char Tegn Char Tegn Tegn,Body Text Char1 Tegn Char Tegn Char Tegn Tegn,Body Text Char Char Tegn Char Tegn Char Tegn Tegn,Body Text Char Tegn"/>
    <w:basedOn w:val="Normal"/>
    <w:link w:val="BrdtekstTegn"/>
    <w:rsid w:val="004C27C1"/>
    <w:pPr>
      <w:spacing w:after="0" w:line="280" w:lineRule="atLeast"/>
    </w:pPr>
    <w:rPr>
      <w:sz w:val="20"/>
    </w:rPr>
  </w:style>
  <w:style w:type="character" w:customStyle="1" w:styleId="BrdtekstTegn">
    <w:name w:val="Brødtekst Tegn"/>
    <w:aliases w:val="Brødtekst Tegn1 Tegn,Brødtekst Tegn Tegn Tegn,Body Text Char1 Tegn Tegn Tegn,Brødtekst Tegn Char Tegn Tegn Tegn,Body Text Char Tegn Char Tegn Tegn Tegn,Body Text Char1 Tegn Char Tegn Char Tegn Tegn Tegn,Body Text Char Tegn Tegn"/>
    <w:basedOn w:val="Standardskriftforavsnitt"/>
    <w:link w:val="Brdtekst"/>
    <w:rsid w:val="004C27C1"/>
    <w:rPr>
      <w:sz w:val="20"/>
    </w:rPr>
  </w:style>
  <w:style w:type="paragraph" w:customStyle="1" w:styleId="Tittel1">
    <w:name w:val="Tittel1"/>
    <w:basedOn w:val="Normal"/>
    <w:next w:val="Tittel"/>
    <w:link w:val="TittelTegn"/>
    <w:uiPriority w:val="10"/>
    <w:qFormat/>
    <w:rsid w:val="004C27C1"/>
    <w:pPr>
      <w:spacing w:after="0" w:line="240" w:lineRule="auto"/>
      <w:contextualSpacing/>
    </w:pPr>
    <w:rPr>
      <w:rFonts w:ascii="Palatino Linotype" w:eastAsia="Times New Roman" w:hAnsi="Palatino Linotype" w:cs="Times New Roman"/>
      <w:b/>
      <w:color w:val="008F8B"/>
      <w:spacing w:val="5"/>
      <w:kern w:val="28"/>
      <w:sz w:val="60"/>
      <w:szCs w:val="52"/>
    </w:rPr>
  </w:style>
  <w:style w:type="character" w:customStyle="1" w:styleId="TittelTegn">
    <w:name w:val="Tittel Tegn"/>
    <w:basedOn w:val="Standardskriftforavsnitt"/>
    <w:link w:val="Tittel1"/>
    <w:uiPriority w:val="10"/>
    <w:rsid w:val="004C27C1"/>
    <w:rPr>
      <w:rFonts w:ascii="Palatino Linotype" w:eastAsia="Times New Roman" w:hAnsi="Palatino Linotype" w:cs="Times New Roman"/>
      <w:b/>
      <w:color w:val="008F8B"/>
      <w:spacing w:val="5"/>
      <w:kern w:val="28"/>
      <w:sz w:val="60"/>
      <w:szCs w:val="52"/>
    </w:rPr>
  </w:style>
  <w:style w:type="paragraph" w:customStyle="1" w:styleId="Undertittel1">
    <w:name w:val="Undertittel1"/>
    <w:basedOn w:val="Normal"/>
    <w:next w:val="Normal"/>
    <w:uiPriority w:val="11"/>
    <w:qFormat/>
    <w:rsid w:val="004C27C1"/>
    <w:pPr>
      <w:numPr>
        <w:ilvl w:val="1"/>
      </w:numPr>
      <w:spacing w:after="0" w:line="480" w:lineRule="exact"/>
    </w:pPr>
    <w:rPr>
      <w:rFonts w:eastAsia="Times New Roman" w:cs="Times New Roman"/>
      <w:iCs/>
      <w:color w:val="008F8B"/>
      <w:spacing w:val="15"/>
      <w:sz w:val="36"/>
      <w:szCs w:val="24"/>
    </w:rPr>
  </w:style>
  <w:style w:type="character" w:customStyle="1" w:styleId="UndertittelTegn">
    <w:name w:val="Undertittel Tegn"/>
    <w:basedOn w:val="Standardskriftforavsnitt"/>
    <w:link w:val="Undertittel"/>
    <w:uiPriority w:val="11"/>
    <w:rsid w:val="004C27C1"/>
    <w:rPr>
      <w:rFonts w:eastAsia="Times New Roman" w:cs="Times New Roman"/>
      <w:iCs/>
      <w:color w:val="008F8B"/>
      <w:spacing w:val="15"/>
      <w:sz w:val="36"/>
      <w:szCs w:val="24"/>
    </w:rPr>
  </w:style>
  <w:style w:type="paragraph" w:styleId="Topptekst">
    <w:name w:val="header"/>
    <w:basedOn w:val="Normal"/>
    <w:link w:val="TopptekstTegn"/>
    <w:rsid w:val="004C27C1"/>
    <w:pPr>
      <w:tabs>
        <w:tab w:val="center" w:pos="4536"/>
        <w:tab w:val="right" w:pos="9072"/>
      </w:tabs>
      <w:spacing w:after="0" w:line="240" w:lineRule="auto"/>
      <w:jc w:val="right"/>
    </w:pPr>
    <w:rPr>
      <w:color w:val="404040"/>
      <w:sz w:val="14"/>
    </w:rPr>
  </w:style>
  <w:style w:type="character" w:customStyle="1" w:styleId="TopptekstTegn">
    <w:name w:val="Topptekst Tegn"/>
    <w:basedOn w:val="Standardskriftforavsnitt"/>
    <w:link w:val="Topptekst"/>
    <w:rsid w:val="004C27C1"/>
    <w:rPr>
      <w:color w:val="404040"/>
      <w:sz w:val="14"/>
    </w:rPr>
  </w:style>
  <w:style w:type="paragraph" w:styleId="Bunntekst">
    <w:name w:val="footer"/>
    <w:basedOn w:val="Normal"/>
    <w:link w:val="BunntekstTegn"/>
    <w:uiPriority w:val="99"/>
    <w:rsid w:val="004C27C1"/>
    <w:pPr>
      <w:tabs>
        <w:tab w:val="center" w:pos="4536"/>
        <w:tab w:val="right" w:pos="9072"/>
      </w:tabs>
      <w:spacing w:after="0" w:line="240" w:lineRule="auto"/>
      <w:jc w:val="center"/>
    </w:pPr>
    <w:rPr>
      <w:color w:val="404040"/>
      <w:sz w:val="14"/>
    </w:rPr>
  </w:style>
  <w:style w:type="character" w:customStyle="1" w:styleId="BunntekstTegn">
    <w:name w:val="Bunntekst Tegn"/>
    <w:basedOn w:val="Standardskriftforavsnitt"/>
    <w:link w:val="Bunntekst"/>
    <w:uiPriority w:val="99"/>
    <w:rsid w:val="004C27C1"/>
    <w:rPr>
      <w:color w:val="404040"/>
      <w:sz w:val="14"/>
    </w:rPr>
  </w:style>
  <w:style w:type="paragraph" w:styleId="Bobletekst">
    <w:name w:val="Balloon Text"/>
    <w:basedOn w:val="Normal"/>
    <w:link w:val="BobletekstTegn"/>
    <w:uiPriority w:val="99"/>
    <w:semiHidden/>
    <w:unhideWhenUsed/>
    <w:rsid w:val="004C27C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C27C1"/>
    <w:rPr>
      <w:rFonts w:ascii="Tahoma" w:hAnsi="Tahoma" w:cs="Tahoma"/>
      <w:sz w:val="16"/>
      <w:szCs w:val="16"/>
    </w:rPr>
  </w:style>
  <w:style w:type="table" w:styleId="Tabellrutenett">
    <w:name w:val="Table Grid"/>
    <w:basedOn w:val="Vanligtabell"/>
    <w:uiPriority w:val="59"/>
    <w:rsid w:val="004C2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4C27C1"/>
    <w:rPr>
      <w:color w:val="808080"/>
    </w:rPr>
  </w:style>
  <w:style w:type="paragraph" w:customStyle="1" w:styleId="Ingress">
    <w:name w:val="Ingress"/>
    <w:basedOn w:val="Normal"/>
    <w:next w:val="Overskrift2"/>
    <w:qFormat/>
    <w:rsid w:val="004C27C1"/>
    <w:pPr>
      <w:spacing w:after="0" w:line="280" w:lineRule="atLeast"/>
    </w:pPr>
    <w:rPr>
      <w:b/>
    </w:rPr>
  </w:style>
  <w:style w:type="paragraph" w:customStyle="1" w:styleId="Sitat1">
    <w:name w:val="Sitat1"/>
    <w:basedOn w:val="Normal"/>
    <w:qFormat/>
    <w:rsid w:val="004C27C1"/>
    <w:pPr>
      <w:spacing w:before="280" w:after="360" w:line="480" w:lineRule="exact"/>
    </w:pPr>
    <w:rPr>
      <w:color w:val="FF7D00"/>
      <w:sz w:val="28"/>
    </w:rPr>
  </w:style>
  <w:style w:type="paragraph" w:styleId="Punktliste">
    <w:name w:val="List Bullet"/>
    <w:aliases w:val="DNV-Bullet"/>
    <w:basedOn w:val="Normal"/>
    <w:qFormat/>
    <w:rsid w:val="004C27C1"/>
    <w:pPr>
      <w:spacing w:after="0" w:line="280" w:lineRule="atLeast"/>
      <w:ind w:left="198" w:hanging="198"/>
      <w:contextualSpacing/>
    </w:pPr>
    <w:rPr>
      <w:sz w:val="20"/>
    </w:rPr>
  </w:style>
  <w:style w:type="paragraph" w:styleId="Punktliste2">
    <w:name w:val="List Bullet 2"/>
    <w:basedOn w:val="Normal"/>
    <w:uiPriority w:val="99"/>
    <w:unhideWhenUsed/>
    <w:qFormat/>
    <w:rsid w:val="004C27C1"/>
    <w:pPr>
      <w:spacing w:after="0" w:line="280" w:lineRule="atLeast"/>
      <w:ind w:left="396" w:hanging="198"/>
      <w:contextualSpacing/>
    </w:pPr>
    <w:rPr>
      <w:sz w:val="20"/>
    </w:rPr>
  </w:style>
  <w:style w:type="paragraph" w:styleId="Punktliste3">
    <w:name w:val="List Bullet 3"/>
    <w:basedOn w:val="Normal"/>
    <w:uiPriority w:val="99"/>
    <w:unhideWhenUsed/>
    <w:qFormat/>
    <w:rsid w:val="004C27C1"/>
    <w:pPr>
      <w:spacing w:after="0" w:line="280" w:lineRule="atLeast"/>
      <w:ind w:left="594" w:hanging="198"/>
      <w:contextualSpacing/>
    </w:pPr>
    <w:rPr>
      <w:sz w:val="20"/>
    </w:rPr>
  </w:style>
  <w:style w:type="paragraph" w:customStyle="1" w:styleId="Bilderamme">
    <w:name w:val="Bilderamme"/>
    <w:basedOn w:val="Normal"/>
    <w:next w:val="Normal"/>
    <w:qFormat/>
    <w:rsid w:val="004C27C1"/>
    <w:pPr>
      <w:framePr w:hSpace="567" w:wrap="around" w:vAnchor="text" w:hAnchor="text" w:y="1"/>
      <w:spacing w:before="510" w:after="510" w:line="280" w:lineRule="atLeast"/>
    </w:pPr>
    <w:rPr>
      <w:sz w:val="20"/>
      <w:bdr w:val="single" w:sz="4" w:space="0" w:color="006964"/>
    </w:rPr>
  </w:style>
  <w:style w:type="paragraph" w:styleId="Bildetekst">
    <w:name w:val="caption"/>
    <w:basedOn w:val="Normal"/>
    <w:next w:val="Normal"/>
    <w:qFormat/>
    <w:rsid w:val="004C27C1"/>
    <w:pPr>
      <w:spacing w:before="160" w:line="240" w:lineRule="exact"/>
    </w:pPr>
    <w:rPr>
      <w:bCs/>
      <w:i/>
      <w:color w:val="626366"/>
      <w:sz w:val="16"/>
      <w:szCs w:val="18"/>
    </w:rPr>
  </w:style>
  <w:style w:type="paragraph" w:customStyle="1" w:styleId="TekstbokstOverskrift">
    <w:name w:val="Tekstbokst Overskrift"/>
    <w:basedOn w:val="Normal"/>
    <w:qFormat/>
    <w:rsid w:val="004C27C1"/>
    <w:pPr>
      <w:spacing w:after="40" w:line="280" w:lineRule="atLeast"/>
    </w:pPr>
    <w:rPr>
      <w:b/>
      <w:caps/>
      <w:color w:val="FFFFFF"/>
      <w:sz w:val="24"/>
    </w:rPr>
  </w:style>
  <w:style w:type="paragraph" w:customStyle="1" w:styleId="Tekstboksbrdtekst">
    <w:name w:val="Tekstboks brødtekst"/>
    <w:basedOn w:val="Normal"/>
    <w:qFormat/>
    <w:rsid w:val="004C27C1"/>
    <w:pPr>
      <w:spacing w:after="0" w:line="240" w:lineRule="atLeast"/>
    </w:pPr>
    <w:rPr>
      <w:color w:val="FFFFFF"/>
      <w:sz w:val="20"/>
    </w:rPr>
  </w:style>
  <w:style w:type="paragraph" w:customStyle="1" w:styleId="Baksidetekst">
    <w:name w:val="Baksidetekst"/>
    <w:basedOn w:val="Normal"/>
    <w:qFormat/>
    <w:rsid w:val="004C27C1"/>
    <w:pPr>
      <w:spacing w:after="0" w:line="280" w:lineRule="atLeast"/>
    </w:pPr>
    <w:rPr>
      <w:color w:val="FFFFFF"/>
      <w:sz w:val="20"/>
    </w:rPr>
  </w:style>
  <w:style w:type="paragraph" w:styleId="INNH1">
    <w:name w:val="toc 1"/>
    <w:basedOn w:val="Normal"/>
    <w:next w:val="Normal"/>
    <w:autoRedefine/>
    <w:uiPriority w:val="39"/>
    <w:unhideWhenUsed/>
    <w:rsid w:val="004C27C1"/>
    <w:pPr>
      <w:tabs>
        <w:tab w:val="left" w:pos="227"/>
        <w:tab w:val="right" w:leader="dot" w:pos="8494"/>
      </w:tabs>
      <w:spacing w:after="0" w:line="360" w:lineRule="exact"/>
    </w:pPr>
    <w:rPr>
      <w:noProof/>
      <w:sz w:val="20"/>
    </w:rPr>
  </w:style>
  <w:style w:type="paragraph" w:styleId="INNH2">
    <w:name w:val="toc 2"/>
    <w:basedOn w:val="Normal"/>
    <w:next w:val="Normal"/>
    <w:autoRedefine/>
    <w:uiPriority w:val="39"/>
    <w:unhideWhenUsed/>
    <w:rsid w:val="004C27C1"/>
    <w:pPr>
      <w:tabs>
        <w:tab w:val="left" w:pos="680"/>
        <w:tab w:val="right" w:leader="dot" w:pos="8494"/>
      </w:tabs>
      <w:spacing w:after="0" w:line="360" w:lineRule="exact"/>
      <w:ind w:left="227"/>
    </w:pPr>
    <w:rPr>
      <w:sz w:val="20"/>
    </w:rPr>
  </w:style>
  <w:style w:type="paragraph" w:styleId="INNH3">
    <w:name w:val="toc 3"/>
    <w:basedOn w:val="Normal"/>
    <w:next w:val="Normal"/>
    <w:autoRedefine/>
    <w:uiPriority w:val="39"/>
    <w:unhideWhenUsed/>
    <w:rsid w:val="004C27C1"/>
    <w:pPr>
      <w:tabs>
        <w:tab w:val="left" w:pos="1247"/>
        <w:tab w:val="right" w:leader="dot" w:pos="8494"/>
      </w:tabs>
      <w:spacing w:after="0" w:line="360" w:lineRule="exact"/>
      <w:ind w:left="680"/>
    </w:pPr>
    <w:rPr>
      <w:sz w:val="20"/>
    </w:rPr>
  </w:style>
  <w:style w:type="character" w:customStyle="1" w:styleId="Hyperkobling1">
    <w:name w:val="Hyperkobling1"/>
    <w:basedOn w:val="Standardskriftforavsnitt"/>
    <w:uiPriority w:val="99"/>
    <w:unhideWhenUsed/>
    <w:rsid w:val="004C27C1"/>
    <w:rPr>
      <w:color w:val="0000FF"/>
      <w:u w:val="single"/>
    </w:rPr>
  </w:style>
  <w:style w:type="table" w:customStyle="1" w:styleId="Miljdir-Tabell1">
    <w:name w:val="Miljødir - Tabell1"/>
    <w:basedOn w:val="Vanligtabell"/>
    <w:next w:val="Lyslisteuthevingsfarge1"/>
    <w:uiPriority w:val="61"/>
    <w:rsid w:val="004C27C1"/>
    <w:pPr>
      <w:spacing w:after="0" w:line="240" w:lineRule="auto"/>
    </w:pPr>
    <w:tblPr>
      <w:tblStyleRowBandSize w:val="1"/>
      <w:tblStyleColBandSize w:val="1"/>
      <w:tblInd w:w="108" w:type="dxa"/>
      <w:tblBorders>
        <w:top w:val="single" w:sz="8" w:space="0" w:color="006964"/>
        <w:left w:val="single" w:sz="8" w:space="0" w:color="006964"/>
        <w:bottom w:val="single" w:sz="8" w:space="0" w:color="006964"/>
        <w:right w:val="single" w:sz="8" w:space="0" w:color="006964"/>
        <w:insideV w:val="single" w:sz="4" w:space="0" w:color="auto"/>
      </w:tblBorders>
      <w:tblCellMar>
        <w:top w:w="57" w:type="dxa"/>
        <w:bottom w:w="57" w:type="dxa"/>
      </w:tblCellMar>
    </w:tblPr>
    <w:tblStylePr w:type="firstRow">
      <w:pPr>
        <w:spacing w:before="0" w:after="0" w:line="240" w:lineRule="auto"/>
      </w:pPr>
      <w:rPr>
        <w:b w:val="0"/>
        <w:bCs/>
        <w:color w:val="FFFFFF"/>
      </w:rPr>
      <w:tblPr/>
      <w:tcPr>
        <w:shd w:val="clear" w:color="auto" w:fill="006964"/>
        <w:tcMar>
          <w:top w:w="57" w:type="dxa"/>
          <w:left w:w="0" w:type="nil"/>
          <w:bottom w:w="57" w:type="dxa"/>
          <w:right w:w="0" w:type="nil"/>
        </w:tcMar>
      </w:tcPr>
    </w:tblStylePr>
    <w:tblStylePr w:type="lastRow">
      <w:pPr>
        <w:spacing w:before="0" w:after="0" w:line="240" w:lineRule="auto"/>
      </w:pPr>
      <w:rPr>
        <w:b/>
        <w:bCs/>
      </w:rPr>
      <w:tblPr/>
      <w:tcPr>
        <w:tcBorders>
          <w:top w:val="double" w:sz="6" w:space="0" w:color="006964"/>
          <w:left w:val="single" w:sz="8" w:space="0" w:color="006964"/>
          <w:bottom w:val="single" w:sz="8" w:space="0" w:color="006964"/>
          <w:right w:val="single" w:sz="8" w:space="0" w:color="006964"/>
        </w:tcBorders>
      </w:tcPr>
    </w:tblStylePr>
    <w:tblStylePr w:type="firstCol">
      <w:rPr>
        <w:b/>
        <w:bCs/>
      </w:rPr>
    </w:tblStylePr>
    <w:tblStylePr w:type="lastCol">
      <w:rPr>
        <w:b/>
        <w:bCs/>
      </w:rPr>
    </w:tblStylePr>
    <w:tblStylePr w:type="band1Vert">
      <w:tblPr/>
      <w:tcPr>
        <w:tcBorders>
          <w:top w:val="single" w:sz="8" w:space="0" w:color="006964"/>
          <w:left w:val="single" w:sz="8" w:space="0" w:color="006964"/>
          <w:bottom w:val="single" w:sz="8" w:space="0" w:color="006964"/>
          <w:right w:val="single" w:sz="8" w:space="0" w:color="006964"/>
        </w:tcBorders>
      </w:tcPr>
    </w:tblStylePr>
    <w:tblStylePr w:type="band1Horz">
      <w:tblPr/>
      <w:tcPr>
        <w:tcBorders>
          <w:top w:val="single" w:sz="8" w:space="0" w:color="006964"/>
          <w:left w:val="single" w:sz="8" w:space="0" w:color="006964"/>
          <w:bottom w:val="single" w:sz="8" w:space="0" w:color="006964"/>
          <w:right w:val="single" w:sz="8" w:space="0" w:color="006964"/>
        </w:tcBorders>
      </w:tcPr>
    </w:tblStylePr>
  </w:style>
  <w:style w:type="paragraph" w:customStyle="1" w:styleId="Tabelloverskrift">
    <w:name w:val="Tabelloverskrift"/>
    <w:basedOn w:val="Normal"/>
    <w:qFormat/>
    <w:rsid w:val="004C27C1"/>
    <w:pPr>
      <w:spacing w:after="0" w:line="240" w:lineRule="atLeast"/>
    </w:pPr>
    <w:rPr>
      <w:b/>
      <w:bCs/>
      <w:color w:val="FFFFFF"/>
    </w:rPr>
  </w:style>
  <w:style w:type="paragraph" w:customStyle="1" w:styleId="Tabellundertittel">
    <w:name w:val="Tabellundertittel"/>
    <w:basedOn w:val="Normal"/>
    <w:qFormat/>
    <w:rsid w:val="004C27C1"/>
    <w:pPr>
      <w:spacing w:after="0" w:line="200" w:lineRule="atLeast"/>
    </w:pPr>
    <w:rPr>
      <w:color w:val="FFFFFF"/>
      <w:sz w:val="16"/>
    </w:rPr>
  </w:style>
  <w:style w:type="paragraph" w:customStyle="1" w:styleId="Tabelltekst">
    <w:name w:val="Tabelltekst"/>
    <w:basedOn w:val="Normal"/>
    <w:qFormat/>
    <w:rsid w:val="004C27C1"/>
    <w:pPr>
      <w:spacing w:after="0" w:line="200" w:lineRule="exact"/>
    </w:pPr>
    <w:rPr>
      <w:sz w:val="17"/>
    </w:rPr>
  </w:style>
  <w:style w:type="paragraph" w:customStyle="1" w:styleId="Kolofonoverskrift">
    <w:name w:val="Kolofonoverskrift"/>
    <w:basedOn w:val="Normal"/>
    <w:qFormat/>
    <w:rsid w:val="004C27C1"/>
    <w:pPr>
      <w:spacing w:before="360" w:after="20" w:line="240" w:lineRule="auto"/>
    </w:pPr>
    <w:rPr>
      <w:b/>
      <w:sz w:val="18"/>
    </w:rPr>
  </w:style>
  <w:style w:type="paragraph" w:customStyle="1" w:styleId="Kolofontekst">
    <w:name w:val="Kolofontekst"/>
    <w:basedOn w:val="Normal"/>
    <w:qFormat/>
    <w:rsid w:val="004C27C1"/>
    <w:pPr>
      <w:spacing w:after="0" w:line="280" w:lineRule="atLeast"/>
    </w:pPr>
    <w:rPr>
      <w:sz w:val="18"/>
    </w:rPr>
  </w:style>
  <w:style w:type="paragraph" w:styleId="Listeavsnitt">
    <w:name w:val="List Paragraph"/>
    <w:basedOn w:val="Normal"/>
    <w:uiPriority w:val="34"/>
    <w:qFormat/>
    <w:rsid w:val="004C27C1"/>
    <w:pPr>
      <w:spacing w:after="0" w:line="280" w:lineRule="atLeast"/>
      <w:contextualSpacing/>
    </w:pPr>
    <w:rPr>
      <w:sz w:val="20"/>
    </w:rPr>
  </w:style>
  <w:style w:type="paragraph" w:styleId="Fotnotetekst">
    <w:name w:val="footnote text"/>
    <w:basedOn w:val="Normal"/>
    <w:link w:val="FotnotetekstTegn"/>
    <w:semiHidden/>
    <w:unhideWhenUsed/>
    <w:rsid w:val="004C27C1"/>
    <w:pPr>
      <w:spacing w:after="0" w:line="240" w:lineRule="atLeast"/>
    </w:pPr>
    <w:rPr>
      <w:color w:val="626366"/>
      <w:sz w:val="16"/>
      <w:szCs w:val="20"/>
    </w:rPr>
  </w:style>
  <w:style w:type="character" w:customStyle="1" w:styleId="FotnotetekstTegn">
    <w:name w:val="Fotnotetekst Tegn"/>
    <w:basedOn w:val="Standardskriftforavsnitt"/>
    <w:link w:val="Fotnotetekst"/>
    <w:semiHidden/>
    <w:rsid w:val="004C27C1"/>
    <w:rPr>
      <w:color w:val="626366"/>
      <w:sz w:val="16"/>
      <w:szCs w:val="20"/>
    </w:rPr>
  </w:style>
  <w:style w:type="character" w:styleId="Fotnotereferanse">
    <w:name w:val="footnote reference"/>
    <w:basedOn w:val="Standardskriftforavsnitt"/>
    <w:semiHidden/>
    <w:unhideWhenUsed/>
    <w:rsid w:val="004C27C1"/>
    <w:rPr>
      <w:vertAlign w:val="superscript"/>
    </w:rPr>
  </w:style>
  <w:style w:type="paragraph" w:customStyle="1" w:styleId="Figurtekst">
    <w:name w:val="Figurtekst"/>
    <w:basedOn w:val="Bildetekst"/>
    <w:uiPriority w:val="35"/>
    <w:qFormat/>
    <w:rsid w:val="004C27C1"/>
    <w:rPr>
      <w:noProof/>
      <w:color w:val="000000"/>
    </w:rPr>
  </w:style>
  <w:style w:type="paragraph" w:customStyle="1" w:styleId="Brdtekst1Tegn">
    <w:name w:val="Brødtekst 1 Tegn"/>
    <w:basedOn w:val="Normal"/>
    <w:link w:val="Brdtekst1TegnTegn"/>
    <w:rsid w:val="004C27C1"/>
    <w:pPr>
      <w:spacing w:after="0" w:line="240" w:lineRule="auto"/>
    </w:pPr>
    <w:rPr>
      <w:rFonts w:ascii="Times New Roman" w:eastAsia="Times New Roman" w:hAnsi="Times New Roman" w:cs="Times New Roman"/>
      <w:sz w:val="24"/>
      <w:szCs w:val="24"/>
      <w:lang w:eastAsia="nb-NO"/>
    </w:rPr>
  </w:style>
  <w:style w:type="character" w:customStyle="1" w:styleId="Brdtekst1TegnTegn">
    <w:name w:val="Brødtekst 1 Tegn Tegn"/>
    <w:basedOn w:val="Standardskriftforavsnitt"/>
    <w:link w:val="Brdtekst1Tegn"/>
    <w:locked/>
    <w:rsid w:val="004C27C1"/>
    <w:rPr>
      <w:rFonts w:ascii="Times New Roman" w:eastAsia="Times New Roman" w:hAnsi="Times New Roman" w:cs="Times New Roman"/>
      <w:sz w:val="24"/>
      <w:szCs w:val="24"/>
      <w:lang w:eastAsia="nb-NO"/>
    </w:rPr>
  </w:style>
  <w:style w:type="character" w:styleId="Sidetall">
    <w:name w:val="page number"/>
    <w:basedOn w:val="Standardskriftforavsnitt"/>
    <w:uiPriority w:val="99"/>
    <w:rsid w:val="004C27C1"/>
    <w:rPr>
      <w:rFonts w:cs="Times New Roman"/>
    </w:rPr>
  </w:style>
  <w:style w:type="paragraph" w:customStyle="1" w:styleId="Brdtekst1">
    <w:name w:val="Brødtekst 1"/>
    <w:basedOn w:val="Normal"/>
    <w:rsid w:val="004C27C1"/>
    <w:pPr>
      <w:spacing w:after="0" w:line="240" w:lineRule="auto"/>
    </w:pPr>
    <w:rPr>
      <w:rFonts w:ascii="Times New Roman" w:eastAsia="Times New Roman" w:hAnsi="Times New Roman" w:cs="Times New Roman"/>
      <w:sz w:val="24"/>
      <w:szCs w:val="24"/>
      <w:lang w:eastAsia="nb-NO"/>
    </w:rPr>
  </w:style>
  <w:style w:type="paragraph" w:customStyle="1" w:styleId="Overskrift">
    <w:name w:val="Overskrift"/>
    <w:basedOn w:val="Overskrift1"/>
    <w:rsid w:val="004C27C1"/>
    <w:pPr>
      <w:keepLines w:val="0"/>
      <w:spacing w:before="480" w:line="240" w:lineRule="auto"/>
    </w:pPr>
    <w:rPr>
      <w:rFonts w:ascii="Arial" w:eastAsia="Times New Roman" w:hAnsi="Arial" w:cs="Arial"/>
      <w:b/>
      <w:bCs/>
      <w:color w:val="auto"/>
      <w:kern w:val="28"/>
    </w:rPr>
  </w:style>
  <w:style w:type="character" w:styleId="Fulgthyperkobling">
    <w:name w:val="FollowedHyperlink"/>
    <w:basedOn w:val="Standardskriftforavsnitt"/>
    <w:semiHidden/>
    <w:rsid w:val="004C27C1"/>
    <w:rPr>
      <w:rFonts w:cs="Times New Roman"/>
      <w:color w:val="800080"/>
      <w:u w:val="single"/>
    </w:rPr>
  </w:style>
  <w:style w:type="character" w:styleId="Merknadsreferanse">
    <w:name w:val="annotation reference"/>
    <w:basedOn w:val="Standardskriftforavsnitt"/>
    <w:uiPriority w:val="99"/>
    <w:semiHidden/>
    <w:rsid w:val="004C27C1"/>
    <w:rPr>
      <w:rFonts w:cs="Times New Roman"/>
      <w:sz w:val="16"/>
      <w:szCs w:val="16"/>
    </w:rPr>
  </w:style>
  <w:style w:type="paragraph" w:styleId="Merknadstekst">
    <w:name w:val="annotation text"/>
    <w:basedOn w:val="Normal"/>
    <w:link w:val="MerknadstekstTegn"/>
    <w:uiPriority w:val="99"/>
    <w:semiHidden/>
    <w:rsid w:val="004C27C1"/>
    <w:pPr>
      <w:spacing w:after="0" w:line="240" w:lineRule="auto"/>
    </w:pPr>
    <w:rPr>
      <w:rFonts w:ascii="Times New Roman" w:eastAsia="Times New Roman" w:hAnsi="Times New Roman" w:cs="Times New Roman"/>
      <w:sz w:val="20"/>
      <w:szCs w:val="20"/>
      <w:lang w:eastAsia="nb-NO"/>
    </w:rPr>
  </w:style>
  <w:style w:type="character" w:customStyle="1" w:styleId="MerknadstekstTegn">
    <w:name w:val="Merknadstekst Tegn"/>
    <w:basedOn w:val="Standardskriftforavsnitt"/>
    <w:link w:val="Merknadstekst"/>
    <w:uiPriority w:val="99"/>
    <w:semiHidden/>
    <w:rsid w:val="004C27C1"/>
    <w:rPr>
      <w:rFonts w:ascii="Times New Roman" w:eastAsia="Times New Roman" w:hAnsi="Times New Roman" w:cs="Times New Roman"/>
      <w:sz w:val="20"/>
      <w:szCs w:val="20"/>
      <w:lang w:eastAsia="nb-NO"/>
    </w:rPr>
  </w:style>
  <w:style w:type="paragraph" w:customStyle="1" w:styleId="Listeavsnitt1">
    <w:name w:val="Listeavsnitt1"/>
    <w:basedOn w:val="Normal"/>
    <w:rsid w:val="004C27C1"/>
    <w:pPr>
      <w:spacing w:after="0" w:line="240" w:lineRule="auto"/>
      <w:ind w:left="720"/>
    </w:pPr>
    <w:rPr>
      <w:rFonts w:ascii="Times New Roman" w:eastAsia="Times New Roman" w:hAnsi="Times New Roman" w:cs="Times New Roman"/>
      <w:sz w:val="24"/>
      <w:szCs w:val="24"/>
      <w:lang w:eastAsia="nb-NO"/>
    </w:rPr>
  </w:style>
  <w:style w:type="paragraph" w:customStyle="1" w:styleId="Listeavsnitt11">
    <w:name w:val="Listeavsnitt11"/>
    <w:basedOn w:val="Normal"/>
    <w:rsid w:val="004C27C1"/>
    <w:pPr>
      <w:spacing w:after="0" w:line="240" w:lineRule="auto"/>
      <w:ind w:left="720"/>
    </w:pPr>
    <w:rPr>
      <w:rFonts w:ascii="Times New Roman" w:eastAsia="Times New Roman" w:hAnsi="Times New Roman" w:cs="Times New Roman"/>
      <w:sz w:val="24"/>
      <w:szCs w:val="24"/>
      <w:lang w:eastAsia="nb-NO"/>
    </w:rPr>
  </w:style>
  <w:style w:type="paragraph" w:styleId="NormalWeb">
    <w:name w:val="Normal (Web)"/>
    <w:basedOn w:val="Normal"/>
    <w:uiPriority w:val="99"/>
    <w:rsid w:val="004C27C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Default">
    <w:name w:val="Default"/>
    <w:rsid w:val="004C27C1"/>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paragraph" w:styleId="Brdtekstinnrykk2">
    <w:name w:val="Body Text Indent 2"/>
    <w:basedOn w:val="Normal"/>
    <w:link w:val="Brdtekstinnrykk2Tegn"/>
    <w:semiHidden/>
    <w:rsid w:val="004C27C1"/>
    <w:pPr>
      <w:spacing w:after="120" w:line="480" w:lineRule="auto"/>
      <w:ind w:left="283"/>
    </w:pPr>
    <w:rPr>
      <w:rFonts w:ascii="Times New Roman" w:eastAsia="Times New Roman" w:hAnsi="Times New Roman" w:cs="Times New Roman"/>
      <w:sz w:val="24"/>
      <w:szCs w:val="24"/>
    </w:rPr>
  </w:style>
  <w:style w:type="character" w:customStyle="1" w:styleId="Brdtekstinnrykk2Tegn">
    <w:name w:val="Brødtekstinnrykk 2 Tegn"/>
    <w:basedOn w:val="Standardskriftforavsnitt"/>
    <w:link w:val="Brdtekstinnrykk2"/>
    <w:semiHidden/>
    <w:rsid w:val="004C27C1"/>
    <w:rPr>
      <w:rFonts w:ascii="Times New Roman" w:eastAsia="Times New Roman" w:hAnsi="Times New Roman" w:cs="Times New Roman"/>
      <w:sz w:val="24"/>
      <w:szCs w:val="24"/>
    </w:rPr>
  </w:style>
  <w:style w:type="character" w:styleId="Sterk">
    <w:name w:val="Strong"/>
    <w:basedOn w:val="Standardskriftforavsnitt"/>
    <w:uiPriority w:val="22"/>
    <w:qFormat/>
    <w:rsid w:val="004C27C1"/>
    <w:rPr>
      <w:rFonts w:cs="Times New Roman"/>
      <w:b/>
      <w:bCs/>
    </w:rPr>
  </w:style>
  <w:style w:type="paragraph" w:customStyle="1" w:styleId="DNV-TableText">
    <w:name w:val="DNV-TableText"/>
    <w:basedOn w:val="Normal"/>
    <w:rsid w:val="004C27C1"/>
    <w:pPr>
      <w:keepNext/>
      <w:keepLines/>
      <w:spacing w:before="20" w:after="20" w:line="240" w:lineRule="auto"/>
    </w:pPr>
    <w:rPr>
      <w:rFonts w:ascii="Times New Roman" w:eastAsia="Times New Roman" w:hAnsi="Times New Roman" w:cs="Times New Roman"/>
      <w:sz w:val="20"/>
      <w:szCs w:val="20"/>
    </w:rPr>
  </w:style>
  <w:style w:type="character" w:customStyle="1" w:styleId="Overskrift1Tegn1">
    <w:name w:val="Overskrift 1 Tegn1"/>
    <w:basedOn w:val="Standardskriftforavsnitt"/>
    <w:link w:val="Overskrift1"/>
    <w:uiPriority w:val="9"/>
    <w:rsid w:val="004C27C1"/>
    <w:rPr>
      <w:rFonts w:asciiTheme="majorHAnsi" w:eastAsiaTheme="majorEastAsia" w:hAnsiTheme="majorHAnsi" w:cstheme="majorBidi"/>
      <w:color w:val="2F5496" w:themeColor="accent1" w:themeShade="BF"/>
      <w:sz w:val="32"/>
      <w:szCs w:val="32"/>
    </w:rPr>
  </w:style>
  <w:style w:type="paragraph" w:styleId="Overskriftforinnholdsfortegnelse">
    <w:name w:val="TOC Heading"/>
    <w:basedOn w:val="Overskrift1"/>
    <w:next w:val="Normal"/>
    <w:uiPriority w:val="39"/>
    <w:qFormat/>
    <w:rsid w:val="004C27C1"/>
    <w:pPr>
      <w:spacing w:before="480" w:line="276" w:lineRule="auto"/>
      <w:outlineLvl w:val="9"/>
    </w:pPr>
    <w:rPr>
      <w:rFonts w:ascii="Cambria" w:eastAsia="Times New Roman" w:hAnsi="Cambria" w:cs="Cambria"/>
      <w:b/>
      <w:bCs/>
      <w:color w:val="365F91"/>
      <w:sz w:val="28"/>
      <w:szCs w:val="28"/>
    </w:rPr>
  </w:style>
  <w:style w:type="paragraph" w:styleId="Kommentaremne">
    <w:name w:val="annotation subject"/>
    <w:basedOn w:val="Merknadstekst"/>
    <w:next w:val="Merknadstekst"/>
    <w:link w:val="KommentaremneTegn"/>
    <w:semiHidden/>
    <w:rsid w:val="004C27C1"/>
    <w:rPr>
      <w:b/>
      <w:bCs/>
      <w:lang w:eastAsia="en-US"/>
    </w:rPr>
  </w:style>
  <w:style w:type="character" w:customStyle="1" w:styleId="KommentaremneTegn">
    <w:name w:val="Kommentaremne Tegn"/>
    <w:basedOn w:val="MerknadstekstTegn"/>
    <w:link w:val="Kommentaremne"/>
    <w:semiHidden/>
    <w:rsid w:val="004C27C1"/>
    <w:rPr>
      <w:rFonts w:ascii="Times New Roman" w:eastAsia="Times New Roman" w:hAnsi="Times New Roman" w:cs="Times New Roman"/>
      <w:b/>
      <w:bCs/>
      <w:sz w:val="20"/>
      <w:szCs w:val="20"/>
      <w:lang w:eastAsia="nb-NO"/>
    </w:rPr>
  </w:style>
  <w:style w:type="character" w:styleId="Utheving">
    <w:name w:val="Emphasis"/>
    <w:basedOn w:val="Standardskriftforavsnitt"/>
    <w:qFormat/>
    <w:rsid w:val="004C27C1"/>
    <w:rPr>
      <w:rFonts w:cs="Times New Roman"/>
      <w:i/>
      <w:iCs/>
    </w:rPr>
  </w:style>
  <w:style w:type="paragraph" w:styleId="Revisjon">
    <w:name w:val="Revision"/>
    <w:hidden/>
    <w:uiPriority w:val="99"/>
    <w:semiHidden/>
    <w:rsid w:val="004C27C1"/>
    <w:pPr>
      <w:spacing w:after="0" w:line="240" w:lineRule="auto"/>
    </w:pPr>
    <w:rPr>
      <w:rFonts w:ascii="Times New Roman" w:eastAsia="Times New Roman" w:hAnsi="Times New Roman" w:cs="Times New Roman"/>
      <w:sz w:val="24"/>
      <w:szCs w:val="24"/>
    </w:rPr>
  </w:style>
  <w:style w:type="paragraph" w:customStyle="1" w:styleId="Kilder">
    <w:name w:val="Kilder"/>
    <w:basedOn w:val="Normal"/>
    <w:rsid w:val="004C27C1"/>
    <w:pPr>
      <w:spacing w:after="0" w:line="240" w:lineRule="auto"/>
    </w:pPr>
    <w:rPr>
      <w:rFonts w:ascii="Times New Roman" w:eastAsia="Times New Roman" w:hAnsi="Times New Roman" w:cs="Times New Roman"/>
      <w:sz w:val="20"/>
      <w:szCs w:val="24"/>
      <w:lang w:eastAsia="nb-NO"/>
    </w:rPr>
  </w:style>
  <w:style w:type="paragraph" w:styleId="INNH4">
    <w:name w:val="toc 4"/>
    <w:basedOn w:val="Normal"/>
    <w:next w:val="Normal"/>
    <w:autoRedefine/>
    <w:uiPriority w:val="39"/>
    <w:rsid w:val="004C27C1"/>
    <w:pPr>
      <w:spacing w:after="0" w:line="240" w:lineRule="auto"/>
      <w:ind w:left="720"/>
    </w:pPr>
    <w:rPr>
      <w:rFonts w:eastAsia="Times New Roman" w:cs="Times New Roman"/>
      <w:sz w:val="18"/>
      <w:szCs w:val="18"/>
    </w:rPr>
  </w:style>
  <w:style w:type="paragraph" w:styleId="INNH5">
    <w:name w:val="toc 5"/>
    <w:basedOn w:val="Normal"/>
    <w:next w:val="Normal"/>
    <w:autoRedefine/>
    <w:uiPriority w:val="39"/>
    <w:rsid w:val="004C27C1"/>
    <w:pPr>
      <w:spacing w:after="0" w:line="240" w:lineRule="auto"/>
      <w:ind w:left="960"/>
    </w:pPr>
    <w:rPr>
      <w:rFonts w:eastAsia="Times New Roman" w:cs="Times New Roman"/>
      <w:sz w:val="18"/>
      <w:szCs w:val="18"/>
    </w:rPr>
  </w:style>
  <w:style w:type="paragraph" w:styleId="INNH6">
    <w:name w:val="toc 6"/>
    <w:basedOn w:val="Normal"/>
    <w:next w:val="Normal"/>
    <w:autoRedefine/>
    <w:uiPriority w:val="39"/>
    <w:rsid w:val="004C27C1"/>
    <w:pPr>
      <w:spacing w:after="0" w:line="240" w:lineRule="auto"/>
      <w:ind w:left="1200"/>
    </w:pPr>
    <w:rPr>
      <w:rFonts w:eastAsia="Times New Roman" w:cs="Times New Roman"/>
      <w:sz w:val="18"/>
      <w:szCs w:val="18"/>
    </w:rPr>
  </w:style>
  <w:style w:type="paragraph" w:styleId="INNH7">
    <w:name w:val="toc 7"/>
    <w:basedOn w:val="Normal"/>
    <w:next w:val="Normal"/>
    <w:autoRedefine/>
    <w:uiPriority w:val="39"/>
    <w:rsid w:val="004C27C1"/>
    <w:pPr>
      <w:spacing w:after="0" w:line="240" w:lineRule="auto"/>
      <w:ind w:left="1440"/>
    </w:pPr>
    <w:rPr>
      <w:rFonts w:eastAsia="Times New Roman" w:cs="Times New Roman"/>
      <w:sz w:val="18"/>
      <w:szCs w:val="18"/>
    </w:rPr>
  </w:style>
  <w:style w:type="paragraph" w:styleId="INNH8">
    <w:name w:val="toc 8"/>
    <w:basedOn w:val="Normal"/>
    <w:next w:val="Normal"/>
    <w:autoRedefine/>
    <w:uiPriority w:val="39"/>
    <w:rsid w:val="004C27C1"/>
    <w:pPr>
      <w:spacing w:after="0" w:line="240" w:lineRule="auto"/>
      <w:ind w:left="1680"/>
    </w:pPr>
    <w:rPr>
      <w:rFonts w:eastAsia="Times New Roman" w:cs="Times New Roman"/>
      <w:sz w:val="18"/>
      <w:szCs w:val="18"/>
    </w:rPr>
  </w:style>
  <w:style w:type="paragraph" w:styleId="INNH9">
    <w:name w:val="toc 9"/>
    <w:basedOn w:val="Normal"/>
    <w:next w:val="Normal"/>
    <w:autoRedefine/>
    <w:uiPriority w:val="39"/>
    <w:rsid w:val="004C27C1"/>
    <w:pPr>
      <w:spacing w:after="0" w:line="240" w:lineRule="auto"/>
      <w:ind w:left="1920"/>
    </w:pPr>
    <w:rPr>
      <w:rFonts w:eastAsia="Times New Roman" w:cs="Times New Roman"/>
      <w:sz w:val="18"/>
      <w:szCs w:val="18"/>
    </w:rPr>
  </w:style>
  <w:style w:type="table" w:customStyle="1" w:styleId="Miljdir-Tabell2">
    <w:name w:val="Miljødir - Tabell2"/>
    <w:basedOn w:val="Vanligtabell"/>
    <w:next w:val="Lyslisteuthevingsfarge1"/>
    <w:uiPriority w:val="61"/>
    <w:rsid w:val="004C27C1"/>
    <w:pPr>
      <w:spacing w:after="0" w:line="240" w:lineRule="auto"/>
    </w:pPr>
    <w:tblPr>
      <w:tblStyleRowBandSize w:val="1"/>
      <w:tblStyleColBandSize w:val="1"/>
      <w:tblInd w:w="108" w:type="dxa"/>
      <w:tblBorders>
        <w:top w:val="single" w:sz="8" w:space="0" w:color="006964"/>
        <w:left w:val="single" w:sz="8" w:space="0" w:color="006964"/>
        <w:bottom w:val="single" w:sz="8" w:space="0" w:color="006964"/>
        <w:right w:val="single" w:sz="8" w:space="0" w:color="006964"/>
        <w:insideV w:val="single" w:sz="4" w:space="0" w:color="auto"/>
      </w:tblBorders>
      <w:tblCellMar>
        <w:top w:w="57" w:type="dxa"/>
        <w:bottom w:w="57" w:type="dxa"/>
      </w:tblCellMar>
    </w:tblPr>
    <w:tblStylePr w:type="firstRow">
      <w:pPr>
        <w:spacing w:before="0" w:after="0" w:line="240" w:lineRule="auto"/>
      </w:pPr>
      <w:rPr>
        <w:b w:val="0"/>
        <w:bCs/>
        <w:color w:val="FFFFFF"/>
      </w:rPr>
      <w:tblPr/>
      <w:tcPr>
        <w:shd w:val="clear" w:color="auto" w:fill="006964"/>
        <w:tcMar>
          <w:top w:w="57" w:type="dxa"/>
          <w:left w:w="0" w:type="nil"/>
          <w:bottom w:w="57" w:type="dxa"/>
          <w:right w:w="0" w:type="nil"/>
        </w:tcMar>
      </w:tcPr>
    </w:tblStylePr>
    <w:tblStylePr w:type="lastRow">
      <w:pPr>
        <w:spacing w:before="0" w:after="0" w:line="240" w:lineRule="auto"/>
      </w:pPr>
      <w:rPr>
        <w:b/>
        <w:bCs/>
      </w:rPr>
      <w:tblPr/>
      <w:tcPr>
        <w:tcBorders>
          <w:top w:val="double" w:sz="6" w:space="0" w:color="006964"/>
          <w:left w:val="single" w:sz="8" w:space="0" w:color="006964"/>
          <w:bottom w:val="single" w:sz="8" w:space="0" w:color="006964"/>
          <w:right w:val="single" w:sz="8" w:space="0" w:color="006964"/>
        </w:tcBorders>
      </w:tcPr>
    </w:tblStylePr>
    <w:tblStylePr w:type="firstCol">
      <w:rPr>
        <w:b/>
        <w:bCs/>
      </w:rPr>
    </w:tblStylePr>
    <w:tblStylePr w:type="lastCol">
      <w:rPr>
        <w:b/>
        <w:bCs/>
      </w:rPr>
    </w:tblStylePr>
    <w:tblStylePr w:type="band1Vert">
      <w:tblPr/>
      <w:tcPr>
        <w:tcBorders>
          <w:top w:val="single" w:sz="8" w:space="0" w:color="006964"/>
          <w:left w:val="single" w:sz="8" w:space="0" w:color="006964"/>
          <w:bottom w:val="single" w:sz="8" w:space="0" w:color="006964"/>
          <w:right w:val="single" w:sz="8" w:space="0" w:color="006964"/>
        </w:tcBorders>
      </w:tcPr>
    </w:tblStylePr>
    <w:tblStylePr w:type="band1Horz">
      <w:tblPr/>
      <w:tcPr>
        <w:tcBorders>
          <w:top w:val="single" w:sz="8" w:space="0" w:color="006964"/>
          <w:left w:val="single" w:sz="8" w:space="0" w:color="006964"/>
          <w:bottom w:val="single" w:sz="8" w:space="0" w:color="006964"/>
          <w:right w:val="single" w:sz="8" w:space="0" w:color="006964"/>
        </w:tcBorders>
      </w:tcPr>
    </w:tblStylePr>
  </w:style>
  <w:style w:type="table" w:customStyle="1" w:styleId="Miljdir-Tabell3">
    <w:name w:val="Miljødir - Tabell3"/>
    <w:basedOn w:val="Vanligtabell"/>
    <w:next w:val="Lyslisteuthevingsfarge1"/>
    <w:uiPriority w:val="61"/>
    <w:rsid w:val="004C27C1"/>
    <w:pPr>
      <w:spacing w:after="0" w:line="240" w:lineRule="auto"/>
    </w:pPr>
    <w:tblPr>
      <w:tblStyleRowBandSize w:val="1"/>
      <w:tblStyleColBandSize w:val="1"/>
      <w:tblInd w:w="108" w:type="dxa"/>
      <w:tblBorders>
        <w:top w:val="single" w:sz="8" w:space="0" w:color="006964"/>
        <w:left w:val="single" w:sz="8" w:space="0" w:color="006964"/>
        <w:bottom w:val="single" w:sz="8" w:space="0" w:color="006964"/>
        <w:right w:val="single" w:sz="8" w:space="0" w:color="006964"/>
        <w:insideV w:val="single" w:sz="4" w:space="0" w:color="auto"/>
      </w:tblBorders>
      <w:tblCellMar>
        <w:top w:w="57" w:type="dxa"/>
        <w:bottom w:w="57" w:type="dxa"/>
      </w:tblCellMar>
    </w:tblPr>
    <w:tblStylePr w:type="firstRow">
      <w:pPr>
        <w:spacing w:before="0" w:after="0" w:line="240" w:lineRule="auto"/>
      </w:pPr>
      <w:rPr>
        <w:b w:val="0"/>
        <w:bCs/>
        <w:color w:val="FFFFFF"/>
      </w:rPr>
      <w:tblPr/>
      <w:tcPr>
        <w:shd w:val="clear" w:color="auto" w:fill="006964"/>
        <w:tcMar>
          <w:top w:w="57" w:type="dxa"/>
          <w:left w:w="0" w:type="nil"/>
          <w:bottom w:w="57" w:type="dxa"/>
          <w:right w:w="0" w:type="nil"/>
        </w:tcMar>
      </w:tcPr>
    </w:tblStylePr>
    <w:tblStylePr w:type="lastRow">
      <w:pPr>
        <w:spacing w:before="0" w:after="0" w:line="240" w:lineRule="auto"/>
      </w:pPr>
      <w:rPr>
        <w:b/>
        <w:bCs/>
      </w:rPr>
      <w:tblPr/>
      <w:tcPr>
        <w:tcBorders>
          <w:top w:val="double" w:sz="6" w:space="0" w:color="006964"/>
          <w:left w:val="single" w:sz="8" w:space="0" w:color="006964"/>
          <w:bottom w:val="single" w:sz="8" w:space="0" w:color="006964"/>
          <w:right w:val="single" w:sz="8" w:space="0" w:color="006964"/>
        </w:tcBorders>
      </w:tcPr>
    </w:tblStylePr>
    <w:tblStylePr w:type="firstCol">
      <w:rPr>
        <w:b/>
        <w:bCs/>
      </w:rPr>
    </w:tblStylePr>
    <w:tblStylePr w:type="lastCol">
      <w:rPr>
        <w:b/>
        <w:bCs/>
      </w:rPr>
    </w:tblStylePr>
    <w:tblStylePr w:type="band1Vert">
      <w:tblPr/>
      <w:tcPr>
        <w:tcBorders>
          <w:top w:val="single" w:sz="8" w:space="0" w:color="006964"/>
          <w:left w:val="single" w:sz="8" w:space="0" w:color="006964"/>
          <w:bottom w:val="single" w:sz="8" w:space="0" w:color="006964"/>
          <w:right w:val="single" w:sz="8" w:space="0" w:color="006964"/>
        </w:tcBorders>
      </w:tcPr>
    </w:tblStylePr>
    <w:tblStylePr w:type="band1Horz">
      <w:tblPr/>
      <w:tcPr>
        <w:tcBorders>
          <w:top w:val="single" w:sz="8" w:space="0" w:color="006964"/>
          <w:left w:val="single" w:sz="8" w:space="0" w:color="006964"/>
          <w:bottom w:val="single" w:sz="8" w:space="0" w:color="006964"/>
          <w:right w:val="single" w:sz="8" w:space="0" w:color="006964"/>
        </w:tcBorders>
      </w:tcPr>
    </w:tblStylePr>
  </w:style>
  <w:style w:type="table" w:customStyle="1" w:styleId="Miljdir-Tabell4">
    <w:name w:val="Miljødir - Tabell4"/>
    <w:basedOn w:val="Vanligtabell"/>
    <w:next w:val="Lyslisteuthevingsfarge1"/>
    <w:uiPriority w:val="61"/>
    <w:rsid w:val="004C27C1"/>
    <w:pPr>
      <w:spacing w:after="0" w:line="240" w:lineRule="auto"/>
    </w:pPr>
    <w:tblPr>
      <w:tblStyleRowBandSize w:val="1"/>
      <w:tblStyleColBandSize w:val="1"/>
      <w:tblInd w:w="108" w:type="dxa"/>
      <w:tblBorders>
        <w:top w:val="single" w:sz="8" w:space="0" w:color="006964"/>
        <w:left w:val="single" w:sz="8" w:space="0" w:color="006964"/>
        <w:bottom w:val="single" w:sz="8" w:space="0" w:color="006964"/>
        <w:right w:val="single" w:sz="8" w:space="0" w:color="006964"/>
        <w:insideV w:val="single" w:sz="4" w:space="0" w:color="auto"/>
      </w:tblBorders>
      <w:tblCellMar>
        <w:top w:w="57" w:type="dxa"/>
        <w:bottom w:w="57" w:type="dxa"/>
      </w:tblCellMar>
    </w:tblPr>
    <w:tblStylePr w:type="firstRow">
      <w:pPr>
        <w:spacing w:before="0" w:after="0" w:line="240" w:lineRule="auto"/>
      </w:pPr>
      <w:rPr>
        <w:b w:val="0"/>
        <w:bCs/>
        <w:color w:val="FFFFFF"/>
      </w:rPr>
      <w:tblPr/>
      <w:tcPr>
        <w:shd w:val="clear" w:color="auto" w:fill="006964"/>
        <w:tcMar>
          <w:top w:w="57" w:type="dxa"/>
          <w:left w:w="0" w:type="nil"/>
          <w:bottom w:w="57" w:type="dxa"/>
          <w:right w:w="0" w:type="nil"/>
        </w:tcMar>
      </w:tcPr>
    </w:tblStylePr>
    <w:tblStylePr w:type="lastRow">
      <w:pPr>
        <w:spacing w:before="0" w:after="0" w:line="240" w:lineRule="auto"/>
      </w:pPr>
      <w:rPr>
        <w:b/>
        <w:bCs/>
      </w:rPr>
      <w:tblPr/>
      <w:tcPr>
        <w:tcBorders>
          <w:top w:val="double" w:sz="6" w:space="0" w:color="006964"/>
          <w:left w:val="single" w:sz="8" w:space="0" w:color="006964"/>
          <w:bottom w:val="single" w:sz="8" w:space="0" w:color="006964"/>
          <w:right w:val="single" w:sz="8" w:space="0" w:color="006964"/>
        </w:tcBorders>
      </w:tcPr>
    </w:tblStylePr>
    <w:tblStylePr w:type="firstCol">
      <w:rPr>
        <w:b/>
        <w:bCs/>
      </w:rPr>
    </w:tblStylePr>
    <w:tblStylePr w:type="lastCol">
      <w:rPr>
        <w:b/>
        <w:bCs/>
      </w:rPr>
    </w:tblStylePr>
    <w:tblStylePr w:type="band1Vert">
      <w:tblPr/>
      <w:tcPr>
        <w:tcBorders>
          <w:top w:val="single" w:sz="8" w:space="0" w:color="006964"/>
          <w:left w:val="single" w:sz="8" w:space="0" w:color="006964"/>
          <w:bottom w:val="single" w:sz="8" w:space="0" w:color="006964"/>
          <w:right w:val="single" w:sz="8" w:space="0" w:color="006964"/>
        </w:tcBorders>
      </w:tcPr>
    </w:tblStylePr>
    <w:tblStylePr w:type="band1Horz">
      <w:tblPr/>
      <w:tcPr>
        <w:tcBorders>
          <w:top w:val="single" w:sz="8" w:space="0" w:color="006964"/>
          <w:left w:val="single" w:sz="8" w:space="0" w:color="006964"/>
          <w:bottom w:val="single" w:sz="8" w:space="0" w:color="006964"/>
          <w:right w:val="single" w:sz="8" w:space="0" w:color="006964"/>
        </w:tcBorders>
      </w:tcPr>
    </w:tblStylePr>
  </w:style>
  <w:style w:type="table" w:customStyle="1" w:styleId="Miljdir-Tabell5">
    <w:name w:val="Miljødir - Tabell5"/>
    <w:basedOn w:val="Vanligtabell"/>
    <w:next w:val="Lyslisteuthevingsfarge1"/>
    <w:uiPriority w:val="61"/>
    <w:rsid w:val="004C27C1"/>
    <w:pPr>
      <w:spacing w:after="0" w:line="240" w:lineRule="auto"/>
    </w:pPr>
    <w:tblPr>
      <w:tblStyleRowBandSize w:val="1"/>
      <w:tblStyleColBandSize w:val="1"/>
      <w:tblInd w:w="108" w:type="dxa"/>
      <w:tblBorders>
        <w:top w:val="single" w:sz="8" w:space="0" w:color="006964"/>
        <w:left w:val="single" w:sz="8" w:space="0" w:color="006964"/>
        <w:bottom w:val="single" w:sz="8" w:space="0" w:color="006964"/>
        <w:right w:val="single" w:sz="8" w:space="0" w:color="006964"/>
        <w:insideV w:val="single" w:sz="4" w:space="0" w:color="auto"/>
      </w:tblBorders>
      <w:tblCellMar>
        <w:top w:w="57" w:type="dxa"/>
        <w:bottom w:w="57" w:type="dxa"/>
      </w:tblCellMar>
    </w:tblPr>
    <w:tblStylePr w:type="firstRow">
      <w:pPr>
        <w:spacing w:before="0" w:after="0" w:line="240" w:lineRule="auto"/>
      </w:pPr>
      <w:rPr>
        <w:b w:val="0"/>
        <w:bCs/>
        <w:color w:val="FFFFFF"/>
      </w:rPr>
      <w:tblPr/>
      <w:tcPr>
        <w:shd w:val="clear" w:color="auto" w:fill="006964"/>
        <w:tcMar>
          <w:top w:w="57" w:type="dxa"/>
          <w:left w:w="0" w:type="nil"/>
          <w:bottom w:w="57" w:type="dxa"/>
          <w:right w:w="0" w:type="nil"/>
        </w:tcMar>
      </w:tcPr>
    </w:tblStylePr>
    <w:tblStylePr w:type="lastRow">
      <w:pPr>
        <w:spacing w:before="0" w:after="0" w:line="240" w:lineRule="auto"/>
      </w:pPr>
      <w:rPr>
        <w:b/>
        <w:bCs/>
      </w:rPr>
      <w:tblPr/>
      <w:tcPr>
        <w:tcBorders>
          <w:top w:val="double" w:sz="6" w:space="0" w:color="006964"/>
          <w:left w:val="single" w:sz="8" w:space="0" w:color="006964"/>
          <w:bottom w:val="single" w:sz="8" w:space="0" w:color="006964"/>
          <w:right w:val="single" w:sz="8" w:space="0" w:color="006964"/>
        </w:tcBorders>
      </w:tcPr>
    </w:tblStylePr>
    <w:tblStylePr w:type="firstCol">
      <w:rPr>
        <w:b/>
        <w:bCs/>
      </w:rPr>
    </w:tblStylePr>
    <w:tblStylePr w:type="lastCol">
      <w:rPr>
        <w:b/>
        <w:bCs/>
      </w:rPr>
    </w:tblStylePr>
    <w:tblStylePr w:type="band1Vert">
      <w:tblPr/>
      <w:tcPr>
        <w:tcBorders>
          <w:top w:val="single" w:sz="8" w:space="0" w:color="006964"/>
          <w:left w:val="single" w:sz="8" w:space="0" w:color="006964"/>
          <w:bottom w:val="single" w:sz="8" w:space="0" w:color="006964"/>
          <w:right w:val="single" w:sz="8" w:space="0" w:color="006964"/>
        </w:tcBorders>
      </w:tcPr>
    </w:tblStylePr>
    <w:tblStylePr w:type="band1Horz">
      <w:tblPr/>
      <w:tcPr>
        <w:tcBorders>
          <w:top w:val="single" w:sz="8" w:space="0" w:color="006964"/>
          <w:left w:val="single" w:sz="8" w:space="0" w:color="006964"/>
          <w:bottom w:val="single" w:sz="8" w:space="0" w:color="006964"/>
          <w:right w:val="single" w:sz="8" w:space="0" w:color="006964"/>
        </w:tcBorders>
      </w:tcPr>
    </w:tblStylePr>
  </w:style>
  <w:style w:type="paragraph" w:customStyle="1" w:styleId="mortaga">
    <w:name w:val="mortag_a"/>
    <w:basedOn w:val="Normal"/>
    <w:uiPriority w:val="99"/>
    <w:rsid w:val="004C27C1"/>
    <w:pPr>
      <w:spacing w:before="100" w:beforeAutospacing="1" w:after="100" w:afterAutospacing="1" w:line="240" w:lineRule="auto"/>
    </w:pPr>
    <w:rPr>
      <w:rFonts w:ascii="Times New Roman" w:hAnsi="Times New Roman" w:cs="Times New Roman"/>
      <w:sz w:val="24"/>
      <w:szCs w:val="24"/>
      <w:lang w:eastAsia="nb-NO"/>
    </w:rPr>
  </w:style>
  <w:style w:type="paragraph" w:styleId="Tittel">
    <w:name w:val="Title"/>
    <w:basedOn w:val="Normal"/>
    <w:next w:val="Normal"/>
    <w:link w:val="TittelTegn1"/>
    <w:uiPriority w:val="10"/>
    <w:qFormat/>
    <w:rsid w:val="004C27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1">
    <w:name w:val="Tittel Tegn1"/>
    <w:basedOn w:val="Standardskriftforavsnitt"/>
    <w:link w:val="Tittel"/>
    <w:uiPriority w:val="10"/>
    <w:rsid w:val="004C27C1"/>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4C27C1"/>
    <w:pPr>
      <w:numPr>
        <w:ilvl w:val="1"/>
      </w:numPr>
    </w:pPr>
    <w:rPr>
      <w:rFonts w:eastAsia="Times New Roman" w:cs="Times New Roman"/>
      <w:iCs/>
      <w:color w:val="008F8B"/>
      <w:spacing w:val="15"/>
      <w:sz w:val="36"/>
      <w:szCs w:val="24"/>
    </w:rPr>
  </w:style>
  <w:style w:type="character" w:customStyle="1" w:styleId="UndertittelTegn1">
    <w:name w:val="Undertittel Tegn1"/>
    <w:basedOn w:val="Standardskriftforavsnitt"/>
    <w:uiPriority w:val="11"/>
    <w:rsid w:val="004C27C1"/>
    <w:rPr>
      <w:rFonts w:eastAsiaTheme="minorEastAsia"/>
      <w:color w:val="5A5A5A" w:themeColor="text1" w:themeTint="A5"/>
      <w:spacing w:val="15"/>
    </w:rPr>
  </w:style>
  <w:style w:type="character" w:customStyle="1" w:styleId="Overskrift2Tegn1">
    <w:name w:val="Overskrift 2 Tegn1"/>
    <w:basedOn w:val="Standardskriftforavsnitt"/>
    <w:uiPriority w:val="9"/>
    <w:semiHidden/>
    <w:rsid w:val="004C27C1"/>
    <w:rPr>
      <w:rFonts w:asciiTheme="majorHAnsi" w:eastAsiaTheme="majorEastAsia" w:hAnsiTheme="majorHAnsi" w:cstheme="majorBidi"/>
      <w:color w:val="2F5496" w:themeColor="accent1" w:themeShade="BF"/>
      <w:sz w:val="26"/>
      <w:szCs w:val="26"/>
    </w:rPr>
  </w:style>
  <w:style w:type="character" w:customStyle="1" w:styleId="Overskrift3Tegn1">
    <w:name w:val="Overskrift 3 Tegn1"/>
    <w:basedOn w:val="Standardskriftforavsnitt"/>
    <w:uiPriority w:val="9"/>
    <w:semiHidden/>
    <w:rsid w:val="004C27C1"/>
    <w:rPr>
      <w:rFonts w:asciiTheme="majorHAnsi" w:eastAsiaTheme="majorEastAsia" w:hAnsiTheme="majorHAnsi" w:cstheme="majorBidi"/>
      <w:color w:val="1F3763" w:themeColor="accent1" w:themeShade="7F"/>
      <w:sz w:val="24"/>
      <w:szCs w:val="24"/>
    </w:rPr>
  </w:style>
  <w:style w:type="character" w:customStyle="1" w:styleId="Overskrift4Tegn1">
    <w:name w:val="Overskrift 4 Tegn1"/>
    <w:basedOn w:val="Standardskriftforavsnitt"/>
    <w:uiPriority w:val="9"/>
    <w:semiHidden/>
    <w:rsid w:val="004C27C1"/>
    <w:rPr>
      <w:rFonts w:asciiTheme="majorHAnsi" w:eastAsiaTheme="majorEastAsia" w:hAnsiTheme="majorHAnsi" w:cstheme="majorBidi"/>
      <w:i/>
      <w:iCs/>
      <w:color w:val="2F5496" w:themeColor="accent1" w:themeShade="BF"/>
    </w:rPr>
  </w:style>
  <w:style w:type="character" w:customStyle="1" w:styleId="Overskrift5Tegn1">
    <w:name w:val="Overskrift 5 Tegn1"/>
    <w:basedOn w:val="Standardskriftforavsnitt"/>
    <w:uiPriority w:val="9"/>
    <w:semiHidden/>
    <w:rsid w:val="004C27C1"/>
    <w:rPr>
      <w:rFonts w:asciiTheme="majorHAnsi" w:eastAsiaTheme="majorEastAsia" w:hAnsiTheme="majorHAnsi" w:cstheme="majorBidi"/>
      <w:color w:val="2F5496" w:themeColor="accent1" w:themeShade="BF"/>
    </w:rPr>
  </w:style>
  <w:style w:type="character" w:customStyle="1" w:styleId="Overskrift6Tegn1">
    <w:name w:val="Overskrift 6 Tegn1"/>
    <w:basedOn w:val="Standardskriftforavsnitt"/>
    <w:uiPriority w:val="9"/>
    <w:semiHidden/>
    <w:rsid w:val="004C27C1"/>
    <w:rPr>
      <w:rFonts w:asciiTheme="majorHAnsi" w:eastAsiaTheme="majorEastAsia" w:hAnsiTheme="majorHAnsi" w:cstheme="majorBidi"/>
      <w:color w:val="1F3763" w:themeColor="accent1" w:themeShade="7F"/>
    </w:rPr>
  </w:style>
  <w:style w:type="character" w:customStyle="1" w:styleId="Overskrift7Tegn1">
    <w:name w:val="Overskrift 7 Tegn1"/>
    <w:basedOn w:val="Standardskriftforavsnitt"/>
    <w:uiPriority w:val="9"/>
    <w:semiHidden/>
    <w:rsid w:val="004C27C1"/>
    <w:rPr>
      <w:rFonts w:asciiTheme="majorHAnsi" w:eastAsiaTheme="majorEastAsia" w:hAnsiTheme="majorHAnsi" w:cstheme="majorBidi"/>
      <w:i/>
      <w:iCs/>
      <w:color w:val="1F3763" w:themeColor="accent1" w:themeShade="7F"/>
    </w:rPr>
  </w:style>
  <w:style w:type="character" w:customStyle="1" w:styleId="Overskrift8Tegn1">
    <w:name w:val="Overskrift 8 Tegn1"/>
    <w:basedOn w:val="Standardskriftforavsnitt"/>
    <w:uiPriority w:val="9"/>
    <w:semiHidden/>
    <w:rsid w:val="004C27C1"/>
    <w:rPr>
      <w:rFonts w:asciiTheme="majorHAnsi" w:eastAsiaTheme="majorEastAsia" w:hAnsiTheme="majorHAnsi" w:cstheme="majorBidi"/>
      <w:color w:val="272727" w:themeColor="text1" w:themeTint="D8"/>
      <w:sz w:val="21"/>
      <w:szCs w:val="21"/>
    </w:rPr>
  </w:style>
  <w:style w:type="character" w:customStyle="1" w:styleId="Overskrift9Tegn1">
    <w:name w:val="Overskrift 9 Tegn1"/>
    <w:basedOn w:val="Standardskriftforavsnitt"/>
    <w:uiPriority w:val="9"/>
    <w:semiHidden/>
    <w:rsid w:val="004C27C1"/>
    <w:rPr>
      <w:rFonts w:asciiTheme="majorHAnsi" w:eastAsiaTheme="majorEastAsia" w:hAnsiTheme="majorHAnsi" w:cstheme="majorBidi"/>
      <w:i/>
      <w:iCs/>
      <w:color w:val="272727" w:themeColor="text1" w:themeTint="D8"/>
      <w:sz w:val="21"/>
      <w:szCs w:val="21"/>
    </w:rPr>
  </w:style>
  <w:style w:type="character" w:styleId="Hyperkobling">
    <w:name w:val="Hyperlink"/>
    <w:basedOn w:val="Standardskriftforavsnitt"/>
    <w:uiPriority w:val="99"/>
    <w:semiHidden/>
    <w:unhideWhenUsed/>
    <w:rsid w:val="004C27C1"/>
    <w:rPr>
      <w:color w:val="0563C1" w:themeColor="hyperlink"/>
      <w:u w:val="single"/>
    </w:rPr>
  </w:style>
  <w:style w:type="table" w:styleId="Lyslisteuthevingsfarge1">
    <w:name w:val="Light List Accent 1"/>
    <w:basedOn w:val="Vanligtabell"/>
    <w:uiPriority w:val="61"/>
    <w:semiHidden/>
    <w:unhideWhenUsed/>
    <w:rsid w:val="004C27C1"/>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Svakutheving">
    <w:name w:val="Subtle Emphasis"/>
    <w:uiPriority w:val="19"/>
    <w:qFormat/>
    <w:rsid w:val="004C27C1"/>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44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FF0C1-B3FC-465A-A75E-4956ACFD8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2362</Words>
  <Characters>12523</Characters>
  <Application>Microsoft Office Word</Application>
  <DocSecurity>0</DocSecurity>
  <Lines>104</Lines>
  <Paragraphs>29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Knudtzon, Nina Cathrine</dc:creator>
  <cp:keywords/>
  <dc:description/>
  <cp:lastModifiedBy>Røed, Andreas</cp:lastModifiedBy>
  <cp:revision>2</cp:revision>
  <dcterms:created xsi:type="dcterms:W3CDTF">2024-06-03T07:53:00Z</dcterms:created>
  <dcterms:modified xsi:type="dcterms:W3CDTF">2024-06-03T07:53:00Z</dcterms:modified>
</cp:coreProperties>
</file>