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04E5" w14:textId="3E7D54DB" w:rsidR="00363B80" w:rsidRPr="00976B8E" w:rsidRDefault="00F20AE0">
      <w:pPr>
        <w:rPr>
          <w:b/>
          <w:bCs/>
        </w:rPr>
      </w:pPr>
      <w:r>
        <w:rPr>
          <w:b/>
          <w:bCs/>
        </w:rPr>
        <w:t>Oppsummering h</w:t>
      </w:r>
      <w:r w:rsidR="00363B80" w:rsidRPr="004C17BF">
        <w:rPr>
          <w:b/>
          <w:bCs/>
        </w:rPr>
        <w:t>øringsinnspill samarbeidsforumets langsiktige plan</w:t>
      </w:r>
      <w:r w:rsidR="004C17BF">
        <w:rPr>
          <w:b/>
          <w:bCs/>
        </w:rPr>
        <w:t xml:space="preserve"> </w:t>
      </w:r>
    </w:p>
    <w:p w14:paraId="215046AA" w14:textId="2D99FCE5" w:rsidR="00384909" w:rsidRDefault="00384909">
      <w:r>
        <w:t>Høringsinnspill samarbeidsforumets langsiktige plan</w:t>
      </w:r>
      <w:r w:rsidR="007F5BE9">
        <w:t xml:space="preserve"> – øvrige kapittel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9072"/>
      </w:tblGrid>
      <w:tr w:rsidR="00384909" w14:paraId="714B081E" w14:textId="77777777" w:rsidTr="00096B29">
        <w:tc>
          <w:tcPr>
            <w:tcW w:w="2263" w:type="dxa"/>
            <w:shd w:val="clear" w:color="auto" w:fill="D9F2D0" w:themeFill="accent6" w:themeFillTint="33"/>
          </w:tcPr>
          <w:p w14:paraId="0DD98356" w14:textId="0990224C" w:rsidR="00384909" w:rsidRPr="00DD7BD1" w:rsidRDefault="00384909">
            <w:pPr>
              <w:rPr>
                <w:b/>
                <w:bCs/>
              </w:rPr>
            </w:pPr>
            <w:r w:rsidRPr="00DD7BD1">
              <w:rPr>
                <w:b/>
                <w:bCs/>
              </w:rPr>
              <w:t>Høringsinnspill til kapittel</w:t>
            </w:r>
          </w:p>
        </w:tc>
        <w:tc>
          <w:tcPr>
            <w:tcW w:w="9072" w:type="dxa"/>
            <w:shd w:val="clear" w:color="auto" w:fill="D9F2D0" w:themeFill="accent6" w:themeFillTint="33"/>
          </w:tcPr>
          <w:p w14:paraId="6C902792" w14:textId="7855F778" w:rsidR="00384909" w:rsidRPr="00DD7BD1" w:rsidRDefault="00DC171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Høringsinnspill </w:t>
            </w:r>
            <w:r w:rsidR="007B69D4">
              <w:rPr>
                <w:b/>
                <w:bCs/>
              </w:rPr>
              <w:t>fra Utdanningsforbundet</w:t>
            </w:r>
          </w:p>
        </w:tc>
      </w:tr>
      <w:tr w:rsidR="00384909" w14:paraId="77EC8D87" w14:textId="77777777" w:rsidTr="00096B29">
        <w:tc>
          <w:tcPr>
            <w:tcW w:w="2263" w:type="dxa"/>
          </w:tcPr>
          <w:p w14:paraId="66835F4E" w14:textId="63B4C442" w:rsidR="00384909" w:rsidRDefault="007B69D4">
            <w:r>
              <w:t>Kapittel 5.8. Medbestemmelse</w:t>
            </w:r>
          </w:p>
        </w:tc>
        <w:tc>
          <w:tcPr>
            <w:tcW w:w="9072" w:type="dxa"/>
          </w:tcPr>
          <w:p w14:paraId="1ABFB3A1" w14:textId="77777777" w:rsidR="00384909" w:rsidRDefault="00EE2468">
            <w:r>
              <w:t>Formuleringen virker misviserende.</w:t>
            </w:r>
          </w:p>
          <w:p w14:paraId="5F96757B" w14:textId="77777777" w:rsidR="00EE2468" w:rsidRDefault="00EE2468">
            <w:r>
              <w:t xml:space="preserve">Medbestemmelse skal skje ute på enhetene og deretter gå på kommunalt nivå. Hver enkelt kommunes beslutning </w:t>
            </w:r>
            <w:r w:rsidR="00AB45BC">
              <w:t xml:space="preserve">forankret i medbestemmelse skal bringes inn til nettverket. Dette for å ivareta lokal forankring </w:t>
            </w:r>
            <w:proofErr w:type="spellStart"/>
            <w:r w:rsidR="00AB45BC">
              <w:t>jmfr</w:t>
            </w:r>
            <w:proofErr w:type="spellEnd"/>
            <w:r w:rsidR="00AB45BC">
              <w:t xml:space="preserve"> forskriften.</w:t>
            </w:r>
          </w:p>
          <w:p w14:paraId="58EC2FA4" w14:textId="0400C96F" w:rsidR="00AB45BC" w:rsidRDefault="00AB45BC">
            <w:r>
              <w:t xml:space="preserve">Når det </w:t>
            </w:r>
            <w:r w:rsidR="00976B8E">
              <w:t xml:space="preserve">er møte i </w:t>
            </w:r>
            <w:proofErr w:type="gramStart"/>
            <w:r w:rsidR="00976B8E">
              <w:t>nettverkene</w:t>
            </w:r>
            <w:proofErr w:type="gramEnd"/>
            <w:r w:rsidR="00976B8E">
              <w:t xml:space="preserve"> skal allerede medbestemmelse lokalt være ivaretatt. Det betyr at det skal ha vært lokale medvirkningsprosesser på den enkelte arbeidsplass og på kommunenivå i forkant og etterkant av nettverksmøtene. I nettverket sitter det en tillitsvalgtrepresentant.</w:t>
            </w:r>
          </w:p>
        </w:tc>
      </w:tr>
    </w:tbl>
    <w:p w14:paraId="63882FE2" w14:textId="5D1C6E33" w:rsidR="00DD7BD1" w:rsidRDefault="00DD7BD1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16"/>
        <w:gridCol w:w="2635"/>
        <w:gridCol w:w="2419"/>
        <w:gridCol w:w="2543"/>
        <w:gridCol w:w="2146"/>
        <w:gridCol w:w="2111"/>
        <w:gridCol w:w="1842"/>
        <w:gridCol w:w="2351"/>
        <w:gridCol w:w="2604"/>
      </w:tblGrid>
      <w:tr w:rsidR="008C2F2F" w14:paraId="01FDA617" w14:textId="090608C3" w:rsidTr="00096B29">
        <w:tc>
          <w:tcPr>
            <w:tcW w:w="2316" w:type="dxa"/>
            <w:shd w:val="clear" w:color="auto" w:fill="D9F2D0" w:themeFill="accent6" w:themeFillTint="33"/>
          </w:tcPr>
          <w:p w14:paraId="40E8354C" w14:textId="5DE7C16D" w:rsidR="008C2F2F" w:rsidRPr="007F1571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Kapittel 4.3.</w:t>
            </w:r>
            <w:r w:rsidRPr="007F1571">
              <w:rPr>
                <w:b/>
                <w:bCs/>
              </w:rPr>
              <w:t>Føringer for tildeling av tilskudd til kollektiv kompetanseutvikling</w:t>
            </w:r>
          </w:p>
        </w:tc>
        <w:tc>
          <w:tcPr>
            <w:tcW w:w="2635" w:type="dxa"/>
            <w:shd w:val="clear" w:color="auto" w:fill="D9F2D0" w:themeFill="accent6" w:themeFillTint="33"/>
          </w:tcPr>
          <w:p w14:paraId="27517648" w14:textId="007A5924" w:rsidR="008C2F2F" w:rsidRPr="007F1571" w:rsidRDefault="008C2F2F">
            <w:pPr>
              <w:rPr>
                <w:b/>
                <w:bCs/>
              </w:rPr>
            </w:pPr>
            <w:r w:rsidRPr="007F1571">
              <w:rPr>
                <w:b/>
                <w:bCs/>
              </w:rPr>
              <w:t>Forslag fra samarbeidsforum</w:t>
            </w:r>
          </w:p>
        </w:tc>
        <w:tc>
          <w:tcPr>
            <w:tcW w:w="2419" w:type="dxa"/>
            <w:shd w:val="clear" w:color="auto" w:fill="D9F2D0" w:themeFill="accent6" w:themeFillTint="33"/>
          </w:tcPr>
          <w:p w14:paraId="7B33818B" w14:textId="24F89C56" w:rsidR="008C2F2F" w:rsidRPr="007F1571" w:rsidRDefault="008C2F2F">
            <w:pPr>
              <w:rPr>
                <w:b/>
                <w:bCs/>
              </w:rPr>
            </w:pPr>
            <w:r w:rsidRPr="007F1571">
              <w:rPr>
                <w:b/>
                <w:bCs/>
              </w:rPr>
              <w:t>Høringsinnspill</w:t>
            </w:r>
            <w:r>
              <w:rPr>
                <w:b/>
                <w:bCs/>
              </w:rPr>
              <w:t xml:space="preserve"> fra Lister</w:t>
            </w:r>
          </w:p>
        </w:tc>
        <w:tc>
          <w:tcPr>
            <w:tcW w:w="2543" w:type="dxa"/>
            <w:shd w:val="clear" w:color="auto" w:fill="D9F2D0" w:themeFill="accent6" w:themeFillTint="33"/>
          </w:tcPr>
          <w:p w14:paraId="243708A8" w14:textId="4784A151" w:rsidR="008C2F2F" w:rsidRPr="007F1571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Høringsinnspill Oppvekstforum i Østre Agder samarbeidet</w:t>
            </w:r>
          </w:p>
        </w:tc>
        <w:tc>
          <w:tcPr>
            <w:tcW w:w="2146" w:type="dxa"/>
            <w:shd w:val="clear" w:color="auto" w:fill="D9F2D0" w:themeFill="accent6" w:themeFillTint="33"/>
          </w:tcPr>
          <w:p w14:paraId="45F14838" w14:textId="4F7BF105" w:rsidR="008C2F2F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Region Kristiansand</w:t>
            </w:r>
          </w:p>
        </w:tc>
        <w:tc>
          <w:tcPr>
            <w:tcW w:w="2111" w:type="dxa"/>
            <w:shd w:val="clear" w:color="auto" w:fill="D9F2D0" w:themeFill="accent6" w:themeFillTint="33"/>
          </w:tcPr>
          <w:p w14:paraId="7F6EBD21" w14:textId="17FBF78B" w:rsidR="008C2F2F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Nedre Setesdal</w:t>
            </w:r>
          </w:p>
        </w:tc>
        <w:tc>
          <w:tcPr>
            <w:tcW w:w="1842" w:type="dxa"/>
            <w:shd w:val="clear" w:color="auto" w:fill="D9F2D0" w:themeFill="accent6" w:themeFillTint="33"/>
          </w:tcPr>
          <w:p w14:paraId="4911DC18" w14:textId="5D14C425" w:rsidR="008C2F2F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Nettverk Øvre Setesdal</w:t>
            </w:r>
          </w:p>
        </w:tc>
        <w:tc>
          <w:tcPr>
            <w:tcW w:w="2351" w:type="dxa"/>
            <w:shd w:val="clear" w:color="auto" w:fill="D9F2D0" w:themeFill="accent6" w:themeFillTint="33"/>
          </w:tcPr>
          <w:p w14:paraId="4580F40C" w14:textId="575C8660" w:rsidR="008C2F2F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Utdanningsforbundet</w:t>
            </w:r>
          </w:p>
        </w:tc>
        <w:tc>
          <w:tcPr>
            <w:tcW w:w="2604" w:type="dxa"/>
            <w:shd w:val="clear" w:color="auto" w:fill="D9F2D0" w:themeFill="accent6" w:themeFillTint="33"/>
          </w:tcPr>
          <w:p w14:paraId="478AD3F1" w14:textId="549FF48A" w:rsidR="008C2F2F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Universitetet i Agder</w:t>
            </w:r>
          </w:p>
        </w:tc>
      </w:tr>
      <w:tr w:rsidR="008C2F2F" w:rsidRPr="008C2F2F" w14:paraId="2AE458D0" w14:textId="6C08182A" w:rsidTr="00096B29">
        <w:tc>
          <w:tcPr>
            <w:tcW w:w="2316" w:type="dxa"/>
          </w:tcPr>
          <w:p w14:paraId="794B7750" w14:textId="77777777" w:rsidR="008C2F2F" w:rsidRPr="00856183" w:rsidRDefault="008C2F2F" w:rsidP="00856183">
            <w:pPr>
              <w:rPr>
                <w:b/>
                <w:bCs/>
              </w:rPr>
            </w:pPr>
            <w:r w:rsidRPr="00856183">
              <w:rPr>
                <w:b/>
                <w:bCs/>
              </w:rPr>
              <w:t>Fordeling av midler mellom barnehage og skole med utgangspunkt i lokale behovsvurderinger og målene for tilskuddsordningen</w:t>
            </w:r>
          </w:p>
          <w:p w14:paraId="7AD965BE" w14:textId="77777777" w:rsidR="008C2F2F" w:rsidRDefault="008C2F2F"/>
        </w:tc>
        <w:tc>
          <w:tcPr>
            <w:tcW w:w="2635" w:type="dxa"/>
          </w:tcPr>
          <w:p w14:paraId="05F6059C" w14:textId="77777777" w:rsidR="008C2F2F" w:rsidRDefault="008C2F2F">
            <w:r>
              <w:t>Alternativer:</w:t>
            </w:r>
          </w:p>
          <w:p w14:paraId="44D7A816" w14:textId="4DFF74D7" w:rsidR="008C2F2F" w:rsidRPr="003213B3" w:rsidRDefault="008C2F2F" w:rsidP="0018224D">
            <w:pPr>
              <w:pStyle w:val="Listeavsnitt"/>
              <w:numPr>
                <w:ilvl w:val="0"/>
                <w:numId w:val="2"/>
              </w:numPr>
              <w:rPr>
                <w:b/>
                <w:bCs/>
              </w:rPr>
            </w:pPr>
            <w:r w:rsidRPr="003213B3">
              <w:rPr>
                <w:b/>
                <w:bCs/>
              </w:rPr>
              <w:t xml:space="preserve"> </w:t>
            </w:r>
            <w:proofErr w:type="spellStart"/>
            <w:r w:rsidRPr="003213B3">
              <w:rPr>
                <w:b/>
                <w:bCs/>
              </w:rPr>
              <w:t>Prorata</w:t>
            </w:r>
            <w:proofErr w:type="spellEnd"/>
            <w:r w:rsidRPr="003213B3">
              <w:rPr>
                <w:b/>
                <w:bCs/>
              </w:rPr>
              <w:t xml:space="preserve"> fordeling ut fra barnetall for barnehage og årsverk for skolen</w:t>
            </w:r>
          </w:p>
          <w:p w14:paraId="20583793" w14:textId="620590D7" w:rsidR="008C2F2F" w:rsidRDefault="008C2F2F" w:rsidP="004C54D6">
            <w:pPr>
              <w:ind w:left="360"/>
            </w:pPr>
            <w:r>
              <w:t>Eier/eiere</w:t>
            </w:r>
            <w:r w:rsidRPr="00686220">
              <w:t xml:space="preserve"> har lokalt handlingsrom til fordeling av midlene mellom barnehage og skole ut fra lokale behov.</w:t>
            </w:r>
          </w:p>
          <w:p w14:paraId="125BFC9C" w14:textId="77777777" w:rsidR="008C2F2F" w:rsidRDefault="008C2F2F" w:rsidP="0068364B"/>
          <w:p w14:paraId="454604FF" w14:textId="77777777" w:rsidR="008C2F2F" w:rsidRPr="00001B89" w:rsidRDefault="008C2F2F" w:rsidP="0068364B">
            <w:pPr>
              <w:pStyle w:val="Listeavsnitt"/>
              <w:numPr>
                <w:ilvl w:val="0"/>
                <w:numId w:val="2"/>
              </w:numPr>
              <w:rPr>
                <w:b/>
                <w:bCs/>
              </w:rPr>
            </w:pPr>
            <w:r w:rsidRPr="00001B89">
              <w:rPr>
                <w:b/>
                <w:bCs/>
              </w:rPr>
              <w:t>Ressursfordeling som speiler satsing på mer system.</w:t>
            </w:r>
          </w:p>
          <w:p w14:paraId="198CDC17" w14:textId="77777777" w:rsidR="008C2F2F" w:rsidRDefault="008C2F2F" w:rsidP="006866F9">
            <w:pPr>
              <w:ind w:left="360"/>
            </w:pPr>
            <w:r>
              <w:t xml:space="preserve">Deling mellom barnehage og skole kan være med å hindre utvikling av satsning hvor en ser oppvekst under ett. Fordeling ut fra objektive kriterier. Bør kriteriene harmonere – enten </w:t>
            </w:r>
            <w:proofErr w:type="spellStart"/>
            <w:r>
              <w:t>barne</w:t>
            </w:r>
            <w:proofErr w:type="spellEnd"/>
            <w:r>
              <w:t xml:space="preserve">/elevtall eller årsverk? </w:t>
            </w:r>
          </w:p>
          <w:p w14:paraId="08C63BF5" w14:textId="77777777" w:rsidR="008C2F2F" w:rsidRDefault="008C2F2F" w:rsidP="0082741E"/>
          <w:p w14:paraId="01211C5F" w14:textId="1D6CAB6E" w:rsidR="008C2F2F" w:rsidRDefault="008C2F2F" w:rsidP="0082741E">
            <w:r>
              <w:t>Andre forslag:</w:t>
            </w:r>
          </w:p>
        </w:tc>
        <w:tc>
          <w:tcPr>
            <w:tcW w:w="2419" w:type="dxa"/>
          </w:tcPr>
          <w:p w14:paraId="149448A6" w14:textId="77777777" w:rsidR="008C2F2F" w:rsidRDefault="008C2F2F">
            <w:r>
              <w:t>Lister støtter alternativ a)</w:t>
            </w:r>
          </w:p>
          <w:p w14:paraId="0B064594" w14:textId="77777777" w:rsidR="008C2F2F" w:rsidRDefault="008C2F2F"/>
          <w:p w14:paraId="72F5D600" w14:textId="77777777" w:rsidR="008C2F2F" w:rsidRDefault="008C2F2F">
            <w:pPr>
              <w:rPr>
                <w:u w:val="single"/>
              </w:rPr>
            </w:pPr>
            <w:r>
              <w:rPr>
                <w:u w:val="single"/>
              </w:rPr>
              <w:t xml:space="preserve">Begrunnelse: </w:t>
            </w:r>
          </w:p>
          <w:p w14:paraId="23765D27" w14:textId="77777777" w:rsidR="008C2F2F" w:rsidRDefault="008C2F2F">
            <w:r>
              <w:t xml:space="preserve">Denne modellen er den mest </w:t>
            </w:r>
            <w:r w:rsidRPr="009E386F">
              <w:rPr>
                <w:b/>
                <w:bCs/>
              </w:rPr>
              <w:t>objektive, transparente og forutsigbare</w:t>
            </w:r>
            <w:r>
              <w:t>. Den speiler faktisk aktivitet og reelt ressursbehov i både barnehage og skole. Samtidig reduserer den risikoen for lokale skjønnsvurderinger som kan svekke likebehandling mellom kommuner og eiere.</w:t>
            </w:r>
          </w:p>
          <w:p w14:paraId="52BF65B6" w14:textId="77777777" w:rsidR="008C2F2F" w:rsidRDefault="008C2F2F"/>
          <w:p w14:paraId="771A3903" w14:textId="77777777" w:rsidR="008C2F2F" w:rsidRDefault="008C2F2F">
            <w:r>
              <w:t xml:space="preserve">En fast, objektiv fordelingsnøkkel gjør det også enklere å bygge </w:t>
            </w:r>
            <w:r w:rsidRPr="009E386F">
              <w:rPr>
                <w:b/>
                <w:bCs/>
              </w:rPr>
              <w:t>langsiktige, helhetlige satsinger i oppvekstløpet</w:t>
            </w:r>
            <w:r>
              <w:t xml:space="preserve"> fordi strukturelle midler ikke blir avhengig av lokale prioriteringer som kan endres ofte.</w:t>
            </w:r>
          </w:p>
          <w:p w14:paraId="564B04E3" w14:textId="77777777" w:rsidR="00361870" w:rsidRDefault="00361870"/>
          <w:p w14:paraId="0DED7C55" w14:textId="77777777" w:rsidR="00361870" w:rsidRDefault="00361870"/>
          <w:p w14:paraId="6E4A13BE" w14:textId="48061BE9" w:rsidR="00FB055D" w:rsidRPr="00D044AB" w:rsidRDefault="00FB055D"/>
        </w:tc>
        <w:tc>
          <w:tcPr>
            <w:tcW w:w="2543" w:type="dxa"/>
          </w:tcPr>
          <w:p w14:paraId="68838ED5" w14:textId="77777777" w:rsidR="008C2F2F" w:rsidRDefault="008C2F2F">
            <w:proofErr w:type="spellStart"/>
            <w:r>
              <w:t>Prorata</w:t>
            </w:r>
            <w:proofErr w:type="spellEnd"/>
            <w:r>
              <w:t xml:space="preserve"> fordeling ut fra barnetall for barnehage og årsverk for skolen.</w:t>
            </w:r>
          </w:p>
          <w:p w14:paraId="45A24C5F" w14:textId="77777777" w:rsidR="008C2F2F" w:rsidRDefault="008C2F2F"/>
          <w:p w14:paraId="2BD8036A" w14:textId="70DEFEA0" w:rsidR="008C2F2F" w:rsidRDefault="008C2F2F">
            <w:r>
              <w:t>Eier/eiere har lokalt handlingsrom til fordeling av midlene mellom barnehage og skole ut fra lokale behov.</w:t>
            </w:r>
          </w:p>
        </w:tc>
        <w:tc>
          <w:tcPr>
            <w:tcW w:w="2146" w:type="dxa"/>
          </w:tcPr>
          <w:p w14:paraId="1FA0CB97" w14:textId="177B22D4" w:rsidR="008C2F2F" w:rsidRDefault="008C2F2F">
            <w:r>
              <w:t>Kommunene må selv fordelene pengene mellom barnehage g skole/PPT m.m. basert på tildeling fra punkt 5.</w:t>
            </w:r>
          </w:p>
        </w:tc>
        <w:tc>
          <w:tcPr>
            <w:tcW w:w="2111" w:type="dxa"/>
          </w:tcPr>
          <w:p w14:paraId="377C51CD" w14:textId="7B264105" w:rsidR="008C2F2F" w:rsidRDefault="008C2F2F">
            <w:r>
              <w:t xml:space="preserve">Nettverk Nedre Setesdal ønsker alternativ a) for fordeling av midler i tilskuddsordningen. Begrunnelse for dette er videreføring av den modellen som har vært og at ordningen med </w:t>
            </w:r>
            <w:proofErr w:type="spellStart"/>
            <w:r>
              <w:t>prorata</w:t>
            </w:r>
            <w:proofErr w:type="spellEnd"/>
            <w:r>
              <w:t xml:space="preserve"> fordeling gir forutsigbarhet.</w:t>
            </w:r>
          </w:p>
        </w:tc>
        <w:tc>
          <w:tcPr>
            <w:tcW w:w="1842" w:type="dxa"/>
          </w:tcPr>
          <w:p w14:paraId="39E59D64" w14:textId="2EFB43E6" w:rsidR="008C2F2F" w:rsidRPr="00C20620" w:rsidRDefault="008C2F2F">
            <w:pPr>
              <w:rPr>
                <w:lang w:val="nn-NO"/>
              </w:rPr>
            </w:pPr>
            <w:r w:rsidRPr="00C20620">
              <w:rPr>
                <w:lang w:val="nn-NO"/>
              </w:rPr>
              <w:t>Nettverket støtter «langsiktig» plan so</w:t>
            </w:r>
            <w:r>
              <w:rPr>
                <w:lang w:val="nn-NO"/>
              </w:rPr>
              <w:t>m førelagt og ønsker « føringar for tildeling av tilskot» vidareført slik vi kjenner dei.</w:t>
            </w:r>
          </w:p>
        </w:tc>
        <w:tc>
          <w:tcPr>
            <w:tcW w:w="2351" w:type="dxa"/>
          </w:tcPr>
          <w:p w14:paraId="2178AAEA" w14:textId="77777777" w:rsidR="008C2F2F" w:rsidRPr="00C20620" w:rsidRDefault="008C2F2F">
            <w:pPr>
              <w:rPr>
                <w:lang w:val="nn-NO"/>
              </w:rPr>
            </w:pPr>
          </w:p>
        </w:tc>
        <w:tc>
          <w:tcPr>
            <w:tcW w:w="2604" w:type="dxa"/>
          </w:tcPr>
          <w:p w14:paraId="0D9406FC" w14:textId="12199944" w:rsidR="008C2F2F" w:rsidRPr="008C2F2F" w:rsidRDefault="008C2F2F">
            <w:r w:rsidRPr="008C2F2F">
              <w:t>UIA forholder seg til de</w:t>
            </w:r>
            <w:r>
              <w:t>t kommunene blir enige om.</w:t>
            </w:r>
          </w:p>
        </w:tc>
      </w:tr>
      <w:tr w:rsidR="00096B29" w:rsidRPr="00464AE8" w14:paraId="6E9C02CD" w14:textId="77777777" w:rsidTr="00096B29">
        <w:tc>
          <w:tcPr>
            <w:tcW w:w="2316" w:type="dxa"/>
            <w:shd w:val="clear" w:color="auto" w:fill="D9F2D0" w:themeFill="accent6" w:themeFillTint="33"/>
          </w:tcPr>
          <w:p w14:paraId="4865456D" w14:textId="26A8A546" w:rsidR="00096B29" w:rsidRPr="00856183" w:rsidRDefault="00096B29" w:rsidP="00096B2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Kapittel 4.3.</w:t>
            </w:r>
            <w:r w:rsidRPr="007F1571">
              <w:rPr>
                <w:b/>
                <w:bCs/>
              </w:rPr>
              <w:t>Føringer for tildeling av tilskudd til kollektiv kompetanseutvikling</w:t>
            </w:r>
          </w:p>
        </w:tc>
        <w:tc>
          <w:tcPr>
            <w:tcW w:w="2635" w:type="dxa"/>
            <w:shd w:val="clear" w:color="auto" w:fill="D9F2D0" w:themeFill="accent6" w:themeFillTint="33"/>
          </w:tcPr>
          <w:p w14:paraId="70253E7C" w14:textId="2ED9468C" w:rsidR="00096B29" w:rsidRPr="003C02DC" w:rsidRDefault="00096B29" w:rsidP="00096B29">
            <w:pPr>
              <w:pStyle w:val="Listeavsnitt"/>
              <w:ind w:left="360"/>
              <w:rPr>
                <w:b/>
                <w:bCs/>
              </w:rPr>
            </w:pPr>
            <w:r w:rsidRPr="007F1571">
              <w:rPr>
                <w:b/>
                <w:bCs/>
              </w:rPr>
              <w:t>Forslag fra samarbeidsforum</w:t>
            </w:r>
          </w:p>
        </w:tc>
        <w:tc>
          <w:tcPr>
            <w:tcW w:w="2419" w:type="dxa"/>
            <w:shd w:val="clear" w:color="auto" w:fill="D9F2D0" w:themeFill="accent6" w:themeFillTint="33"/>
          </w:tcPr>
          <w:p w14:paraId="5FDB1DB8" w14:textId="607433B6" w:rsidR="00096B29" w:rsidRDefault="00096B29" w:rsidP="00096B29">
            <w:r w:rsidRPr="007F1571">
              <w:rPr>
                <w:b/>
                <w:bCs/>
              </w:rPr>
              <w:t>Høringsinnspill</w:t>
            </w:r>
            <w:r>
              <w:rPr>
                <w:b/>
                <w:bCs/>
              </w:rPr>
              <w:t xml:space="preserve"> fra Lister</w:t>
            </w:r>
          </w:p>
        </w:tc>
        <w:tc>
          <w:tcPr>
            <w:tcW w:w="2543" w:type="dxa"/>
            <w:shd w:val="clear" w:color="auto" w:fill="D9F2D0" w:themeFill="accent6" w:themeFillTint="33"/>
          </w:tcPr>
          <w:p w14:paraId="741013A7" w14:textId="64F0B890" w:rsidR="00096B29" w:rsidRPr="002E058F" w:rsidRDefault="00096B29" w:rsidP="00096B29">
            <w:pPr>
              <w:rPr>
                <w:b/>
                <w:bCs/>
              </w:rPr>
            </w:pPr>
            <w:r>
              <w:rPr>
                <w:b/>
                <w:bCs/>
              </w:rPr>
              <w:t>Høringsinnspill Oppvekstforum i Østre Agder samarbeidet</w:t>
            </w:r>
          </w:p>
        </w:tc>
        <w:tc>
          <w:tcPr>
            <w:tcW w:w="2146" w:type="dxa"/>
            <w:shd w:val="clear" w:color="auto" w:fill="D9F2D0" w:themeFill="accent6" w:themeFillTint="33"/>
          </w:tcPr>
          <w:p w14:paraId="27CED884" w14:textId="01E5584A" w:rsidR="00096B29" w:rsidRDefault="00096B29" w:rsidP="00096B29">
            <w:r>
              <w:rPr>
                <w:b/>
                <w:bCs/>
              </w:rPr>
              <w:t>Region Kristiansand</w:t>
            </w:r>
          </w:p>
        </w:tc>
        <w:tc>
          <w:tcPr>
            <w:tcW w:w="2111" w:type="dxa"/>
            <w:shd w:val="clear" w:color="auto" w:fill="D9F2D0" w:themeFill="accent6" w:themeFillTint="33"/>
          </w:tcPr>
          <w:p w14:paraId="45551AB1" w14:textId="5678B88B" w:rsidR="00096B29" w:rsidRDefault="00096B29" w:rsidP="00096B29">
            <w:r>
              <w:rPr>
                <w:b/>
                <w:bCs/>
              </w:rPr>
              <w:t>Nedre Setesdal</w:t>
            </w:r>
          </w:p>
        </w:tc>
        <w:tc>
          <w:tcPr>
            <w:tcW w:w="1842" w:type="dxa"/>
            <w:shd w:val="clear" w:color="auto" w:fill="D9F2D0" w:themeFill="accent6" w:themeFillTint="33"/>
          </w:tcPr>
          <w:p w14:paraId="6CEDD0DD" w14:textId="704C8609" w:rsidR="00096B29" w:rsidRDefault="00096B29" w:rsidP="00096B29">
            <w:r>
              <w:rPr>
                <w:b/>
                <w:bCs/>
              </w:rPr>
              <w:t>Nettverk Øvre Setesdal</w:t>
            </w:r>
          </w:p>
        </w:tc>
        <w:tc>
          <w:tcPr>
            <w:tcW w:w="2351" w:type="dxa"/>
            <w:shd w:val="clear" w:color="auto" w:fill="D9F2D0" w:themeFill="accent6" w:themeFillTint="33"/>
          </w:tcPr>
          <w:p w14:paraId="7A72A2F2" w14:textId="42BEFA6F" w:rsidR="00096B29" w:rsidRDefault="00096B29" w:rsidP="00096B29">
            <w:r>
              <w:rPr>
                <w:b/>
                <w:bCs/>
              </w:rPr>
              <w:t>Utdanningsforbundet</w:t>
            </w:r>
          </w:p>
        </w:tc>
        <w:tc>
          <w:tcPr>
            <w:tcW w:w="2604" w:type="dxa"/>
            <w:shd w:val="clear" w:color="auto" w:fill="D9F2D0" w:themeFill="accent6" w:themeFillTint="33"/>
          </w:tcPr>
          <w:p w14:paraId="1AE21713" w14:textId="339A5535" w:rsidR="00096B29" w:rsidRDefault="00096B29" w:rsidP="00096B29">
            <w:r>
              <w:rPr>
                <w:b/>
                <w:bCs/>
              </w:rPr>
              <w:t>Universitetet i Agder</w:t>
            </w:r>
          </w:p>
        </w:tc>
      </w:tr>
      <w:tr w:rsidR="008C2F2F" w:rsidRPr="00464AE8" w14:paraId="077329C0" w14:textId="16970A39" w:rsidTr="00096B29">
        <w:tc>
          <w:tcPr>
            <w:tcW w:w="2316" w:type="dxa"/>
          </w:tcPr>
          <w:p w14:paraId="7FAAF255" w14:textId="699FDD35" w:rsidR="008C2F2F" w:rsidRPr="00856183" w:rsidRDefault="008C2F2F" w:rsidP="00856183">
            <w:pPr>
              <w:rPr>
                <w:b/>
                <w:bCs/>
              </w:rPr>
            </w:pPr>
            <w:r w:rsidRPr="00856183">
              <w:rPr>
                <w:b/>
                <w:bCs/>
              </w:rPr>
              <w:t>Fordeling av midler mellom eier og universitet, høyskole, fagskole og andre relevante kompetansemiljøer</w:t>
            </w:r>
          </w:p>
          <w:p w14:paraId="152FDB16" w14:textId="77777777" w:rsidR="008C2F2F" w:rsidRDefault="008C2F2F"/>
        </w:tc>
        <w:tc>
          <w:tcPr>
            <w:tcW w:w="2635" w:type="dxa"/>
          </w:tcPr>
          <w:p w14:paraId="64931D0B" w14:textId="77777777" w:rsidR="008C2F2F" w:rsidRDefault="008C2F2F" w:rsidP="00D803AF">
            <w:pPr>
              <w:pStyle w:val="Listeavsnitt"/>
              <w:numPr>
                <w:ilvl w:val="0"/>
                <w:numId w:val="4"/>
              </w:numPr>
              <w:ind w:left="360"/>
            </w:pPr>
            <w:r w:rsidRPr="003C02DC">
              <w:rPr>
                <w:b/>
                <w:bCs/>
              </w:rPr>
              <w:t>50/50 fordeling</w:t>
            </w:r>
            <w:r w:rsidRPr="00425169">
              <w:t xml:space="preserve">. </w:t>
            </w:r>
          </w:p>
          <w:p w14:paraId="7ACE1FE9" w14:textId="77777777" w:rsidR="008C2F2F" w:rsidRPr="00425169" w:rsidRDefault="008C2F2F" w:rsidP="00D803AF">
            <w:pPr>
              <w:pStyle w:val="Listeavsnitt"/>
              <w:ind w:left="360"/>
            </w:pPr>
            <w:r w:rsidRPr="00425169">
              <w:t>Dette er et viktig fundament for et godt samarbeid</w:t>
            </w:r>
            <w:r>
              <w:t xml:space="preserve">. </w:t>
            </w:r>
            <w:r w:rsidRPr="00425169">
              <w:t xml:space="preserve">Fordelingen må sikre forutsigbarhet. </w:t>
            </w:r>
          </w:p>
          <w:p w14:paraId="50AB2395" w14:textId="77777777" w:rsidR="008C2F2F" w:rsidRDefault="008C2F2F" w:rsidP="00D803AF">
            <w:pPr>
              <w:rPr>
                <w:color w:val="EE0000"/>
              </w:rPr>
            </w:pPr>
          </w:p>
          <w:p w14:paraId="5080E15F" w14:textId="77777777" w:rsidR="008C2F2F" w:rsidRPr="003C02DC" w:rsidRDefault="008C2F2F" w:rsidP="00D803AF">
            <w:pPr>
              <w:pStyle w:val="Listeavsnitt"/>
              <w:numPr>
                <w:ilvl w:val="0"/>
                <w:numId w:val="4"/>
              </w:numPr>
              <w:ind w:left="360"/>
              <w:rPr>
                <w:b/>
                <w:bCs/>
              </w:rPr>
            </w:pPr>
            <w:r w:rsidRPr="003C02DC">
              <w:rPr>
                <w:b/>
                <w:bCs/>
              </w:rPr>
              <w:t xml:space="preserve">Det </w:t>
            </w:r>
            <w:r>
              <w:rPr>
                <w:b/>
                <w:bCs/>
              </w:rPr>
              <w:t>bør</w:t>
            </w:r>
            <w:r w:rsidRPr="003C02DC">
              <w:rPr>
                <w:b/>
                <w:bCs/>
              </w:rPr>
              <w:t xml:space="preserve"> være mulig å avtale en annen fordeling enn 50/50.</w:t>
            </w:r>
          </w:p>
          <w:p w14:paraId="29A8C644" w14:textId="77777777" w:rsidR="008C2F2F" w:rsidRDefault="008C2F2F" w:rsidP="00D803AF">
            <w:r>
              <w:t>Fordelingen må sikre at eier har anledning til å ha læringsarenaer for kollektiv kompetanseutvikling i barnehage og skole. Fordelingen må sikre forutsigbarhet for begge parter.</w:t>
            </w:r>
          </w:p>
          <w:p w14:paraId="64FBDD34" w14:textId="77777777" w:rsidR="008C2F2F" w:rsidRDefault="008C2F2F" w:rsidP="00D803AF"/>
          <w:p w14:paraId="33C3CF59" w14:textId="77777777" w:rsidR="008C2F2F" w:rsidRDefault="008C2F2F" w:rsidP="00D803AF">
            <w:r>
              <w:t>Andre forslag:</w:t>
            </w:r>
          </w:p>
          <w:p w14:paraId="67F4A552" w14:textId="342640B7" w:rsidR="008C2F2F" w:rsidRDefault="008C2F2F" w:rsidP="00D803AF"/>
        </w:tc>
        <w:tc>
          <w:tcPr>
            <w:tcW w:w="2419" w:type="dxa"/>
          </w:tcPr>
          <w:p w14:paraId="7265C5BE" w14:textId="77777777" w:rsidR="008C2F2F" w:rsidRDefault="008C2F2F">
            <w:r>
              <w:t>Lister støtter alternativ a)</w:t>
            </w:r>
          </w:p>
          <w:p w14:paraId="0C141742" w14:textId="77777777" w:rsidR="008C2F2F" w:rsidRDefault="008C2F2F"/>
          <w:p w14:paraId="376B1B20" w14:textId="77777777" w:rsidR="008C2F2F" w:rsidRDefault="008C2F2F">
            <w:pPr>
              <w:rPr>
                <w:u w:val="single"/>
              </w:rPr>
            </w:pPr>
            <w:r>
              <w:rPr>
                <w:u w:val="single"/>
              </w:rPr>
              <w:t>Begrunnelse:</w:t>
            </w:r>
          </w:p>
          <w:p w14:paraId="202ADAAD" w14:textId="77777777" w:rsidR="008C2F2F" w:rsidRDefault="008C2F2F">
            <w:r>
              <w:t xml:space="preserve">En 50/50-modell etablerer et </w:t>
            </w:r>
            <w:r w:rsidRPr="009A0B42">
              <w:rPr>
                <w:b/>
                <w:bCs/>
              </w:rPr>
              <w:t>likeverdig partnerskap</w:t>
            </w:r>
            <w:r>
              <w:t xml:space="preserve"> mellom eier og UH-miljøer. Dette styrker kvaliteten på kompetanseutviklingen og sikrer at begge parter har et tydelig ansvar for leveranse og framdrift.</w:t>
            </w:r>
          </w:p>
          <w:p w14:paraId="42DF5921" w14:textId="77777777" w:rsidR="008C2F2F" w:rsidRDefault="008C2F2F"/>
          <w:p w14:paraId="2498CC8C" w14:textId="77777777" w:rsidR="008C2F2F" w:rsidRDefault="008C2F2F">
            <w:r>
              <w:t xml:space="preserve">Modellen gir også </w:t>
            </w:r>
            <w:r w:rsidRPr="009A0B42">
              <w:rPr>
                <w:b/>
                <w:bCs/>
              </w:rPr>
              <w:t>forutsigbarhet</w:t>
            </w:r>
            <w:r>
              <w:t xml:space="preserve"> for UH- institusjonene, som igjen styrker rekruttering av fagpersonell og kontinuitet i utviklingsarbeidet. For eierne gir den trygghet for at midlene faktisk kommer til praktisk kompetanseutvikling og ikke spises opp av administrative kostnader.</w:t>
            </w:r>
          </w:p>
          <w:p w14:paraId="37648F66" w14:textId="77777777" w:rsidR="000F3C1D" w:rsidRDefault="000F3C1D"/>
          <w:p w14:paraId="0A884B92" w14:textId="77777777" w:rsidR="000F3C1D" w:rsidRDefault="000F3C1D"/>
          <w:p w14:paraId="71D962D2" w14:textId="77777777" w:rsidR="000F3C1D" w:rsidRDefault="000F3C1D"/>
          <w:p w14:paraId="120E29BC" w14:textId="77777777" w:rsidR="000F3C1D" w:rsidRDefault="000F3C1D"/>
          <w:p w14:paraId="439D44CC" w14:textId="77777777" w:rsidR="000F3C1D" w:rsidRDefault="000F3C1D"/>
          <w:p w14:paraId="5B8FC78A" w14:textId="77777777" w:rsidR="000F3C1D" w:rsidRDefault="000F3C1D"/>
          <w:p w14:paraId="765A680B" w14:textId="77777777" w:rsidR="000F3C1D" w:rsidRDefault="000F3C1D"/>
          <w:p w14:paraId="5FE84B09" w14:textId="77777777" w:rsidR="000F3C1D" w:rsidRDefault="000F3C1D"/>
          <w:p w14:paraId="4CAD0C6C" w14:textId="77777777" w:rsidR="000F3C1D" w:rsidRDefault="000F3C1D"/>
          <w:p w14:paraId="2C92A840" w14:textId="77777777" w:rsidR="000F3C1D" w:rsidRDefault="000F3C1D"/>
          <w:p w14:paraId="61625919" w14:textId="77777777" w:rsidR="000F3C1D" w:rsidRDefault="000F3C1D"/>
          <w:p w14:paraId="6351DEC3" w14:textId="77777777" w:rsidR="000F3C1D" w:rsidRDefault="000F3C1D"/>
          <w:p w14:paraId="48932280" w14:textId="77777777" w:rsidR="000F3C1D" w:rsidRDefault="000F3C1D"/>
          <w:p w14:paraId="2F771BD3" w14:textId="65602C10" w:rsidR="000F3C1D" w:rsidRPr="009E386F" w:rsidRDefault="000F3C1D"/>
        </w:tc>
        <w:tc>
          <w:tcPr>
            <w:tcW w:w="2543" w:type="dxa"/>
          </w:tcPr>
          <w:p w14:paraId="581D4CF9" w14:textId="77777777" w:rsidR="008C2F2F" w:rsidRDefault="008C2F2F">
            <w:r w:rsidRPr="002E058F">
              <w:rPr>
                <w:b/>
                <w:bCs/>
              </w:rPr>
              <w:t>50/50 fordeling</w:t>
            </w:r>
            <w:r>
              <w:t>.</w:t>
            </w:r>
          </w:p>
          <w:p w14:paraId="603C51FF" w14:textId="77777777" w:rsidR="008C2F2F" w:rsidRDefault="008C2F2F">
            <w:r>
              <w:t>Dette er et viktig fundament for et godt samarbeid. Fordelingen må sikre forutsigbarhet.</w:t>
            </w:r>
          </w:p>
          <w:p w14:paraId="2CFAC77B" w14:textId="77777777" w:rsidR="008C2F2F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Kommentar fra Oppvekstforum 10.06.2026: </w:t>
            </w:r>
          </w:p>
          <w:p w14:paraId="20F6F2D4" w14:textId="59BBD0EC" w:rsidR="008C2F2F" w:rsidRPr="00E43884" w:rsidRDefault="008C2F2F">
            <w:r>
              <w:t>Det vil bli nødvendig å se på og vurdere denne fordelingen i 2027/2028.</w:t>
            </w:r>
          </w:p>
        </w:tc>
        <w:tc>
          <w:tcPr>
            <w:tcW w:w="2146" w:type="dxa"/>
          </w:tcPr>
          <w:p w14:paraId="0D211EC5" w14:textId="090212C1" w:rsidR="008C2F2F" w:rsidRPr="005D75A5" w:rsidRDefault="008C2F2F">
            <w:r>
              <w:t>Kommunen må få 50 % og må kunne prioritere samarbeidspartnere fra både universitet/fagskole.</w:t>
            </w:r>
          </w:p>
        </w:tc>
        <w:tc>
          <w:tcPr>
            <w:tcW w:w="2111" w:type="dxa"/>
          </w:tcPr>
          <w:p w14:paraId="0ABD9EF8" w14:textId="0DA83A6F" w:rsidR="008C2F2F" w:rsidRDefault="008C2F2F">
            <w:r>
              <w:t>Nettverk Nedre Setesdal ønsker modell a) med 50&amp;50 fordeling. Begrunnelse for dette er at denne modellen sikrer forutsigbarhet for begge parter.</w:t>
            </w:r>
          </w:p>
        </w:tc>
        <w:tc>
          <w:tcPr>
            <w:tcW w:w="1842" w:type="dxa"/>
          </w:tcPr>
          <w:p w14:paraId="237713D4" w14:textId="77777777" w:rsidR="008C2F2F" w:rsidRDefault="008C2F2F"/>
        </w:tc>
        <w:tc>
          <w:tcPr>
            <w:tcW w:w="2351" w:type="dxa"/>
          </w:tcPr>
          <w:p w14:paraId="1259F3EF" w14:textId="06341B78" w:rsidR="008C2F2F" w:rsidRDefault="008C2F2F">
            <w:r>
              <w:t>Vi støtter punkt 2)- Vi mener det b</w:t>
            </w:r>
            <w:r w:rsidR="003E5BFE">
              <w:t>ø</w:t>
            </w:r>
            <w:r>
              <w:t>r være en mulighet for den enkelte region å bli enige om det.</w:t>
            </w:r>
          </w:p>
        </w:tc>
        <w:tc>
          <w:tcPr>
            <w:tcW w:w="2604" w:type="dxa"/>
          </w:tcPr>
          <w:p w14:paraId="60336A83" w14:textId="77777777" w:rsidR="008C2F2F" w:rsidRDefault="00E35ED0">
            <w:r>
              <w:t>Det er viktig med økonomisk forutsigbarhet for universitetet nå som vi har skalert</w:t>
            </w:r>
            <w:r w:rsidR="00464AE8">
              <w:t xml:space="preserve"> opp kapasiteten til å bidra i den kollektive satsingen.</w:t>
            </w:r>
          </w:p>
          <w:p w14:paraId="60051D02" w14:textId="77777777" w:rsidR="00464AE8" w:rsidRDefault="00464AE8"/>
          <w:p w14:paraId="3B6FDDC9" w14:textId="6F40EDA1" w:rsidR="00464AE8" w:rsidRPr="00464AE8" w:rsidRDefault="00464AE8">
            <w:r w:rsidRPr="00464AE8">
              <w:rPr>
                <w:b/>
                <w:bCs/>
              </w:rPr>
              <w:t>Nytt forslag:</w:t>
            </w:r>
            <w:r w:rsidRPr="00464AE8">
              <w:t xml:space="preserve"> 50/50 fordeling mellom nettverkene og UH med mulighet som i dag å inngå avtaler hvor</w:t>
            </w:r>
            <w:r>
              <w:t xml:space="preserve"> UH får mer enn 50 % av midlene.</w:t>
            </w:r>
          </w:p>
        </w:tc>
      </w:tr>
      <w:tr w:rsidR="000F3C1D" w14:paraId="669A9035" w14:textId="77777777" w:rsidTr="008B4AD6">
        <w:tc>
          <w:tcPr>
            <w:tcW w:w="2316" w:type="dxa"/>
            <w:shd w:val="clear" w:color="auto" w:fill="D9F2D0" w:themeFill="accent6" w:themeFillTint="33"/>
          </w:tcPr>
          <w:p w14:paraId="0710B03E" w14:textId="44429B29" w:rsidR="000F3C1D" w:rsidRPr="002910EF" w:rsidRDefault="000F3C1D" w:rsidP="000F3C1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Kapittel 4.3.</w:t>
            </w:r>
            <w:r w:rsidRPr="007F1571">
              <w:rPr>
                <w:b/>
                <w:bCs/>
              </w:rPr>
              <w:t>Føringer for tildeling av tilskudd til kollektiv kompetanseutvikling</w:t>
            </w:r>
          </w:p>
        </w:tc>
        <w:tc>
          <w:tcPr>
            <w:tcW w:w="2635" w:type="dxa"/>
            <w:shd w:val="clear" w:color="auto" w:fill="D9F2D0" w:themeFill="accent6" w:themeFillTint="33"/>
          </w:tcPr>
          <w:p w14:paraId="2645E0BD" w14:textId="4A473E73" w:rsidR="000F3C1D" w:rsidRPr="0093455E" w:rsidRDefault="000F3C1D" w:rsidP="000F3C1D">
            <w:r w:rsidRPr="000F3C1D">
              <w:rPr>
                <w:b/>
                <w:bCs/>
              </w:rPr>
              <w:t>Forslag fra samarbeidsforum</w:t>
            </w:r>
          </w:p>
        </w:tc>
        <w:tc>
          <w:tcPr>
            <w:tcW w:w="2419" w:type="dxa"/>
            <w:shd w:val="clear" w:color="auto" w:fill="D9F2D0" w:themeFill="accent6" w:themeFillTint="33"/>
          </w:tcPr>
          <w:p w14:paraId="61CB7E90" w14:textId="2A33915A" w:rsidR="000F3C1D" w:rsidRDefault="000F3C1D" w:rsidP="000F3C1D">
            <w:r w:rsidRPr="007F1571">
              <w:rPr>
                <w:b/>
                <w:bCs/>
              </w:rPr>
              <w:t>Høringsinnspill</w:t>
            </w:r>
            <w:r>
              <w:rPr>
                <w:b/>
                <w:bCs/>
              </w:rPr>
              <w:t xml:space="preserve"> fra Lister</w:t>
            </w:r>
          </w:p>
        </w:tc>
        <w:tc>
          <w:tcPr>
            <w:tcW w:w="2543" w:type="dxa"/>
            <w:shd w:val="clear" w:color="auto" w:fill="D9F2D0" w:themeFill="accent6" w:themeFillTint="33"/>
          </w:tcPr>
          <w:p w14:paraId="56C3343A" w14:textId="175BFFCA" w:rsidR="000F3C1D" w:rsidRDefault="000F3C1D" w:rsidP="000F3C1D">
            <w:pPr>
              <w:rPr>
                <w:b/>
                <w:bCs/>
              </w:rPr>
            </w:pPr>
            <w:r>
              <w:rPr>
                <w:b/>
                <w:bCs/>
              </w:rPr>
              <w:t>Høringsinnspill Oppvekstforum i Østre Agder samarbeidet</w:t>
            </w:r>
          </w:p>
        </w:tc>
        <w:tc>
          <w:tcPr>
            <w:tcW w:w="2146" w:type="dxa"/>
            <w:shd w:val="clear" w:color="auto" w:fill="D9F2D0" w:themeFill="accent6" w:themeFillTint="33"/>
          </w:tcPr>
          <w:p w14:paraId="19B76DB7" w14:textId="3F70B6E8" w:rsidR="000F3C1D" w:rsidRPr="000973AA" w:rsidRDefault="000F3C1D" w:rsidP="000F3C1D">
            <w:r>
              <w:rPr>
                <w:b/>
                <w:bCs/>
              </w:rPr>
              <w:t>Region Kristiansand</w:t>
            </w:r>
          </w:p>
        </w:tc>
        <w:tc>
          <w:tcPr>
            <w:tcW w:w="2111" w:type="dxa"/>
            <w:shd w:val="clear" w:color="auto" w:fill="D9F2D0" w:themeFill="accent6" w:themeFillTint="33"/>
          </w:tcPr>
          <w:p w14:paraId="2CF8B463" w14:textId="6225C9E8" w:rsidR="000F3C1D" w:rsidRDefault="000F3C1D" w:rsidP="000F3C1D">
            <w:r>
              <w:rPr>
                <w:b/>
                <w:bCs/>
              </w:rPr>
              <w:t>Nedre Setesdal</w:t>
            </w:r>
          </w:p>
        </w:tc>
        <w:tc>
          <w:tcPr>
            <w:tcW w:w="1842" w:type="dxa"/>
            <w:shd w:val="clear" w:color="auto" w:fill="D9F2D0" w:themeFill="accent6" w:themeFillTint="33"/>
          </w:tcPr>
          <w:p w14:paraId="5C2D0890" w14:textId="5EBFAB23" w:rsidR="000F3C1D" w:rsidRDefault="000F3C1D" w:rsidP="000F3C1D">
            <w:r>
              <w:rPr>
                <w:b/>
                <w:bCs/>
              </w:rPr>
              <w:t>Nettverk Øvre Setesdal</w:t>
            </w:r>
          </w:p>
        </w:tc>
        <w:tc>
          <w:tcPr>
            <w:tcW w:w="2351" w:type="dxa"/>
            <w:shd w:val="clear" w:color="auto" w:fill="D9F2D0" w:themeFill="accent6" w:themeFillTint="33"/>
          </w:tcPr>
          <w:p w14:paraId="46AE6AE8" w14:textId="7A154018" w:rsidR="000F3C1D" w:rsidRDefault="000F3C1D" w:rsidP="000F3C1D">
            <w:r>
              <w:rPr>
                <w:b/>
                <w:bCs/>
              </w:rPr>
              <w:t>Utdanningsforbundet</w:t>
            </w:r>
          </w:p>
        </w:tc>
        <w:tc>
          <w:tcPr>
            <w:tcW w:w="2604" w:type="dxa"/>
            <w:shd w:val="clear" w:color="auto" w:fill="D9F2D0" w:themeFill="accent6" w:themeFillTint="33"/>
          </w:tcPr>
          <w:p w14:paraId="2C482405" w14:textId="1C48C584" w:rsidR="000F3C1D" w:rsidRDefault="000F3C1D" w:rsidP="000F3C1D">
            <w:pPr>
              <w:pStyle w:val="Listeavsnitt"/>
              <w:numPr>
                <w:ilvl w:val="0"/>
                <w:numId w:val="5"/>
              </w:numPr>
            </w:pPr>
            <w:r>
              <w:rPr>
                <w:b/>
                <w:bCs/>
              </w:rPr>
              <w:t>Universitetet i Agder</w:t>
            </w:r>
          </w:p>
        </w:tc>
      </w:tr>
      <w:tr w:rsidR="008C2F2F" w14:paraId="4E876113" w14:textId="77B44E07" w:rsidTr="00096B29">
        <w:tc>
          <w:tcPr>
            <w:tcW w:w="2316" w:type="dxa"/>
          </w:tcPr>
          <w:p w14:paraId="2623CBD8" w14:textId="77777777" w:rsidR="008C2F2F" w:rsidRPr="002910EF" w:rsidRDefault="008C2F2F" w:rsidP="002910EF">
            <w:pPr>
              <w:rPr>
                <w:b/>
                <w:bCs/>
              </w:rPr>
            </w:pPr>
            <w:r w:rsidRPr="002910EF">
              <w:rPr>
                <w:b/>
                <w:bCs/>
              </w:rPr>
              <w:t>Prioriterte tematiske områder, herunder fordeling av midler til spesialpedagogikk og inkluderende praksis</w:t>
            </w:r>
          </w:p>
          <w:p w14:paraId="681551C9" w14:textId="77777777" w:rsidR="008C2F2F" w:rsidRDefault="008C2F2F"/>
        </w:tc>
        <w:tc>
          <w:tcPr>
            <w:tcW w:w="2635" w:type="dxa"/>
          </w:tcPr>
          <w:p w14:paraId="55512A21" w14:textId="77777777" w:rsidR="008C2F2F" w:rsidRPr="0093455E" w:rsidRDefault="008C2F2F" w:rsidP="00417042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93455E">
              <w:t>Inkluderende barnehage- og skolemiljø</w:t>
            </w:r>
          </w:p>
          <w:p w14:paraId="25CA1EFD" w14:textId="77777777" w:rsidR="008C2F2F" w:rsidRPr="0093455E" w:rsidRDefault="008C2F2F" w:rsidP="00417042">
            <w:pPr>
              <w:pStyle w:val="Listeavsnitt"/>
              <w:numPr>
                <w:ilvl w:val="0"/>
                <w:numId w:val="5"/>
              </w:numPr>
            </w:pPr>
            <w:r w:rsidRPr="0093455E">
              <w:t>Forebygge utenforskap</w:t>
            </w:r>
          </w:p>
          <w:p w14:paraId="56139212" w14:textId="77777777" w:rsidR="008C2F2F" w:rsidRPr="0093455E" w:rsidRDefault="008C2F2F" w:rsidP="00417042">
            <w:pPr>
              <w:pStyle w:val="Listeavsnitt"/>
              <w:numPr>
                <w:ilvl w:val="0"/>
                <w:numId w:val="5"/>
              </w:numPr>
            </w:pPr>
            <w:r w:rsidRPr="0093455E">
              <w:t>Fremme inkludering og gi et tilpasset pedagogisk tilbud og opplæring</w:t>
            </w:r>
          </w:p>
          <w:p w14:paraId="47D7A54A" w14:textId="77777777" w:rsidR="008C2F2F" w:rsidRPr="0093455E" w:rsidRDefault="008C2F2F" w:rsidP="00417042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93455E">
              <w:t>Spesialpedagogikk og inkluderende praksis</w:t>
            </w:r>
          </w:p>
          <w:p w14:paraId="7D4A1503" w14:textId="77777777" w:rsidR="008C2F2F" w:rsidRDefault="008C2F2F" w:rsidP="002D0D17">
            <w:pPr>
              <w:pStyle w:val="Listeavsnitt"/>
              <w:numPr>
                <w:ilvl w:val="0"/>
                <w:numId w:val="5"/>
              </w:numPr>
            </w:pPr>
            <w:r w:rsidRPr="0093455E">
              <w:t>Tiltak i og mellom barnehage og skole som forebygger utenforskap</w:t>
            </w:r>
          </w:p>
          <w:p w14:paraId="266D407D" w14:textId="77777777" w:rsidR="008C2F2F" w:rsidRDefault="008C2F2F" w:rsidP="002910EF"/>
          <w:p w14:paraId="14EF7E37" w14:textId="2B6B1E0C" w:rsidR="008C2F2F" w:rsidRDefault="008C2F2F" w:rsidP="002910EF">
            <w:r>
              <w:t>Andre forslag:</w:t>
            </w:r>
          </w:p>
        </w:tc>
        <w:tc>
          <w:tcPr>
            <w:tcW w:w="2419" w:type="dxa"/>
          </w:tcPr>
          <w:p w14:paraId="355D5F78" w14:textId="77777777" w:rsidR="008C2F2F" w:rsidRDefault="008C2F2F">
            <w:r>
              <w:t>Lister støtter forslagene til prioriterte tematiske områder, med vekt på «spesialpedagogikk og inkluderende praksis som overordnet fokusområde.</w:t>
            </w:r>
          </w:p>
          <w:p w14:paraId="3E647761" w14:textId="77777777" w:rsidR="008C2F2F" w:rsidRDefault="008C2F2F"/>
          <w:p w14:paraId="4406C84B" w14:textId="77777777" w:rsidR="008C2F2F" w:rsidRDefault="008C2F2F">
            <w:pPr>
              <w:rPr>
                <w:u w:val="single"/>
              </w:rPr>
            </w:pPr>
            <w:r>
              <w:rPr>
                <w:u w:val="single"/>
              </w:rPr>
              <w:t>Begrunnelse:</w:t>
            </w:r>
          </w:p>
          <w:p w14:paraId="160B653D" w14:textId="77777777" w:rsidR="008C2F2F" w:rsidRDefault="008C2F2F">
            <w:r>
              <w:t xml:space="preserve">Spesialpedagogikk og inkluderende praksis gir </w:t>
            </w:r>
            <w:r>
              <w:rPr>
                <w:b/>
                <w:bCs/>
              </w:rPr>
              <w:t>stor systemeffekt</w:t>
            </w:r>
            <w:r>
              <w:t xml:space="preserve"> både for kvalitet, tidlig innsats og forebygging av utenforskap.</w:t>
            </w:r>
          </w:p>
          <w:p w14:paraId="4752FAEA" w14:textId="77777777" w:rsidR="008C2F2F" w:rsidRDefault="008C2F2F"/>
          <w:p w14:paraId="5D8FC35D" w14:textId="77777777" w:rsidR="008C2F2F" w:rsidRDefault="008C2F2F">
            <w:r>
              <w:t>Videre sikrer de tematiske satsingsområdene bredde og helhet og legger til grunn involvering av alle målgruppene for tilskuddsordningen.</w:t>
            </w:r>
          </w:p>
          <w:p w14:paraId="048CC04A" w14:textId="77777777" w:rsidR="008C2F2F" w:rsidRDefault="008C2F2F"/>
          <w:p w14:paraId="2C6DB86D" w14:textId="77777777" w:rsidR="008C2F2F" w:rsidRDefault="008C2F2F">
            <w:r>
              <w:t>Dette ivaretar også anbefalinger fra NTNUs sluttrapport om å videreføre fokus for å nå helt ut i praksisfeltet.</w:t>
            </w:r>
          </w:p>
          <w:p w14:paraId="7505617A" w14:textId="77777777" w:rsidR="000F3C1D" w:rsidRDefault="000F3C1D"/>
          <w:p w14:paraId="51AB46F2" w14:textId="77777777" w:rsidR="000F3C1D" w:rsidRDefault="000F3C1D"/>
          <w:p w14:paraId="12D058C7" w14:textId="77777777" w:rsidR="000F3C1D" w:rsidRDefault="000F3C1D"/>
          <w:p w14:paraId="0BB074A9" w14:textId="77777777" w:rsidR="000F3C1D" w:rsidRDefault="000F3C1D"/>
          <w:p w14:paraId="1AD82CC8" w14:textId="77777777" w:rsidR="000F3C1D" w:rsidRDefault="000F3C1D"/>
          <w:p w14:paraId="535323DA" w14:textId="77777777" w:rsidR="000F3C1D" w:rsidRDefault="000F3C1D"/>
          <w:p w14:paraId="2A21CC86" w14:textId="77777777" w:rsidR="000F3C1D" w:rsidRDefault="000F3C1D"/>
          <w:p w14:paraId="14263249" w14:textId="77777777" w:rsidR="000F3C1D" w:rsidRDefault="000F3C1D"/>
          <w:p w14:paraId="4AE4DEA6" w14:textId="77777777" w:rsidR="000F3C1D" w:rsidRDefault="000F3C1D"/>
          <w:p w14:paraId="7A206FEB" w14:textId="77777777" w:rsidR="000F3C1D" w:rsidRDefault="000F3C1D"/>
          <w:p w14:paraId="4A68F914" w14:textId="77777777" w:rsidR="000F3C1D" w:rsidRDefault="000F3C1D"/>
          <w:p w14:paraId="7FE1359A" w14:textId="77777777" w:rsidR="000F3C1D" w:rsidRDefault="000F3C1D"/>
          <w:p w14:paraId="42C9B090" w14:textId="3BC60BE0" w:rsidR="000F3C1D" w:rsidRPr="005F39ED" w:rsidRDefault="000F3C1D"/>
        </w:tc>
        <w:tc>
          <w:tcPr>
            <w:tcW w:w="2543" w:type="dxa"/>
          </w:tcPr>
          <w:p w14:paraId="33E38CF2" w14:textId="77777777" w:rsidR="008C2F2F" w:rsidRDefault="008C2F2F">
            <w:pPr>
              <w:rPr>
                <w:b/>
                <w:bCs/>
              </w:rPr>
            </w:pPr>
            <w:r>
              <w:rPr>
                <w:b/>
                <w:bCs/>
              </w:rPr>
              <w:t>Ingen andre forslag utover:</w:t>
            </w:r>
          </w:p>
          <w:p w14:paraId="3BA2F449" w14:textId="77777777" w:rsidR="008C2F2F" w:rsidRPr="0093455E" w:rsidRDefault="008C2F2F" w:rsidP="007A6498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93455E">
              <w:t>Inkluderende barnehage- og skolemiljø</w:t>
            </w:r>
          </w:p>
          <w:p w14:paraId="75825C39" w14:textId="77777777" w:rsidR="008C2F2F" w:rsidRPr="0093455E" w:rsidRDefault="008C2F2F" w:rsidP="007A6498">
            <w:pPr>
              <w:pStyle w:val="Listeavsnitt"/>
              <w:numPr>
                <w:ilvl w:val="0"/>
                <w:numId w:val="5"/>
              </w:numPr>
            </w:pPr>
            <w:r w:rsidRPr="0093455E">
              <w:t>Forebygge utenforskap</w:t>
            </w:r>
          </w:p>
          <w:p w14:paraId="2518F064" w14:textId="77777777" w:rsidR="008C2F2F" w:rsidRPr="0093455E" w:rsidRDefault="008C2F2F" w:rsidP="007A6498">
            <w:pPr>
              <w:pStyle w:val="Listeavsnitt"/>
              <w:numPr>
                <w:ilvl w:val="0"/>
                <w:numId w:val="5"/>
              </w:numPr>
            </w:pPr>
            <w:r w:rsidRPr="0093455E">
              <w:t>Fremme inkludering og gi et tilpasset pedagogisk tilbud og opplæring</w:t>
            </w:r>
          </w:p>
          <w:p w14:paraId="48CB0591" w14:textId="77777777" w:rsidR="008C2F2F" w:rsidRPr="0093455E" w:rsidRDefault="008C2F2F" w:rsidP="007A6498">
            <w:pPr>
              <w:pStyle w:val="Listeavsnitt"/>
              <w:numPr>
                <w:ilvl w:val="0"/>
                <w:numId w:val="5"/>
              </w:numPr>
              <w:rPr>
                <w:b/>
                <w:bCs/>
              </w:rPr>
            </w:pPr>
            <w:r w:rsidRPr="0093455E">
              <w:t>Spesialpedagogikk og inkluderende praksis</w:t>
            </w:r>
          </w:p>
          <w:p w14:paraId="2FA17254" w14:textId="77777777" w:rsidR="008C2F2F" w:rsidRDefault="008C2F2F" w:rsidP="007A6498">
            <w:pPr>
              <w:pStyle w:val="Listeavsnitt"/>
              <w:numPr>
                <w:ilvl w:val="0"/>
                <w:numId w:val="5"/>
              </w:numPr>
            </w:pPr>
            <w:r w:rsidRPr="0093455E">
              <w:t>Tiltak i og mellom barnehage og skole som forebygger utenforskap</w:t>
            </w:r>
          </w:p>
          <w:p w14:paraId="60AF6F9E" w14:textId="7B6C39D4" w:rsidR="008C2F2F" w:rsidRPr="007A6498" w:rsidRDefault="008C2F2F">
            <w:pPr>
              <w:rPr>
                <w:b/>
                <w:bCs/>
              </w:rPr>
            </w:pPr>
          </w:p>
        </w:tc>
        <w:tc>
          <w:tcPr>
            <w:tcW w:w="2146" w:type="dxa"/>
          </w:tcPr>
          <w:p w14:paraId="29A5AE0B" w14:textId="48EB7A16" w:rsidR="008C2F2F" w:rsidRPr="000973AA" w:rsidRDefault="008C2F2F">
            <w:r w:rsidRPr="000973AA">
              <w:t>Vi ønsker ikke at det skal prioriteres temaer – bør strykes og forutsettes at det er i tråd med nasjonale og regionale føringer.</w:t>
            </w:r>
          </w:p>
        </w:tc>
        <w:tc>
          <w:tcPr>
            <w:tcW w:w="2111" w:type="dxa"/>
          </w:tcPr>
          <w:p w14:paraId="1815F5BB" w14:textId="3C69A362" w:rsidR="008C2F2F" w:rsidRPr="000973AA" w:rsidRDefault="008C2F2F">
            <w:r>
              <w:t>Nettverk Nedre Setesdal foreslår at kulepunkt 2 Forebygge utenforskap strykes som eget satsingsområde. Dette fordi dette er ivaretatt i forslag til satsingsområde nevnt under kulepunkt fem. Vi støtter de fire andre forslagene til satsingsområder.</w:t>
            </w:r>
          </w:p>
        </w:tc>
        <w:tc>
          <w:tcPr>
            <w:tcW w:w="1842" w:type="dxa"/>
          </w:tcPr>
          <w:p w14:paraId="29AF298B" w14:textId="77777777" w:rsidR="008C2F2F" w:rsidRDefault="008C2F2F"/>
        </w:tc>
        <w:tc>
          <w:tcPr>
            <w:tcW w:w="2351" w:type="dxa"/>
          </w:tcPr>
          <w:p w14:paraId="5233D194" w14:textId="6B212F1E" w:rsidR="008C2F2F" w:rsidRDefault="008C2F2F">
            <w:r>
              <w:t>Tildelingskriteriene må påvirke prioriterte tematiske områder. Temaene må være i samsvar med behovene og må ikke legge føringer som overstyrer vurderingene av lokale behov i barnehager og skoler.</w:t>
            </w:r>
          </w:p>
        </w:tc>
        <w:tc>
          <w:tcPr>
            <w:tcW w:w="2604" w:type="dxa"/>
          </w:tcPr>
          <w:p w14:paraId="0FD1331D" w14:textId="77777777" w:rsidR="008C2F2F" w:rsidRDefault="00D8413B" w:rsidP="00D8413B">
            <w:pPr>
              <w:pStyle w:val="Listeavsnitt"/>
              <w:numPr>
                <w:ilvl w:val="0"/>
                <w:numId w:val="5"/>
              </w:numPr>
            </w:pPr>
            <w:r>
              <w:t>Langvarig ufrivillig skolefravær</w:t>
            </w:r>
          </w:p>
          <w:p w14:paraId="7FD6271F" w14:textId="77777777" w:rsidR="00D8413B" w:rsidRDefault="00D8413B" w:rsidP="00D8413B">
            <w:pPr>
              <w:pStyle w:val="Listeavsnitt"/>
              <w:numPr>
                <w:ilvl w:val="0"/>
                <w:numId w:val="5"/>
              </w:numPr>
            </w:pPr>
            <w:r>
              <w:t>Tydeliggjøre fagdidaktikken i tiltakene for inkludering</w:t>
            </w:r>
          </w:p>
          <w:p w14:paraId="0C0662CA" w14:textId="20612ED0" w:rsidR="00D8413B" w:rsidRDefault="00D8413B" w:rsidP="00D8413B">
            <w:pPr>
              <w:pStyle w:val="Listeavsnitt"/>
              <w:numPr>
                <w:ilvl w:val="0"/>
                <w:numId w:val="5"/>
              </w:numPr>
            </w:pPr>
            <w:r>
              <w:t>Lesing</w:t>
            </w:r>
          </w:p>
          <w:p w14:paraId="5B225242" w14:textId="2339FB1F" w:rsidR="00D8413B" w:rsidRDefault="00D8413B" w:rsidP="00D8413B">
            <w:pPr>
              <w:pStyle w:val="Listeavsnitt"/>
              <w:numPr>
                <w:ilvl w:val="0"/>
                <w:numId w:val="5"/>
              </w:numPr>
            </w:pPr>
            <w:r>
              <w:t>Praktisk og variert undervisning</w:t>
            </w:r>
          </w:p>
        </w:tc>
      </w:tr>
      <w:tr w:rsidR="000F3C1D" w14:paraId="17B03A48" w14:textId="77777777" w:rsidTr="00874D54">
        <w:tc>
          <w:tcPr>
            <w:tcW w:w="2316" w:type="dxa"/>
            <w:shd w:val="clear" w:color="auto" w:fill="D9F2D0" w:themeFill="accent6" w:themeFillTint="33"/>
          </w:tcPr>
          <w:p w14:paraId="6EBEE108" w14:textId="61B0C90C" w:rsidR="000F3C1D" w:rsidRPr="00600C5D" w:rsidRDefault="000F3C1D" w:rsidP="000F3C1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Kapittel 4.3.</w:t>
            </w:r>
            <w:r w:rsidRPr="007F1571">
              <w:rPr>
                <w:b/>
                <w:bCs/>
              </w:rPr>
              <w:t>Føringer for tildeling av tilskudd til kollektiv kompetanseutvikling</w:t>
            </w:r>
          </w:p>
        </w:tc>
        <w:tc>
          <w:tcPr>
            <w:tcW w:w="2635" w:type="dxa"/>
            <w:shd w:val="clear" w:color="auto" w:fill="D9F2D0" w:themeFill="accent6" w:themeFillTint="33"/>
          </w:tcPr>
          <w:p w14:paraId="2BCBEC10" w14:textId="561DBCCE" w:rsidR="000F3C1D" w:rsidRPr="0093455E" w:rsidRDefault="000F3C1D" w:rsidP="000F3C1D">
            <w:r w:rsidRPr="000F3C1D">
              <w:rPr>
                <w:b/>
                <w:bCs/>
              </w:rPr>
              <w:t>Forslag fra samarbeidsforum</w:t>
            </w:r>
          </w:p>
        </w:tc>
        <w:tc>
          <w:tcPr>
            <w:tcW w:w="2419" w:type="dxa"/>
            <w:shd w:val="clear" w:color="auto" w:fill="D9F2D0" w:themeFill="accent6" w:themeFillTint="33"/>
          </w:tcPr>
          <w:p w14:paraId="492BFAE7" w14:textId="4DE116CF" w:rsidR="000F3C1D" w:rsidRDefault="000F3C1D" w:rsidP="000F3C1D">
            <w:r w:rsidRPr="007F1571">
              <w:rPr>
                <w:b/>
                <w:bCs/>
              </w:rPr>
              <w:t>Høringsinnspill</w:t>
            </w:r>
            <w:r>
              <w:rPr>
                <w:b/>
                <w:bCs/>
              </w:rPr>
              <w:t xml:space="preserve"> fra Lister</w:t>
            </w:r>
          </w:p>
        </w:tc>
        <w:tc>
          <w:tcPr>
            <w:tcW w:w="2543" w:type="dxa"/>
            <w:shd w:val="clear" w:color="auto" w:fill="D9F2D0" w:themeFill="accent6" w:themeFillTint="33"/>
          </w:tcPr>
          <w:p w14:paraId="374548A2" w14:textId="4F34D339" w:rsidR="000F3C1D" w:rsidRDefault="000F3C1D" w:rsidP="000F3C1D">
            <w:r>
              <w:rPr>
                <w:b/>
                <w:bCs/>
              </w:rPr>
              <w:t>Høringsinnspill Oppvekstforum i Østre Agder samarbeidet</w:t>
            </w:r>
          </w:p>
        </w:tc>
        <w:tc>
          <w:tcPr>
            <w:tcW w:w="2146" w:type="dxa"/>
            <w:shd w:val="clear" w:color="auto" w:fill="D9F2D0" w:themeFill="accent6" w:themeFillTint="33"/>
          </w:tcPr>
          <w:p w14:paraId="78004B16" w14:textId="38980B3F" w:rsidR="000F3C1D" w:rsidRDefault="000F3C1D" w:rsidP="000F3C1D">
            <w:r>
              <w:rPr>
                <w:b/>
                <w:bCs/>
              </w:rPr>
              <w:t>Region Kristiansand</w:t>
            </w:r>
          </w:p>
        </w:tc>
        <w:tc>
          <w:tcPr>
            <w:tcW w:w="2111" w:type="dxa"/>
            <w:shd w:val="clear" w:color="auto" w:fill="D9F2D0" w:themeFill="accent6" w:themeFillTint="33"/>
          </w:tcPr>
          <w:p w14:paraId="3E4D7BD6" w14:textId="3BF44C0D" w:rsidR="000F3C1D" w:rsidRDefault="000F3C1D" w:rsidP="000F3C1D">
            <w:r>
              <w:rPr>
                <w:b/>
                <w:bCs/>
              </w:rPr>
              <w:t>Nedre Setesdal</w:t>
            </w:r>
          </w:p>
        </w:tc>
        <w:tc>
          <w:tcPr>
            <w:tcW w:w="1842" w:type="dxa"/>
            <w:shd w:val="clear" w:color="auto" w:fill="D9F2D0" w:themeFill="accent6" w:themeFillTint="33"/>
          </w:tcPr>
          <w:p w14:paraId="3D94897F" w14:textId="2616523C" w:rsidR="000F3C1D" w:rsidRDefault="000F3C1D" w:rsidP="000F3C1D">
            <w:r>
              <w:rPr>
                <w:b/>
                <w:bCs/>
              </w:rPr>
              <w:t>Nettverk Øvre Setesdal</w:t>
            </w:r>
          </w:p>
        </w:tc>
        <w:tc>
          <w:tcPr>
            <w:tcW w:w="2351" w:type="dxa"/>
            <w:shd w:val="clear" w:color="auto" w:fill="D9F2D0" w:themeFill="accent6" w:themeFillTint="33"/>
          </w:tcPr>
          <w:p w14:paraId="066BB54A" w14:textId="415D9486" w:rsidR="000F3C1D" w:rsidRDefault="000F3C1D" w:rsidP="000F3C1D">
            <w:r>
              <w:rPr>
                <w:b/>
                <w:bCs/>
              </w:rPr>
              <w:t>Utdanningsforbundet</w:t>
            </w:r>
          </w:p>
        </w:tc>
        <w:tc>
          <w:tcPr>
            <w:tcW w:w="2604" w:type="dxa"/>
            <w:shd w:val="clear" w:color="auto" w:fill="D9F2D0" w:themeFill="accent6" w:themeFillTint="33"/>
          </w:tcPr>
          <w:p w14:paraId="6D169DCA" w14:textId="3E17B285" w:rsidR="000F3C1D" w:rsidRDefault="000F3C1D" w:rsidP="000F3C1D">
            <w:r>
              <w:rPr>
                <w:b/>
                <w:bCs/>
              </w:rPr>
              <w:t>Universitetet i Agder</w:t>
            </w:r>
          </w:p>
        </w:tc>
      </w:tr>
      <w:tr w:rsidR="008C2F2F" w14:paraId="369AACEE" w14:textId="6B1CDE9C" w:rsidTr="00096B29">
        <w:tc>
          <w:tcPr>
            <w:tcW w:w="2316" w:type="dxa"/>
          </w:tcPr>
          <w:p w14:paraId="5831D58E" w14:textId="77777777" w:rsidR="008C2F2F" w:rsidRPr="00600C5D" w:rsidRDefault="008C2F2F" w:rsidP="00600C5D">
            <w:pPr>
              <w:rPr>
                <w:b/>
                <w:bCs/>
              </w:rPr>
            </w:pPr>
            <w:r w:rsidRPr="00600C5D">
              <w:rPr>
                <w:b/>
                <w:bCs/>
              </w:rPr>
              <w:t>Kriterier for tildeling dersom behovsmeldingen overstiger budsjettrammen</w:t>
            </w:r>
          </w:p>
          <w:p w14:paraId="3AA3EACC" w14:textId="77777777" w:rsidR="008C2F2F" w:rsidRDefault="008C2F2F"/>
        </w:tc>
        <w:tc>
          <w:tcPr>
            <w:tcW w:w="2635" w:type="dxa"/>
          </w:tcPr>
          <w:p w14:paraId="1B8B6F02" w14:textId="77777777" w:rsidR="008C2F2F" w:rsidRDefault="008C2F2F" w:rsidP="00E74763">
            <w:pPr>
              <w:pStyle w:val="Listeavsnitt"/>
              <w:numPr>
                <w:ilvl w:val="0"/>
                <w:numId w:val="8"/>
              </w:numPr>
            </w:pPr>
            <w:r w:rsidRPr="0093455E">
              <w:t xml:space="preserve">Oppleves ikke som en relevant problemstilling så lenge vi har en </w:t>
            </w:r>
            <w:proofErr w:type="spellStart"/>
            <w:r w:rsidRPr="0093455E">
              <w:t>prorata</w:t>
            </w:r>
            <w:proofErr w:type="spellEnd"/>
            <w:r w:rsidRPr="0093455E">
              <w:t xml:space="preserve"> fordeling.</w:t>
            </w:r>
          </w:p>
          <w:p w14:paraId="4F2E608A" w14:textId="77777777" w:rsidR="008C2F2F" w:rsidRDefault="008C2F2F" w:rsidP="00E74763">
            <w:pPr>
              <w:pStyle w:val="Listeavsnitt"/>
              <w:numPr>
                <w:ilvl w:val="0"/>
                <w:numId w:val="8"/>
              </w:numPr>
            </w:pPr>
            <w:r>
              <w:t>Vurderer at det ikke skal lages behovsmeldinger som overstiger budsjettramme</w:t>
            </w:r>
          </w:p>
          <w:p w14:paraId="4F2E56E4" w14:textId="77777777" w:rsidR="008C2F2F" w:rsidRDefault="008C2F2F" w:rsidP="00E74763"/>
          <w:p w14:paraId="52E875C3" w14:textId="55520B39" w:rsidR="008C2F2F" w:rsidRPr="0093455E" w:rsidRDefault="008C2F2F" w:rsidP="00E74763">
            <w:r>
              <w:t>Forslag til kriterier:</w:t>
            </w:r>
          </w:p>
          <w:p w14:paraId="3D73663B" w14:textId="77777777" w:rsidR="008C2F2F" w:rsidRDefault="008C2F2F"/>
        </w:tc>
        <w:tc>
          <w:tcPr>
            <w:tcW w:w="2419" w:type="dxa"/>
          </w:tcPr>
          <w:p w14:paraId="0F25C246" w14:textId="3136AFB0" w:rsidR="008C2F2F" w:rsidRDefault="008C2F2F">
            <w:r>
              <w:t xml:space="preserve">Lister mener at med en objektiv </w:t>
            </w:r>
            <w:proofErr w:type="spellStart"/>
            <w:r>
              <w:t>prorata</w:t>
            </w:r>
            <w:proofErr w:type="spellEnd"/>
            <w:r>
              <w:t>-modell er det lite hensiktsmessig å lage lokale behovsmelinger som overstiger rammen fordi midlene uansett skal fordeles etter en fast nøkkel.</w:t>
            </w:r>
          </w:p>
        </w:tc>
        <w:tc>
          <w:tcPr>
            <w:tcW w:w="2543" w:type="dxa"/>
          </w:tcPr>
          <w:p w14:paraId="51A2D914" w14:textId="0242C758" w:rsidR="008C2F2F" w:rsidRDefault="008C2F2F">
            <w:r>
              <w:t xml:space="preserve">Oppleves ikke som en relevant problemstilling så lenge vi har en </w:t>
            </w:r>
            <w:proofErr w:type="spellStart"/>
            <w:r>
              <w:t>prorata</w:t>
            </w:r>
            <w:proofErr w:type="spellEnd"/>
            <w:r>
              <w:t xml:space="preserve"> fordeling.</w:t>
            </w:r>
          </w:p>
        </w:tc>
        <w:tc>
          <w:tcPr>
            <w:tcW w:w="2146" w:type="dxa"/>
          </w:tcPr>
          <w:p w14:paraId="2D132478" w14:textId="7FE15B2E" w:rsidR="008C2F2F" w:rsidRDefault="008C2F2F">
            <w:r>
              <w:t>Ikke relevant</w:t>
            </w:r>
          </w:p>
        </w:tc>
        <w:tc>
          <w:tcPr>
            <w:tcW w:w="2111" w:type="dxa"/>
          </w:tcPr>
          <w:p w14:paraId="1AB638C9" w14:textId="77777777" w:rsidR="008C2F2F" w:rsidRDefault="008C2F2F">
            <w:r>
              <w:t xml:space="preserve">Nettverk Nedre Setesdal opplever at kriterier for fordeling av tilskudd med </w:t>
            </w:r>
            <w:proofErr w:type="spellStart"/>
            <w:r>
              <w:t>proratafordeling</w:t>
            </w:r>
            <w:proofErr w:type="spellEnd"/>
            <w:r>
              <w:t xml:space="preserve"> vil ivareta </w:t>
            </w:r>
            <w:proofErr w:type="spellStart"/>
            <w:r>
              <w:t>kritierier</w:t>
            </w:r>
            <w:proofErr w:type="spellEnd"/>
            <w:r>
              <w:t xml:space="preserve"> for tildeling jf. forslag til fordeling mellom barnehage og skole.</w:t>
            </w:r>
          </w:p>
          <w:p w14:paraId="01CDBE62" w14:textId="1BCEF1C2" w:rsidR="008C2F2F" w:rsidRDefault="008C2F2F"/>
        </w:tc>
        <w:tc>
          <w:tcPr>
            <w:tcW w:w="1842" w:type="dxa"/>
          </w:tcPr>
          <w:p w14:paraId="5928B24A" w14:textId="77777777" w:rsidR="008C2F2F" w:rsidRDefault="008C2F2F"/>
        </w:tc>
        <w:tc>
          <w:tcPr>
            <w:tcW w:w="2351" w:type="dxa"/>
          </w:tcPr>
          <w:p w14:paraId="5E7FDAA5" w14:textId="77777777" w:rsidR="008C2F2F" w:rsidRDefault="008C2F2F"/>
        </w:tc>
        <w:tc>
          <w:tcPr>
            <w:tcW w:w="2604" w:type="dxa"/>
          </w:tcPr>
          <w:p w14:paraId="4D9500A8" w14:textId="63ED5213" w:rsidR="008C2F2F" w:rsidRDefault="00B45BCC">
            <w:r>
              <w:t>Ingen innspill fra UIA</w:t>
            </w:r>
          </w:p>
        </w:tc>
      </w:tr>
      <w:tr w:rsidR="008C2F2F" w14:paraId="3353E511" w14:textId="60575D25" w:rsidTr="00096B29">
        <w:tc>
          <w:tcPr>
            <w:tcW w:w="2316" w:type="dxa"/>
          </w:tcPr>
          <w:p w14:paraId="66E8F476" w14:textId="14AB5CE6" w:rsidR="008C2F2F" w:rsidRDefault="008C2F2F">
            <w:r w:rsidRPr="002B38E2">
              <w:rPr>
                <w:b/>
                <w:bCs/>
              </w:rPr>
              <w:t>Regional fordelingsnøkkel basert på årsverk i regionen, geografiske forskjeller og særlige utfordringer i regionen</w:t>
            </w:r>
          </w:p>
        </w:tc>
        <w:tc>
          <w:tcPr>
            <w:tcW w:w="2635" w:type="dxa"/>
          </w:tcPr>
          <w:p w14:paraId="463EF2B4" w14:textId="77777777" w:rsidR="008C2F2F" w:rsidRPr="00E02EE5" w:rsidRDefault="008C2F2F" w:rsidP="00B4156F">
            <w:pPr>
              <w:pStyle w:val="Listeavsnitt"/>
              <w:numPr>
                <w:ilvl w:val="0"/>
                <w:numId w:val="9"/>
              </w:numPr>
              <w:ind w:left="360"/>
            </w:pPr>
            <w:r w:rsidRPr="00E02EE5">
              <w:t xml:space="preserve">Dagens modell med fordeling </w:t>
            </w:r>
            <w:proofErr w:type="spellStart"/>
            <w:r w:rsidRPr="00E02EE5">
              <w:t>prorata</w:t>
            </w:r>
            <w:proofErr w:type="spellEnd"/>
            <w:r w:rsidRPr="00E02EE5">
              <w:t xml:space="preserve"> ut fra barnetall i barnehage og lærerårsverk i skolen</w:t>
            </w:r>
          </w:p>
          <w:p w14:paraId="77F1B2A9" w14:textId="77777777" w:rsidR="008C2F2F" w:rsidRPr="00E02EE5" w:rsidRDefault="008C2F2F" w:rsidP="00B4156F"/>
          <w:p w14:paraId="0E600458" w14:textId="77777777" w:rsidR="008C2F2F" w:rsidRPr="00E02EE5" w:rsidRDefault="008C2F2F" w:rsidP="00B4156F">
            <w:pPr>
              <w:pStyle w:val="Listeavsnitt"/>
              <w:numPr>
                <w:ilvl w:val="0"/>
                <w:numId w:val="9"/>
              </w:numPr>
              <w:ind w:left="360"/>
              <w:rPr>
                <w:lang w:val="nn-NO"/>
              </w:rPr>
            </w:pPr>
            <w:r w:rsidRPr="00E02EE5">
              <w:rPr>
                <w:lang w:val="nn-NO"/>
              </w:rPr>
              <w:t>Prorata fordeling basert på årsverk i barnehage og skole. Dette for å sikre en objektiv fordeling.</w:t>
            </w:r>
          </w:p>
          <w:p w14:paraId="14935CB1" w14:textId="77777777" w:rsidR="008C2F2F" w:rsidRPr="00E02EE5" w:rsidRDefault="008C2F2F" w:rsidP="00B4156F">
            <w:pPr>
              <w:pStyle w:val="Listeavsnitt"/>
              <w:ind w:left="360"/>
              <w:rPr>
                <w:lang w:val="nn-NO"/>
              </w:rPr>
            </w:pPr>
          </w:p>
          <w:p w14:paraId="7457B908" w14:textId="77777777" w:rsidR="008C2F2F" w:rsidRDefault="008C2F2F" w:rsidP="00B4156F">
            <w:pPr>
              <w:pStyle w:val="Listeavsnitt"/>
              <w:numPr>
                <w:ilvl w:val="0"/>
                <w:numId w:val="9"/>
              </w:numPr>
              <w:ind w:left="360"/>
            </w:pPr>
            <w:r w:rsidRPr="00E02EE5">
              <w:t>Er det andre måter å fordele på objektivt for å få med SFO, PPT og voksenopplæring.?</w:t>
            </w:r>
          </w:p>
          <w:p w14:paraId="01890885" w14:textId="77777777" w:rsidR="008C2F2F" w:rsidRDefault="008C2F2F" w:rsidP="00B4156F">
            <w:pPr>
              <w:pStyle w:val="Listeavsnitt"/>
            </w:pPr>
          </w:p>
          <w:p w14:paraId="11F73015" w14:textId="24C34163" w:rsidR="008C2F2F" w:rsidRDefault="008C2F2F" w:rsidP="00BA337A">
            <w:pPr>
              <w:pStyle w:val="Listeavsnitt"/>
              <w:numPr>
                <w:ilvl w:val="0"/>
                <w:numId w:val="9"/>
              </w:numPr>
              <w:ind w:left="360"/>
            </w:pPr>
            <w:r>
              <w:t>Andre forslag:</w:t>
            </w:r>
          </w:p>
        </w:tc>
        <w:tc>
          <w:tcPr>
            <w:tcW w:w="2419" w:type="dxa"/>
          </w:tcPr>
          <w:p w14:paraId="7BAF5AEF" w14:textId="77777777" w:rsidR="008C2F2F" w:rsidRDefault="008C2F2F">
            <w:r>
              <w:t>Lister foreslår alternativ a)</w:t>
            </w:r>
          </w:p>
          <w:p w14:paraId="705A5308" w14:textId="77777777" w:rsidR="008C2F2F" w:rsidRDefault="008C2F2F"/>
          <w:p w14:paraId="7EF658E1" w14:textId="77777777" w:rsidR="008C2F2F" w:rsidRDefault="008C2F2F">
            <w:pPr>
              <w:rPr>
                <w:u w:val="single"/>
              </w:rPr>
            </w:pPr>
            <w:r>
              <w:rPr>
                <w:u w:val="single"/>
              </w:rPr>
              <w:t>Begrunnelse:</w:t>
            </w:r>
          </w:p>
          <w:p w14:paraId="1CD62D05" w14:textId="77777777" w:rsidR="008C2F2F" w:rsidRDefault="008C2F2F">
            <w:r>
              <w:t>Barnetall i barnehagen gir en mer rettferdig og stabil fordeling enn årsverk, fordi kompetansebehovet i barnehagen følger antall barn – ikke lokale bemanningsmodeller. Årsverk varierer sterkt mellom kommuner som følge av organisering og økonomi, og er derfor mindre egnet som objektivt fordelingsgrunnlag. Barnetall sikrer likebehandling, treffsikkerhet og forutsigbarhet i fordelingen av midlene til kollektiv kompetanseutvikling.</w:t>
            </w:r>
          </w:p>
          <w:p w14:paraId="47604909" w14:textId="77777777" w:rsidR="008C2F2F" w:rsidRDefault="008C2F2F"/>
          <w:p w14:paraId="0DA2000F" w14:textId="77777777" w:rsidR="008C2F2F" w:rsidRDefault="008C2F2F">
            <w:r>
              <w:t xml:space="preserve">Kompetansebehovet handler om kvalitet for barn – ikke om størrelse på bemanningen. </w:t>
            </w:r>
          </w:p>
          <w:p w14:paraId="76B374A5" w14:textId="77777777" w:rsidR="008C2F2F" w:rsidRDefault="008C2F2F"/>
          <w:p w14:paraId="7D420FCC" w14:textId="77777777" w:rsidR="008C2F2F" w:rsidRDefault="008C2F2F">
            <w:r>
              <w:lastRenderedPageBreak/>
              <w:t>For skole fungerer en fordeling etter lærerårsverk godt.</w:t>
            </w:r>
          </w:p>
          <w:p w14:paraId="3F9DEA6A" w14:textId="77777777" w:rsidR="008C2F2F" w:rsidRDefault="008C2F2F"/>
          <w:p w14:paraId="52FC479B" w14:textId="2E6FDF5C" w:rsidR="008C2F2F" w:rsidRPr="00F855D1" w:rsidRDefault="008C2F2F">
            <w:r>
              <w:t>Videre foreslår Lister en lokal bestemmelse over fordeling av midler til andre involverte parter etter behov.</w:t>
            </w:r>
          </w:p>
        </w:tc>
        <w:tc>
          <w:tcPr>
            <w:tcW w:w="2543" w:type="dxa"/>
          </w:tcPr>
          <w:p w14:paraId="5F5D2C14" w14:textId="245CAF48" w:rsidR="008C2F2F" w:rsidRDefault="008C2F2F">
            <w:r>
              <w:lastRenderedPageBreak/>
              <w:t xml:space="preserve">Dagens modell med fordeling </w:t>
            </w:r>
            <w:proofErr w:type="spellStart"/>
            <w:r>
              <w:t>prorata</w:t>
            </w:r>
            <w:proofErr w:type="spellEnd"/>
            <w:r>
              <w:t xml:space="preserve"> ut fra barnetall i barnehagen og lærerårsverk i skolen.</w:t>
            </w:r>
          </w:p>
        </w:tc>
        <w:tc>
          <w:tcPr>
            <w:tcW w:w="2146" w:type="dxa"/>
          </w:tcPr>
          <w:p w14:paraId="10C9DBCE" w14:textId="27270841" w:rsidR="008C2F2F" w:rsidRDefault="008C2F2F">
            <w:r>
              <w:t>Må være et objektivt kriterium. Vi foreslår å bruke barnetall både i barnehage og skole til regional fordeling.</w:t>
            </w:r>
          </w:p>
        </w:tc>
        <w:tc>
          <w:tcPr>
            <w:tcW w:w="2111" w:type="dxa"/>
          </w:tcPr>
          <w:p w14:paraId="0BF6ABD6" w14:textId="582895F0" w:rsidR="008C2F2F" w:rsidRDefault="008C2F2F">
            <w:r>
              <w:t xml:space="preserve">Nettverk Nedre Setesdal ønsker alternativ a) dagens modell med fordeling </w:t>
            </w:r>
            <w:proofErr w:type="spellStart"/>
            <w:r>
              <w:t>prorata</w:t>
            </w:r>
            <w:proofErr w:type="spellEnd"/>
            <w:r>
              <w:t xml:space="preserve"> ut fra barnetall i barnehage og lærerårsverk i skolen.</w:t>
            </w:r>
          </w:p>
        </w:tc>
        <w:tc>
          <w:tcPr>
            <w:tcW w:w="1842" w:type="dxa"/>
          </w:tcPr>
          <w:p w14:paraId="0F2E99E4" w14:textId="77777777" w:rsidR="008C2F2F" w:rsidRDefault="008C2F2F"/>
        </w:tc>
        <w:tc>
          <w:tcPr>
            <w:tcW w:w="2351" w:type="dxa"/>
          </w:tcPr>
          <w:p w14:paraId="416D700C" w14:textId="77777777" w:rsidR="008C2F2F" w:rsidRDefault="008C2F2F"/>
        </w:tc>
        <w:tc>
          <w:tcPr>
            <w:tcW w:w="2604" w:type="dxa"/>
          </w:tcPr>
          <w:p w14:paraId="129D37F3" w14:textId="35A140D2" w:rsidR="008C2F2F" w:rsidRDefault="00B45BCC">
            <w:r>
              <w:t>Ingen innspill fra UIA</w:t>
            </w:r>
          </w:p>
        </w:tc>
      </w:tr>
    </w:tbl>
    <w:p w14:paraId="1D5CE83F" w14:textId="77777777" w:rsidR="008E0F3A" w:rsidRPr="008E0F3A" w:rsidRDefault="008E0F3A"/>
    <w:sectPr w:rsidR="008E0F3A" w:rsidRPr="008E0F3A" w:rsidSect="00B90126">
      <w:headerReference w:type="default" r:id="rId8"/>
      <w:footerReference w:type="default" r:id="rId9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E8C73" w14:textId="77777777" w:rsidR="003A4589" w:rsidRDefault="003A4589" w:rsidP="00361870">
      <w:pPr>
        <w:spacing w:after="0" w:line="240" w:lineRule="auto"/>
      </w:pPr>
      <w:r>
        <w:separator/>
      </w:r>
    </w:p>
  </w:endnote>
  <w:endnote w:type="continuationSeparator" w:id="0">
    <w:p w14:paraId="4C7E1CAE" w14:textId="77777777" w:rsidR="003A4589" w:rsidRDefault="003A4589" w:rsidP="0036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0844881"/>
      <w:docPartObj>
        <w:docPartGallery w:val="Page Numbers (Bottom of Page)"/>
        <w:docPartUnique/>
      </w:docPartObj>
    </w:sdtPr>
    <w:sdtEndPr/>
    <w:sdtContent>
      <w:p w14:paraId="44E195DE" w14:textId="52CEC02A" w:rsidR="00361870" w:rsidRDefault="00361870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60D737" w14:textId="77777777" w:rsidR="00361870" w:rsidRDefault="0036187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989F5" w14:textId="77777777" w:rsidR="003A4589" w:rsidRDefault="003A4589" w:rsidP="00361870">
      <w:pPr>
        <w:spacing w:after="0" w:line="240" w:lineRule="auto"/>
      </w:pPr>
      <w:r>
        <w:separator/>
      </w:r>
    </w:p>
  </w:footnote>
  <w:footnote w:type="continuationSeparator" w:id="0">
    <w:p w14:paraId="7CB0B907" w14:textId="77777777" w:rsidR="003A4589" w:rsidRDefault="003A4589" w:rsidP="00361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02D7" w14:textId="4A767949" w:rsidR="000E7E6B" w:rsidRDefault="000E7E6B">
    <w:pPr>
      <w:pStyle w:val="Topptekst"/>
    </w:pPr>
    <w:r>
      <w:t>Vedlegg 1 Oppsummering høringsinnspill samarbeidsforumets langsiktige plan</w:t>
    </w:r>
  </w:p>
  <w:p w14:paraId="5D4DA9C8" w14:textId="77777777" w:rsidR="000E7E6B" w:rsidRDefault="000E7E6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0A52"/>
    <w:multiLevelType w:val="hybridMultilevel"/>
    <w:tmpl w:val="DF02F17E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E92FA5"/>
    <w:multiLevelType w:val="hybridMultilevel"/>
    <w:tmpl w:val="DF02F17E"/>
    <w:lvl w:ilvl="0" w:tplc="7FE630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927A0D"/>
    <w:multiLevelType w:val="hybridMultilevel"/>
    <w:tmpl w:val="5C30013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DD04B8"/>
    <w:multiLevelType w:val="hybridMultilevel"/>
    <w:tmpl w:val="A650D3D2"/>
    <w:lvl w:ilvl="0" w:tplc="887EAD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B5F8D"/>
    <w:multiLevelType w:val="hybridMultilevel"/>
    <w:tmpl w:val="4A0ACAB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3E3455"/>
    <w:multiLevelType w:val="hybridMultilevel"/>
    <w:tmpl w:val="DF02F17E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5F7147"/>
    <w:multiLevelType w:val="hybridMultilevel"/>
    <w:tmpl w:val="5C30013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07B8"/>
    <w:multiLevelType w:val="hybridMultilevel"/>
    <w:tmpl w:val="BDA8721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EE7564"/>
    <w:multiLevelType w:val="hybridMultilevel"/>
    <w:tmpl w:val="0F2A227C"/>
    <w:lvl w:ilvl="0" w:tplc="041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520416">
    <w:abstractNumId w:val="6"/>
  </w:num>
  <w:num w:numId="2" w16cid:durableId="2026206839">
    <w:abstractNumId w:val="8"/>
  </w:num>
  <w:num w:numId="3" w16cid:durableId="603341903">
    <w:abstractNumId w:val="2"/>
  </w:num>
  <w:num w:numId="4" w16cid:durableId="1273855803">
    <w:abstractNumId w:val="1"/>
  </w:num>
  <w:num w:numId="5" w16cid:durableId="1654720480">
    <w:abstractNumId w:val="4"/>
  </w:num>
  <w:num w:numId="6" w16cid:durableId="1566183808">
    <w:abstractNumId w:val="5"/>
  </w:num>
  <w:num w:numId="7" w16cid:durableId="586694444">
    <w:abstractNumId w:val="0"/>
  </w:num>
  <w:num w:numId="8" w16cid:durableId="420760629">
    <w:abstractNumId w:val="7"/>
  </w:num>
  <w:num w:numId="9" w16cid:durableId="972440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40"/>
    <w:rsid w:val="000116D9"/>
    <w:rsid w:val="00096B29"/>
    <w:rsid w:val="000973AA"/>
    <w:rsid w:val="000E7E6B"/>
    <w:rsid w:val="000F3C1D"/>
    <w:rsid w:val="001061FE"/>
    <w:rsid w:val="00126626"/>
    <w:rsid w:val="0018224D"/>
    <w:rsid w:val="001A2ADC"/>
    <w:rsid w:val="001B5128"/>
    <w:rsid w:val="00252539"/>
    <w:rsid w:val="002910EF"/>
    <w:rsid w:val="002D0D17"/>
    <w:rsid w:val="002E058F"/>
    <w:rsid w:val="0035180B"/>
    <w:rsid w:val="00361870"/>
    <w:rsid w:val="00363B80"/>
    <w:rsid w:val="00364E74"/>
    <w:rsid w:val="00374F60"/>
    <w:rsid w:val="00384909"/>
    <w:rsid w:val="003A007E"/>
    <w:rsid w:val="003A4589"/>
    <w:rsid w:val="003D6B73"/>
    <w:rsid w:val="003D776F"/>
    <w:rsid w:val="003E5BFE"/>
    <w:rsid w:val="00417042"/>
    <w:rsid w:val="00464AE8"/>
    <w:rsid w:val="004916E9"/>
    <w:rsid w:val="00496214"/>
    <w:rsid w:val="004C17BF"/>
    <w:rsid w:val="004C54D6"/>
    <w:rsid w:val="004C7A5B"/>
    <w:rsid w:val="004E0E63"/>
    <w:rsid w:val="0053656D"/>
    <w:rsid w:val="005D75A5"/>
    <w:rsid w:val="005F39ED"/>
    <w:rsid w:val="005F7DDA"/>
    <w:rsid w:val="00600C5D"/>
    <w:rsid w:val="00644AD3"/>
    <w:rsid w:val="00645071"/>
    <w:rsid w:val="0068364B"/>
    <w:rsid w:val="006866F9"/>
    <w:rsid w:val="006B7E87"/>
    <w:rsid w:val="006D6BDC"/>
    <w:rsid w:val="00766E9F"/>
    <w:rsid w:val="00767D87"/>
    <w:rsid w:val="007A6498"/>
    <w:rsid w:val="007B69D4"/>
    <w:rsid w:val="007F1571"/>
    <w:rsid w:val="007F5BE9"/>
    <w:rsid w:val="0082741E"/>
    <w:rsid w:val="00856183"/>
    <w:rsid w:val="008C1B9B"/>
    <w:rsid w:val="008C2F2F"/>
    <w:rsid w:val="008E0F3A"/>
    <w:rsid w:val="008E2F59"/>
    <w:rsid w:val="008E7993"/>
    <w:rsid w:val="00917062"/>
    <w:rsid w:val="00954157"/>
    <w:rsid w:val="00976B8E"/>
    <w:rsid w:val="009A0B42"/>
    <w:rsid w:val="009A48A2"/>
    <w:rsid w:val="009C2340"/>
    <w:rsid w:val="009E386F"/>
    <w:rsid w:val="00A21331"/>
    <w:rsid w:val="00A90DC9"/>
    <w:rsid w:val="00AB44E3"/>
    <w:rsid w:val="00AB45BC"/>
    <w:rsid w:val="00AB703F"/>
    <w:rsid w:val="00B12ED7"/>
    <w:rsid w:val="00B37FCB"/>
    <w:rsid w:val="00B4156F"/>
    <w:rsid w:val="00B45BCC"/>
    <w:rsid w:val="00B81001"/>
    <w:rsid w:val="00B90126"/>
    <w:rsid w:val="00BA337A"/>
    <w:rsid w:val="00BC71D5"/>
    <w:rsid w:val="00BD2BE7"/>
    <w:rsid w:val="00C01D10"/>
    <w:rsid w:val="00C20620"/>
    <w:rsid w:val="00C411F1"/>
    <w:rsid w:val="00C76206"/>
    <w:rsid w:val="00C91440"/>
    <w:rsid w:val="00D044AB"/>
    <w:rsid w:val="00D803AF"/>
    <w:rsid w:val="00D8413B"/>
    <w:rsid w:val="00DC1710"/>
    <w:rsid w:val="00DD7BD1"/>
    <w:rsid w:val="00E30697"/>
    <w:rsid w:val="00E35ED0"/>
    <w:rsid w:val="00E363C3"/>
    <w:rsid w:val="00E43884"/>
    <w:rsid w:val="00E74763"/>
    <w:rsid w:val="00EE2468"/>
    <w:rsid w:val="00F20AE0"/>
    <w:rsid w:val="00F24F20"/>
    <w:rsid w:val="00F855D1"/>
    <w:rsid w:val="00FB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FF17"/>
  <w15:chartTrackingRefBased/>
  <w15:docId w15:val="{6883DDD8-B359-4DC6-A5B5-CBE0803C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91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91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91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91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91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91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91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91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91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91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91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91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9144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9144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9144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9144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9144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9144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91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91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91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91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91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9144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9144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9144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91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9144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91440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363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AB703F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B703F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361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1870"/>
  </w:style>
  <w:style w:type="paragraph" w:styleId="Bunntekst">
    <w:name w:val="footer"/>
    <w:basedOn w:val="Normal"/>
    <w:link w:val="BunntekstTegn"/>
    <w:uiPriority w:val="99"/>
    <w:unhideWhenUsed/>
    <w:rsid w:val="00361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1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FDE29-ADE7-42BD-9466-B7041E838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1542</Words>
  <Characters>8178</Characters>
  <Application>Microsoft Office Word</Application>
  <DocSecurity>0</DocSecurity>
  <Lines>68</Lines>
  <Paragraphs>19</Paragraphs>
  <ScaleCrop>false</ScaleCrop>
  <Company>IKT Agder IKS</Company>
  <LinksUpToDate>false</LinksUpToDate>
  <CharactersWithSpaces>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Løvdal, Line Håberg</dc:creator>
  <cp:keywords/>
  <dc:description/>
  <cp:lastModifiedBy>Løvdal, Line Håberg</cp:lastModifiedBy>
  <cp:revision>2</cp:revision>
  <dcterms:created xsi:type="dcterms:W3CDTF">2026-09-07T16:07:00Z</dcterms:created>
  <dcterms:modified xsi:type="dcterms:W3CDTF">2026-09-07T16:07:00Z</dcterms:modified>
</cp:coreProperties>
</file>