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3401"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0" w:type="dxa"/>
        </w:tblCellMar>
        <w:tblLook w:val="04A0" w:firstRow="1" w:lastRow="0" w:firstColumn="1" w:lastColumn="0" w:noHBand="0" w:noVBand="1"/>
      </w:tblPr>
      <w:tblGrid>
        <w:gridCol w:w="4627"/>
        <w:gridCol w:w="193"/>
        <w:gridCol w:w="20"/>
        <w:gridCol w:w="2149"/>
        <w:gridCol w:w="6"/>
        <w:gridCol w:w="227"/>
        <w:gridCol w:w="2129"/>
        <w:gridCol w:w="4050"/>
      </w:tblGrid>
      <w:tr w:rsidR="00F27C43" w14:paraId="54F0EA20" w14:textId="77777777" w:rsidTr="00F94139">
        <w:trPr>
          <w:gridAfter w:val="1"/>
          <w:wAfter w:w="4050" w:type="dxa"/>
        </w:trPr>
        <w:tc>
          <w:tcPr>
            <w:tcW w:w="4627" w:type="dxa"/>
          </w:tcPr>
          <w:p w14:paraId="4B3C70C2" w14:textId="77777777" w:rsidR="00223F02" w:rsidRPr="00E85FCA" w:rsidRDefault="007C25E9" w:rsidP="00223F02">
            <w:pPr>
              <w:tabs>
                <w:tab w:val="left" w:pos="340"/>
                <w:tab w:val="left" w:pos="1013"/>
              </w:tabs>
            </w:pPr>
            <w:r w:rsidRPr="00E85FCA">
              <w:rPr>
                <w:noProof/>
                <w:lang w:eastAsia="nb-NO"/>
              </w:rPr>
              <w:drawing>
                <wp:anchor distT="0" distB="0" distL="114300" distR="114300" simplePos="0" relativeHeight="251658240" behindDoc="0" locked="1" layoutInCell="1" allowOverlap="0" wp14:anchorId="744216CC" wp14:editId="26717B09">
                  <wp:simplePos x="0" y="0"/>
                  <wp:positionH relativeFrom="column">
                    <wp:posOffset>-768350</wp:posOffset>
                  </wp:positionH>
                  <wp:positionV relativeFrom="page">
                    <wp:posOffset>-425450</wp:posOffset>
                  </wp:positionV>
                  <wp:extent cx="3686175" cy="1115695"/>
                  <wp:effectExtent l="0" t="0" r="0"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M_primaerlogo_vestfold_telemark_pos.sv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6175" cy="1115695"/>
                          </a:xfrm>
                          <a:prstGeom prst="rect">
                            <a:avLst/>
                          </a:prstGeom>
                        </pic:spPr>
                      </pic:pic>
                    </a:graphicData>
                  </a:graphic>
                  <wp14:sizeRelH relativeFrom="page">
                    <wp14:pctWidth>0</wp14:pctWidth>
                  </wp14:sizeRelH>
                  <wp14:sizeRelV relativeFrom="page">
                    <wp14:pctHeight>0</wp14:pctHeight>
                  </wp14:sizeRelV>
                </wp:anchor>
              </w:drawing>
            </w:r>
          </w:p>
        </w:tc>
        <w:tc>
          <w:tcPr>
            <w:tcW w:w="193" w:type="dxa"/>
          </w:tcPr>
          <w:p w14:paraId="68BEA142" w14:textId="77777777" w:rsidR="003923F7" w:rsidRPr="00E85FCA" w:rsidRDefault="003923F7" w:rsidP="00A81FDC"/>
        </w:tc>
        <w:tc>
          <w:tcPr>
            <w:tcW w:w="2175" w:type="dxa"/>
            <w:gridSpan w:val="3"/>
          </w:tcPr>
          <w:p w14:paraId="743D588F" w14:textId="77777777" w:rsidR="003923F7" w:rsidRPr="00E85FCA" w:rsidRDefault="007C25E9" w:rsidP="00A81FDC">
            <w:pPr>
              <w:rPr>
                <w:sz w:val="14"/>
                <w:szCs w:val="14"/>
              </w:rPr>
            </w:pPr>
            <w:r w:rsidRPr="00E85FCA">
              <w:rPr>
                <w:sz w:val="14"/>
                <w:szCs w:val="14"/>
              </w:rPr>
              <w:t>Vår dato:</w:t>
            </w:r>
          </w:p>
        </w:tc>
        <w:tc>
          <w:tcPr>
            <w:tcW w:w="227" w:type="dxa"/>
          </w:tcPr>
          <w:p w14:paraId="707B6241" w14:textId="77777777" w:rsidR="003923F7" w:rsidRPr="00E85FCA" w:rsidRDefault="003923F7" w:rsidP="00A81FDC">
            <w:pPr>
              <w:rPr>
                <w:sz w:val="14"/>
                <w:szCs w:val="14"/>
              </w:rPr>
            </w:pPr>
          </w:p>
        </w:tc>
        <w:tc>
          <w:tcPr>
            <w:tcW w:w="2129" w:type="dxa"/>
          </w:tcPr>
          <w:p w14:paraId="48753EA4" w14:textId="77777777" w:rsidR="003923F7" w:rsidRPr="00E85FCA" w:rsidRDefault="007C25E9" w:rsidP="00A81FDC">
            <w:pPr>
              <w:rPr>
                <w:sz w:val="14"/>
                <w:szCs w:val="14"/>
              </w:rPr>
            </w:pPr>
            <w:r w:rsidRPr="00E85FCA">
              <w:rPr>
                <w:sz w:val="14"/>
                <w:szCs w:val="14"/>
              </w:rPr>
              <w:t>Vår ref:</w:t>
            </w:r>
          </w:p>
        </w:tc>
      </w:tr>
      <w:tr w:rsidR="00F27C43" w14:paraId="59ABAA8A" w14:textId="77777777" w:rsidTr="00F94139">
        <w:trPr>
          <w:gridAfter w:val="1"/>
          <w:wAfter w:w="4050" w:type="dxa"/>
        </w:trPr>
        <w:tc>
          <w:tcPr>
            <w:tcW w:w="4627" w:type="dxa"/>
          </w:tcPr>
          <w:p w14:paraId="3952B194" w14:textId="77777777" w:rsidR="003923F7" w:rsidRPr="00E85FCA" w:rsidRDefault="003923F7" w:rsidP="00A81FDC"/>
        </w:tc>
        <w:tc>
          <w:tcPr>
            <w:tcW w:w="193" w:type="dxa"/>
          </w:tcPr>
          <w:p w14:paraId="34736072" w14:textId="77777777" w:rsidR="003923F7" w:rsidRPr="00E85FCA" w:rsidRDefault="003923F7" w:rsidP="00A81FDC"/>
        </w:tc>
        <w:tc>
          <w:tcPr>
            <w:tcW w:w="2175" w:type="dxa"/>
            <w:gridSpan w:val="3"/>
          </w:tcPr>
          <w:p w14:paraId="4947BB8C" w14:textId="77777777" w:rsidR="003923F7" w:rsidRPr="00E85FCA" w:rsidRDefault="007C25E9" w:rsidP="00A81FDC">
            <w:bookmarkStart w:id="0" w:name="Brevdato"/>
            <w:r>
              <w:t>07.10.2025</w:t>
            </w:r>
            <w:bookmarkEnd w:id="0"/>
          </w:p>
        </w:tc>
        <w:tc>
          <w:tcPr>
            <w:tcW w:w="227" w:type="dxa"/>
          </w:tcPr>
          <w:p w14:paraId="5FF2C44C" w14:textId="77777777" w:rsidR="003923F7" w:rsidRPr="00E85FCA" w:rsidRDefault="003923F7" w:rsidP="00A81FDC"/>
        </w:tc>
        <w:tc>
          <w:tcPr>
            <w:tcW w:w="2129" w:type="dxa"/>
          </w:tcPr>
          <w:p w14:paraId="7F617AA9" w14:textId="77777777" w:rsidR="003923F7" w:rsidRPr="00E85FCA" w:rsidRDefault="007C25E9" w:rsidP="00A81FDC">
            <w:bookmarkStart w:id="1" w:name="Saksnr"/>
            <w:r w:rsidRPr="00E85FCA">
              <w:t>2025/4811</w:t>
            </w:r>
            <w:bookmarkEnd w:id="1"/>
          </w:p>
        </w:tc>
      </w:tr>
      <w:tr w:rsidR="00F27C43" w14:paraId="4AA5BB54" w14:textId="77777777" w:rsidTr="00F94139">
        <w:trPr>
          <w:gridAfter w:val="1"/>
          <w:wAfter w:w="4050" w:type="dxa"/>
        </w:trPr>
        <w:tc>
          <w:tcPr>
            <w:tcW w:w="4627" w:type="dxa"/>
          </w:tcPr>
          <w:p w14:paraId="29BA67CC" w14:textId="77777777" w:rsidR="008C38E0" w:rsidRPr="00E85FCA" w:rsidRDefault="008C38E0" w:rsidP="00A81FDC"/>
        </w:tc>
        <w:tc>
          <w:tcPr>
            <w:tcW w:w="193" w:type="dxa"/>
          </w:tcPr>
          <w:p w14:paraId="6F2CB3A8" w14:textId="77777777" w:rsidR="008C38E0" w:rsidRPr="00E85FCA" w:rsidRDefault="008C38E0" w:rsidP="00A81FDC"/>
        </w:tc>
        <w:tc>
          <w:tcPr>
            <w:tcW w:w="2175" w:type="dxa"/>
            <w:gridSpan w:val="3"/>
          </w:tcPr>
          <w:p w14:paraId="20F516DD" w14:textId="77777777" w:rsidR="008C38E0" w:rsidRPr="00E85FCA" w:rsidRDefault="008C38E0" w:rsidP="00A81FDC">
            <w:pPr>
              <w:rPr>
                <w:sz w:val="14"/>
                <w:szCs w:val="14"/>
              </w:rPr>
            </w:pPr>
          </w:p>
        </w:tc>
        <w:tc>
          <w:tcPr>
            <w:tcW w:w="227" w:type="dxa"/>
          </w:tcPr>
          <w:p w14:paraId="757AE63D" w14:textId="77777777" w:rsidR="008C38E0" w:rsidRPr="00E85FCA" w:rsidRDefault="008C38E0" w:rsidP="00A81FDC">
            <w:pPr>
              <w:rPr>
                <w:sz w:val="14"/>
                <w:szCs w:val="14"/>
              </w:rPr>
            </w:pPr>
          </w:p>
        </w:tc>
        <w:tc>
          <w:tcPr>
            <w:tcW w:w="2129" w:type="dxa"/>
          </w:tcPr>
          <w:p w14:paraId="06DF96B8" w14:textId="77777777" w:rsidR="008C38E0" w:rsidRPr="00E85FCA" w:rsidRDefault="008C38E0" w:rsidP="00A81FDC">
            <w:pPr>
              <w:rPr>
                <w:sz w:val="14"/>
                <w:szCs w:val="14"/>
              </w:rPr>
            </w:pPr>
          </w:p>
        </w:tc>
      </w:tr>
      <w:tr w:rsidR="00F27C43" w14:paraId="4A65C1B8" w14:textId="77777777" w:rsidTr="00F94139">
        <w:trPr>
          <w:gridAfter w:val="1"/>
          <w:wAfter w:w="4050" w:type="dxa"/>
        </w:trPr>
        <w:tc>
          <w:tcPr>
            <w:tcW w:w="4627" w:type="dxa"/>
          </w:tcPr>
          <w:p w14:paraId="53105EFB" w14:textId="77777777" w:rsidR="003923F7" w:rsidRPr="00E85FCA" w:rsidRDefault="003923F7" w:rsidP="00A81FDC"/>
        </w:tc>
        <w:tc>
          <w:tcPr>
            <w:tcW w:w="193" w:type="dxa"/>
          </w:tcPr>
          <w:p w14:paraId="36189861" w14:textId="77777777" w:rsidR="003923F7" w:rsidRPr="00E85FCA" w:rsidRDefault="003923F7" w:rsidP="00A81FDC"/>
        </w:tc>
        <w:tc>
          <w:tcPr>
            <w:tcW w:w="2175" w:type="dxa"/>
            <w:gridSpan w:val="3"/>
          </w:tcPr>
          <w:p w14:paraId="689A88DE" w14:textId="77777777" w:rsidR="003923F7" w:rsidRPr="00E85FCA" w:rsidRDefault="007C25E9" w:rsidP="00A81FDC">
            <w:pPr>
              <w:rPr>
                <w:sz w:val="14"/>
                <w:szCs w:val="14"/>
              </w:rPr>
            </w:pPr>
            <w:r w:rsidRPr="00E85FCA">
              <w:rPr>
                <w:sz w:val="14"/>
                <w:szCs w:val="14"/>
              </w:rPr>
              <w:t>Deres dato:</w:t>
            </w:r>
          </w:p>
        </w:tc>
        <w:tc>
          <w:tcPr>
            <w:tcW w:w="227" w:type="dxa"/>
          </w:tcPr>
          <w:p w14:paraId="0B819F5E" w14:textId="77777777" w:rsidR="003923F7" w:rsidRPr="00E85FCA" w:rsidRDefault="003923F7" w:rsidP="00A81FDC">
            <w:pPr>
              <w:rPr>
                <w:sz w:val="14"/>
                <w:szCs w:val="14"/>
              </w:rPr>
            </w:pPr>
          </w:p>
        </w:tc>
        <w:tc>
          <w:tcPr>
            <w:tcW w:w="2129" w:type="dxa"/>
          </w:tcPr>
          <w:p w14:paraId="06CB9026" w14:textId="77777777" w:rsidR="003923F7" w:rsidRPr="00E85FCA" w:rsidRDefault="007C25E9" w:rsidP="00A81FDC">
            <w:pPr>
              <w:rPr>
                <w:sz w:val="14"/>
                <w:szCs w:val="14"/>
              </w:rPr>
            </w:pPr>
            <w:r w:rsidRPr="00E85FCA">
              <w:rPr>
                <w:sz w:val="14"/>
                <w:szCs w:val="14"/>
              </w:rPr>
              <w:t>Deres ref:</w:t>
            </w:r>
          </w:p>
        </w:tc>
      </w:tr>
      <w:tr w:rsidR="00F27C43" w14:paraId="72A21210" w14:textId="77777777" w:rsidTr="00F94139">
        <w:trPr>
          <w:gridAfter w:val="1"/>
          <w:wAfter w:w="4050" w:type="dxa"/>
        </w:trPr>
        <w:tc>
          <w:tcPr>
            <w:tcW w:w="4627" w:type="dxa"/>
          </w:tcPr>
          <w:p w14:paraId="3CC5875C" w14:textId="77777777" w:rsidR="003923F7" w:rsidRPr="00E85FCA" w:rsidRDefault="003923F7" w:rsidP="00A81FDC"/>
        </w:tc>
        <w:tc>
          <w:tcPr>
            <w:tcW w:w="193" w:type="dxa"/>
          </w:tcPr>
          <w:p w14:paraId="00E6B442" w14:textId="77777777" w:rsidR="003923F7" w:rsidRPr="00E85FCA" w:rsidRDefault="003923F7" w:rsidP="00A81FDC"/>
        </w:tc>
        <w:bookmarkStart w:id="2" w:name="RefDato"/>
        <w:tc>
          <w:tcPr>
            <w:tcW w:w="2175" w:type="dxa"/>
            <w:gridSpan w:val="3"/>
          </w:tcPr>
          <w:p w14:paraId="2D9E07AB" w14:textId="77777777" w:rsidR="003923F7" w:rsidRPr="00E85FCA" w:rsidRDefault="007C25E9" w:rsidP="00A81FDC">
            <w:r w:rsidRPr="00E85FCA">
              <w:fldChar w:fldCharType="begin"/>
            </w:r>
            <w:r w:rsidRPr="00E85FCA">
              <w:instrText xml:space="preserve"> MERGEFIELD RefDato\* MERGEFORMAT </w:instrText>
            </w:r>
            <w:r w:rsidRPr="00E85FCA">
              <w:fldChar w:fldCharType="separate"/>
            </w:r>
            <w:r w:rsidRPr="00E85FCA">
              <w:rPr>
                <w:noProof/>
              </w:rPr>
              <w:t>«RefDato»</w:t>
            </w:r>
            <w:r w:rsidRPr="00E85FCA">
              <w:fldChar w:fldCharType="end"/>
            </w:r>
            <w:bookmarkEnd w:id="2"/>
          </w:p>
        </w:tc>
        <w:tc>
          <w:tcPr>
            <w:tcW w:w="227" w:type="dxa"/>
          </w:tcPr>
          <w:p w14:paraId="2298EDBC" w14:textId="77777777" w:rsidR="003923F7" w:rsidRPr="00E85FCA" w:rsidRDefault="003923F7" w:rsidP="00A81FDC"/>
        </w:tc>
        <w:bookmarkStart w:id="3" w:name="Ref"/>
        <w:tc>
          <w:tcPr>
            <w:tcW w:w="2129" w:type="dxa"/>
          </w:tcPr>
          <w:p w14:paraId="5FE516A1" w14:textId="77777777" w:rsidR="003923F7" w:rsidRPr="00E85FCA" w:rsidRDefault="007C25E9" w:rsidP="00A81FDC">
            <w:r w:rsidRPr="00E85FCA">
              <w:fldChar w:fldCharType="begin"/>
            </w:r>
            <w:r w:rsidRPr="00E85FCA">
              <w:instrText xml:space="preserve"> MERGEFIELD Ref\* MERGEFORMAT </w:instrText>
            </w:r>
            <w:r w:rsidRPr="00E85FCA">
              <w:fldChar w:fldCharType="separate"/>
            </w:r>
            <w:r w:rsidRPr="00E85FCA">
              <w:rPr>
                <w:noProof/>
              </w:rPr>
              <w:t>«Ref»</w:t>
            </w:r>
            <w:r w:rsidRPr="00E85FCA">
              <w:fldChar w:fldCharType="end"/>
            </w:r>
            <w:bookmarkEnd w:id="3"/>
          </w:p>
        </w:tc>
      </w:tr>
      <w:tr w:rsidR="00F27C43" w14:paraId="1C70FAA1" w14:textId="77777777" w:rsidTr="00F94139">
        <w:trPr>
          <w:gridAfter w:val="1"/>
          <w:wAfter w:w="4050" w:type="dxa"/>
          <w:trHeight w:val="222"/>
        </w:trPr>
        <w:tc>
          <w:tcPr>
            <w:tcW w:w="4820" w:type="dxa"/>
            <w:gridSpan w:val="2"/>
          </w:tcPr>
          <w:p w14:paraId="4E9BE3CD" w14:textId="77777777" w:rsidR="00FA600C" w:rsidRPr="00E85FCA" w:rsidRDefault="00FA600C" w:rsidP="00A81FDC"/>
        </w:tc>
        <w:tc>
          <w:tcPr>
            <w:tcW w:w="2169" w:type="dxa"/>
            <w:gridSpan w:val="2"/>
          </w:tcPr>
          <w:p w14:paraId="4D7F1034" w14:textId="77777777" w:rsidR="00FA600C" w:rsidRPr="00E85FCA" w:rsidRDefault="00FA600C" w:rsidP="00A81FDC"/>
        </w:tc>
        <w:tc>
          <w:tcPr>
            <w:tcW w:w="2362" w:type="dxa"/>
            <w:gridSpan w:val="3"/>
          </w:tcPr>
          <w:p w14:paraId="1E9D87D7" w14:textId="77777777" w:rsidR="00FA600C" w:rsidRPr="00E85FCA" w:rsidRDefault="00FA600C" w:rsidP="00A81FDC"/>
        </w:tc>
      </w:tr>
      <w:bookmarkStart w:id="4" w:name="Mottakernavn"/>
      <w:tr w:rsidR="00F27C43" w14:paraId="09890938" w14:textId="77777777" w:rsidTr="00F94139">
        <w:trPr>
          <w:gridAfter w:val="1"/>
          <w:wAfter w:w="4050" w:type="dxa"/>
          <w:trHeight w:val="221"/>
        </w:trPr>
        <w:tc>
          <w:tcPr>
            <w:tcW w:w="4820" w:type="dxa"/>
            <w:gridSpan w:val="2"/>
            <w:vMerge w:val="restart"/>
          </w:tcPr>
          <w:p w14:paraId="354BBCD1" w14:textId="77777777" w:rsidR="00FA600C" w:rsidRPr="00E85FCA" w:rsidRDefault="007C25E9" w:rsidP="00A81FDC">
            <w:r w:rsidRPr="00E85FCA">
              <w:fldChar w:fldCharType="begin"/>
            </w:r>
            <w:r w:rsidRPr="00E85FCA">
              <w:instrText xml:space="preserve"> MERGEFIELD Mottakernavn\* MERGEFORMAT </w:instrText>
            </w:r>
            <w:r w:rsidRPr="00E85FCA">
              <w:fldChar w:fldCharType="separate"/>
            </w:r>
            <w:r w:rsidRPr="00E85FCA">
              <w:rPr>
                <w:noProof/>
              </w:rPr>
              <w:t>«Mottakernavn»</w:t>
            </w:r>
            <w:r w:rsidRPr="00E85FCA">
              <w:fldChar w:fldCharType="end"/>
            </w:r>
            <w:bookmarkEnd w:id="4"/>
          </w:p>
          <w:bookmarkStart w:id="5" w:name="Adresse"/>
          <w:p w14:paraId="35977EF5" w14:textId="77777777" w:rsidR="00FA600C" w:rsidRPr="00E85FCA" w:rsidRDefault="007C25E9" w:rsidP="00A81FDC">
            <w:r w:rsidRPr="00E85FCA">
              <w:fldChar w:fldCharType="begin"/>
            </w:r>
            <w:r w:rsidRPr="00E85FCA">
              <w:instrText xml:space="preserve"> MERGEFIELD Adresse\* MERGEFORMAT </w:instrText>
            </w:r>
            <w:r w:rsidRPr="00E85FCA">
              <w:fldChar w:fldCharType="separate"/>
            </w:r>
            <w:r w:rsidRPr="00E85FCA">
              <w:rPr>
                <w:noProof/>
              </w:rPr>
              <w:t>«Adresse»</w:t>
            </w:r>
            <w:r w:rsidRPr="00E85FCA">
              <w:fldChar w:fldCharType="end"/>
            </w:r>
            <w:bookmarkEnd w:id="5"/>
          </w:p>
          <w:bookmarkStart w:id="6" w:name="Postnr"/>
          <w:p w14:paraId="0FEE5F77" w14:textId="77777777" w:rsidR="00FA600C" w:rsidRPr="00E85FCA" w:rsidRDefault="007C25E9" w:rsidP="00A81FDC">
            <w:r w:rsidRPr="00E85FCA">
              <w:fldChar w:fldCharType="begin"/>
            </w:r>
            <w:r w:rsidRPr="00E85FCA">
              <w:instrText xml:space="preserve"> MERGEFIELD Postnr\* MERGEFORMAT </w:instrText>
            </w:r>
            <w:r w:rsidRPr="00E85FCA">
              <w:fldChar w:fldCharType="separate"/>
            </w:r>
            <w:r w:rsidRPr="00E85FCA">
              <w:rPr>
                <w:noProof/>
              </w:rPr>
              <w:t>«Postnr»</w:t>
            </w:r>
            <w:r w:rsidRPr="00E85FCA">
              <w:fldChar w:fldCharType="end"/>
            </w:r>
            <w:bookmarkEnd w:id="6"/>
            <w:r w:rsidRPr="00E85FCA">
              <w:t xml:space="preserve"> </w:t>
            </w:r>
            <w:bookmarkStart w:id="7" w:name="Poststed"/>
            <w:r w:rsidRPr="00E85FCA">
              <w:fldChar w:fldCharType="begin"/>
            </w:r>
            <w:r w:rsidRPr="00E85FCA">
              <w:instrText xml:space="preserve"> MERGEFIELD Poststed\* MERGEFORMAT </w:instrText>
            </w:r>
            <w:r w:rsidRPr="00E85FCA">
              <w:fldChar w:fldCharType="separate"/>
            </w:r>
            <w:r w:rsidRPr="00E85FCA">
              <w:rPr>
                <w:noProof/>
              </w:rPr>
              <w:t>«Poststed»</w:t>
            </w:r>
            <w:r w:rsidRPr="00E85FCA">
              <w:fldChar w:fldCharType="end"/>
            </w:r>
            <w:bookmarkEnd w:id="7"/>
          </w:p>
          <w:bookmarkStart w:id="8" w:name="Kontakt"/>
          <w:p w14:paraId="46D0FF45" w14:textId="77777777" w:rsidR="00FA600C" w:rsidRPr="00E85FCA" w:rsidRDefault="007C25E9" w:rsidP="00A81FDC">
            <w:r w:rsidRPr="00E85FCA">
              <w:fldChar w:fldCharType="begin"/>
            </w:r>
            <w:r w:rsidRPr="00E85FCA">
              <w:instrText xml:space="preserve"> MERGEFIELD Kontakt\* MERGEFORMAT </w:instrText>
            </w:r>
            <w:r w:rsidRPr="00E85FCA">
              <w:fldChar w:fldCharType="separate"/>
            </w:r>
            <w:r w:rsidRPr="00E85FCA">
              <w:rPr>
                <w:noProof/>
              </w:rPr>
              <w:t>«Kontakt»</w:t>
            </w:r>
            <w:r w:rsidRPr="00E85FCA">
              <w:fldChar w:fldCharType="end"/>
            </w:r>
            <w:bookmarkEnd w:id="8"/>
          </w:p>
          <w:p w14:paraId="5ADDC5E4" w14:textId="77777777" w:rsidR="00FA600C" w:rsidRPr="00E85FCA" w:rsidRDefault="00FA600C" w:rsidP="00A81FDC"/>
        </w:tc>
        <w:tc>
          <w:tcPr>
            <w:tcW w:w="20" w:type="dxa"/>
          </w:tcPr>
          <w:p w14:paraId="08FDB524" w14:textId="77777777" w:rsidR="00FA600C" w:rsidRPr="00E85FCA" w:rsidRDefault="00FA600C" w:rsidP="00A81FDC"/>
        </w:tc>
        <w:tc>
          <w:tcPr>
            <w:tcW w:w="4511" w:type="dxa"/>
            <w:gridSpan w:val="4"/>
          </w:tcPr>
          <w:p w14:paraId="081ADC7B" w14:textId="77777777" w:rsidR="00FA600C" w:rsidRPr="00E85FCA" w:rsidRDefault="007C25E9" w:rsidP="00A81FDC">
            <w:r w:rsidRPr="00E85FCA">
              <w:rPr>
                <w:sz w:val="14"/>
                <w:szCs w:val="14"/>
              </w:rPr>
              <w:t>Saksbehandler, innvalgstelefon</w:t>
            </w:r>
          </w:p>
        </w:tc>
      </w:tr>
      <w:tr w:rsidR="00F27C43" w14:paraId="0A13D6F8" w14:textId="77777777" w:rsidTr="00F94139">
        <w:trPr>
          <w:gridAfter w:val="1"/>
          <w:wAfter w:w="4050" w:type="dxa"/>
        </w:trPr>
        <w:tc>
          <w:tcPr>
            <w:tcW w:w="4820" w:type="dxa"/>
            <w:gridSpan w:val="2"/>
            <w:vMerge/>
            <w:tcMar>
              <w:left w:w="0" w:type="dxa"/>
              <w:right w:w="0" w:type="dxa"/>
            </w:tcMar>
          </w:tcPr>
          <w:p w14:paraId="6933551A" w14:textId="77777777" w:rsidR="00FA600C" w:rsidRPr="00E85FCA" w:rsidRDefault="00FA600C" w:rsidP="00A81FDC"/>
        </w:tc>
        <w:tc>
          <w:tcPr>
            <w:tcW w:w="20" w:type="dxa"/>
            <w:tcMar>
              <w:left w:w="0" w:type="dxa"/>
              <w:right w:w="0" w:type="dxa"/>
            </w:tcMar>
          </w:tcPr>
          <w:p w14:paraId="7154A347" w14:textId="77777777" w:rsidR="00FA600C" w:rsidRPr="00E85FCA" w:rsidRDefault="00FA600C" w:rsidP="003952A7">
            <w:pPr>
              <w:jc w:val="center"/>
            </w:pPr>
          </w:p>
        </w:tc>
        <w:tc>
          <w:tcPr>
            <w:tcW w:w="4511" w:type="dxa"/>
            <w:gridSpan w:val="4"/>
          </w:tcPr>
          <w:p w14:paraId="5708DD04" w14:textId="77777777" w:rsidR="00FA600C" w:rsidRPr="00E85FCA" w:rsidRDefault="007C25E9" w:rsidP="00A81FDC">
            <w:bookmarkStart w:id="9" w:name="SaksbehandlerNavn"/>
            <w:r w:rsidRPr="00E85FCA">
              <w:t>Trond Rian</w:t>
            </w:r>
            <w:bookmarkEnd w:id="9"/>
            <w:r w:rsidRPr="00E85FCA">
              <w:t xml:space="preserve">, </w:t>
            </w:r>
            <w:bookmarkStart w:id="10" w:name="SaksbehTlf"/>
            <w:r w:rsidRPr="00E85FCA">
              <w:t>74 16 80 89</w:t>
            </w:r>
            <w:bookmarkEnd w:id="10"/>
          </w:p>
        </w:tc>
      </w:tr>
      <w:tr w:rsidR="00F27C43" w14:paraId="39BEB44B" w14:textId="77777777" w:rsidTr="00F94139">
        <w:trPr>
          <w:gridAfter w:val="1"/>
          <w:wAfter w:w="4050" w:type="dxa"/>
        </w:trPr>
        <w:tc>
          <w:tcPr>
            <w:tcW w:w="4820" w:type="dxa"/>
            <w:gridSpan w:val="2"/>
            <w:vMerge/>
          </w:tcPr>
          <w:p w14:paraId="362AACE1" w14:textId="77777777" w:rsidR="00FA600C" w:rsidRPr="00E85FCA" w:rsidRDefault="00FA600C" w:rsidP="00A81FDC"/>
        </w:tc>
        <w:tc>
          <w:tcPr>
            <w:tcW w:w="20" w:type="dxa"/>
          </w:tcPr>
          <w:p w14:paraId="1E3703D7" w14:textId="77777777" w:rsidR="00FA600C" w:rsidRPr="00E85FCA" w:rsidRDefault="00FA600C" w:rsidP="00A81FDC"/>
        </w:tc>
        <w:tc>
          <w:tcPr>
            <w:tcW w:w="4511" w:type="dxa"/>
            <w:gridSpan w:val="4"/>
          </w:tcPr>
          <w:p w14:paraId="3F9B0940" w14:textId="77777777" w:rsidR="00FA600C" w:rsidRPr="00E85FCA" w:rsidRDefault="00FA600C" w:rsidP="00A81FDC"/>
        </w:tc>
      </w:tr>
      <w:tr w:rsidR="00F27C43" w14:paraId="4EF63D2F" w14:textId="77777777" w:rsidTr="00F94139">
        <w:trPr>
          <w:gridAfter w:val="1"/>
          <w:wAfter w:w="4050" w:type="dxa"/>
          <w:trHeight w:val="222"/>
        </w:trPr>
        <w:tc>
          <w:tcPr>
            <w:tcW w:w="4820" w:type="dxa"/>
            <w:gridSpan w:val="2"/>
            <w:vMerge/>
          </w:tcPr>
          <w:p w14:paraId="64176521" w14:textId="77777777" w:rsidR="00FA600C" w:rsidRPr="00E85FCA" w:rsidRDefault="00FA600C" w:rsidP="00A81FDC"/>
        </w:tc>
        <w:tc>
          <w:tcPr>
            <w:tcW w:w="4531" w:type="dxa"/>
            <w:gridSpan w:val="5"/>
          </w:tcPr>
          <w:p w14:paraId="708F928E" w14:textId="77777777" w:rsidR="00FA600C" w:rsidRPr="00E85FCA" w:rsidRDefault="00FA600C" w:rsidP="00A81FDC"/>
        </w:tc>
      </w:tr>
      <w:tr w:rsidR="00F27C43" w14:paraId="27667CC9" w14:textId="77777777" w:rsidTr="00F94139">
        <w:trPr>
          <w:gridAfter w:val="1"/>
          <w:wAfter w:w="4050" w:type="dxa"/>
          <w:trHeight w:val="135"/>
        </w:trPr>
        <w:tc>
          <w:tcPr>
            <w:tcW w:w="4820" w:type="dxa"/>
            <w:gridSpan w:val="2"/>
            <w:vMerge/>
          </w:tcPr>
          <w:p w14:paraId="5796079E" w14:textId="77777777" w:rsidR="00FA600C" w:rsidRPr="00E85FCA" w:rsidRDefault="00FA600C" w:rsidP="00A81FDC"/>
        </w:tc>
        <w:tc>
          <w:tcPr>
            <w:tcW w:w="4531" w:type="dxa"/>
            <w:gridSpan w:val="5"/>
          </w:tcPr>
          <w:p w14:paraId="31AF268B" w14:textId="77777777" w:rsidR="00FA600C" w:rsidRPr="00E85FCA" w:rsidRDefault="00FA600C" w:rsidP="00A81FDC"/>
        </w:tc>
      </w:tr>
      <w:tr w:rsidR="00F27C43" w14:paraId="748B7745" w14:textId="77777777" w:rsidTr="00F94139">
        <w:trPr>
          <w:trHeight w:val="134"/>
        </w:trPr>
        <w:tc>
          <w:tcPr>
            <w:tcW w:w="4820" w:type="dxa"/>
            <w:gridSpan w:val="2"/>
            <w:vMerge/>
          </w:tcPr>
          <w:p w14:paraId="21CE0024" w14:textId="77777777" w:rsidR="00FA600C" w:rsidRPr="00E85FCA" w:rsidRDefault="00FA600C" w:rsidP="00A81FDC"/>
        </w:tc>
        <w:tc>
          <w:tcPr>
            <w:tcW w:w="4531" w:type="dxa"/>
            <w:gridSpan w:val="5"/>
          </w:tcPr>
          <w:p w14:paraId="76E825BD" w14:textId="77777777" w:rsidR="00FA600C" w:rsidRPr="00E85FCA" w:rsidRDefault="00FA600C" w:rsidP="00A81FDC">
            <w:pPr>
              <w:rPr>
                <w:sz w:val="18"/>
              </w:rPr>
            </w:pPr>
            <w:bookmarkStart w:id="11" w:name="UoffParagraf"/>
            <w:bookmarkEnd w:id="11"/>
          </w:p>
        </w:tc>
        <w:tc>
          <w:tcPr>
            <w:tcW w:w="4050" w:type="dxa"/>
          </w:tcPr>
          <w:p w14:paraId="42FCBA7F" w14:textId="77777777" w:rsidR="00FA600C" w:rsidRPr="00E85FCA" w:rsidRDefault="00FA600C">
            <w:pPr>
              <w:spacing w:after="160" w:line="259" w:lineRule="auto"/>
            </w:pPr>
          </w:p>
        </w:tc>
      </w:tr>
      <w:tr w:rsidR="00F27C43" w14:paraId="4E496BD1" w14:textId="77777777" w:rsidTr="00F94139">
        <w:trPr>
          <w:gridAfter w:val="1"/>
          <w:wAfter w:w="4050" w:type="dxa"/>
        </w:trPr>
        <w:tc>
          <w:tcPr>
            <w:tcW w:w="4820" w:type="dxa"/>
            <w:gridSpan w:val="2"/>
            <w:vMerge/>
          </w:tcPr>
          <w:p w14:paraId="256B89CE" w14:textId="77777777" w:rsidR="00FA600C" w:rsidRPr="00E85FCA" w:rsidRDefault="00FA600C" w:rsidP="00A81FDC"/>
        </w:tc>
        <w:tc>
          <w:tcPr>
            <w:tcW w:w="20" w:type="dxa"/>
          </w:tcPr>
          <w:p w14:paraId="29926181" w14:textId="77777777" w:rsidR="00FA600C" w:rsidRPr="00E85FCA" w:rsidRDefault="00FA600C" w:rsidP="00A81FDC"/>
        </w:tc>
        <w:tc>
          <w:tcPr>
            <w:tcW w:w="4511" w:type="dxa"/>
            <w:gridSpan w:val="4"/>
          </w:tcPr>
          <w:p w14:paraId="6FB35825" w14:textId="77777777" w:rsidR="00FA600C" w:rsidRPr="00E85FCA" w:rsidRDefault="00FA600C" w:rsidP="00A81FDC"/>
        </w:tc>
      </w:tr>
    </w:tbl>
    <w:p w14:paraId="71BA0BD0" w14:textId="77777777" w:rsidR="00B67D60" w:rsidRPr="00E85FCA" w:rsidRDefault="00B67D60" w:rsidP="00A81FDC">
      <w:pPr>
        <w:sectPr w:rsidR="00B67D60" w:rsidRPr="00E85FCA" w:rsidSect="008C38E0">
          <w:headerReference w:type="even" r:id="rId8"/>
          <w:headerReference w:type="default" r:id="rId9"/>
          <w:footerReference w:type="even" r:id="rId10"/>
          <w:footerReference w:type="default" r:id="rId11"/>
          <w:headerReference w:type="first" r:id="rId12"/>
          <w:footerReference w:type="first" r:id="rId13"/>
          <w:pgSz w:w="11906" w:h="16838"/>
          <w:pgMar w:top="851" w:right="1106" w:bottom="1531" w:left="1418" w:header="709" w:footer="709" w:gutter="0"/>
          <w:cols w:space="708"/>
          <w:titlePg/>
          <w:docGrid w:linePitch="360"/>
        </w:sectPr>
      </w:pPr>
      <w:bookmarkStart w:id="12" w:name="Fasttabell"/>
      <w:bookmarkEnd w:id="12"/>
    </w:p>
    <w:p w14:paraId="09641111" w14:textId="77777777" w:rsidR="00226258" w:rsidRPr="00E85FCA" w:rsidRDefault="00226258" w:rsidP="00A81FDC"/>
    <w:p w14:paraId="5EEF7F3B" w14:textId="77777777" w:rsidR="00226258" w:rsidRPr="00E85FCA" w:rsidRDefault="007C25E9" w:rsidP="00512A94">
      <w:pPr>
        <w:pStyle w:val="Overskrift1"/>
        <w:jc w:val="center"/>
      </w:pPr>
      <w:bookmarkStart w:id="13" w:name="Tittel"/>
      <w:bookmarkStart w:id="14" w:name="_Hlk210374754"/>
      <w:r w:rsidRPr="00E85FCA">
        <w:t>Vedtak om revisjon av vernskoggrense i Stjørdal kommune</w:t>
      </w:r>
      <w:bookmarkEnd w:id="13"/>
    </w:p>
    <w:p w14:paraId="24F0F445" w14:textId="77777777" w:rsidR="002F32B1" w:rsidRPr="002F32B1" w:rsidRDefault="007C25E9" w:rsidP="00F32AC8">
      <w:pPr>
        <w:rPr>
          <w:b/>
          <w:bCs/>
        </w:rPr>
      </w:pPr>
      <w:bookmarkStart w:id="15" w:name="Start"/>
      <w:bookmarkEnd w:id="15"/>
      <w:r w:rsidRPr="002F32B1">
        <w:rPr>
          <w:b/>
          <w:bCs/>
        </w:rPr>
        <w:t>Sakens bakgrunn</w:t>
      </w:r>
    </w:p>
    <w:p w14:paraId="4AD7BBE1" w14:textId="77777777" w:rsidR="00B461C3" w:rsidRDefault="007C25E9" w:rsidP="00B461C3">
      <w:r>
        <w:t xml:space="preserve">I høringsbrev datert 16.05.25 sendte Statsforvalteren ut forslag til ny vernskoggrense for Stjørdal </w:t>
      </w:r>
      <w:r w:rsidR="00C47F76">
        <w:t xml:space="preserve">kommune </w:t>
      </w:r>
      <w:r>
        <w:t xml:space="preserve">med </w:t>
      </w:r>
      <w:r w:rsidR="007F088F">
        <w:t>hørings</w:t>
      </w:r>
      <w:r>
        <w:t>f</w:t>
      </w:r>
      <w:r w:rsidR="001447F6">
        <w:t xml:space="preserve">rist </w:t>
      </w:r>
      <w:r>
        <w:t>1. september for uttalelser. Forslaget til ny grense var utarbeidet av kommune</w:t>
      </w:r>
      <w:r w:rsidR="00C47F76">
        <w:t>n</w:t>
      </w:r>
      <w:r w:rsidR="0075427B">
        <w:t xml:space="preserve"> i samspill med lokal skogbruksnæring. Det </w:t>
      </w:r>
      <w:r>
        <w:t>innebærer at vernskoggrensen i noen områder av kommunen flyttes oppover</w:t>
      </w:r>
      <w:r w:rsidR="00C47F76">
        <w:t xml:space="preserve"> -</w:t>
      </w:r>
      <w:r w:rsidR="001447F6">
        <w:t xml:space="preserve"> med unntak av en liten utvidelse </w:t>
      </w:r>
      <w:r w:rsidR="00014B6B">
        <w:t xml:space="preserve">i Leksdal statsallmenning og et lite område til. Det </w:t>
      </w:r>
      <w:r w:rsidR="007F088F">
        <w:t xml:space="preserve">berører </w:t>
      </w:r>
      <w:r w:rsidR="00014B6B">
        <w:t>Statskog og 3-4 private skogeiere med små arealer.</w:t>
      </w:r>
      <w:r w:rsidR="001447F6">
        <w:t xml:space="preserve"> </w:t>
      </w:r>
    </w:p>
    <w:p w14:paraId="514F8526" w14:textId="77777777" w:rsidR="001447F6" w:rsidRPr="003244A5" w:rsidRDefault="001447F6" w:rsidP="00B461C3">
      <w:pPr>
        <w:rPr>
          <w:sz w:val="18"/>
          <w:szCs w:val="18"/>
        </w:rPr>
      </w:pPr>
    </w:p>
    <w:p w14:paraId="72B3D78C" w14:textId="77777777" w:rsidR="001447F6" w:rsidRDefault="007C25E9" w:rsidP="00B461C3">
      <w:r>
        <w:t xml:space="preserve">Vi har mottatt en høringsuttalelse i saken, fra </w:t>
      </w:r>
      <w:r w:rsidR="00014B6B">
        <w:t>N</w:t>
      </w:r>
      <w:r>
        <w:t xml:space="preserve">aturvernforbundet i Stjørdal og Meråker som går mot </w:t>
      </w:r>
      <w:r w:rsidR="002F32B1">
        <w:t xml:space="preserve">forslaget til </w:t>
      </w:r>
      <w:r>
        <w:t>revisjon</w:t>
      </w:r>
      <w:r w:rsidR="00014B6B">
        <w:t>.</w:t>
      </w:r>
      <w:r w:rsidR="00C47F76">
        <w:t xml:space="preserve"> Naturvernforbundet </w:t>
      </w:r>
      <w:r>
        <w:t>foreslår en grundigere utredning</w:t>
      </w:r>
      <w:r w:rsidR="00F32AC8">
        <w:t>,</w:t>
      </w:r>
      <w:r>
        <w:t xml:space="preserve"> som også inkluderer utvidelse</w:t>
      </w:r>
      <w:r w:rsidR="00F32AC8">
        <w:t>r</w:t>
      </w:r>
      <w:r>
        <w:t>. Hovedankepunktet mot forslaget oppfattes</w:t>
      </w:r>
      <w:r w:rsidR="00C47F76">
        <w:t xml:space="preserve"> </w:t>
      </w:r>
      <w:r>
        <w:t>å være at det er mye gammel naturskog over og under vernskoggrensen</w:t>
      </w:r>
      <w:r w:rsidR="00C47F76">
        <w:t xml:space="preserve">, som det er viktig å bevare. </w:t>
      </w:r>
      <w:r w:rsidR="00E83409">
        <w:t xml:space="preserve"> Det pekes på at den mest </w:t>
      </w:r>
      <w:r w:rsidR="00DC432B">
        <w:t>verdifulle</w:t>
      </w:r>
      <w:r w:rsidR="00E83409">
        <w:t xml:space="preserve"> naturskogen</w:t>
      </w:r>
      <w:r w:rsidR="00DC432B">
        <w:t xml:space="preserve"> </w:t>
      </w:r>
      <w:r w:rsidR="00E83409">
        <w:t xml:space="preserve">må vernes, og at dersom det foretas avvirkning i den resterende </w:t>
      </w:r>
      <w:r w:rsidR="00646344">
        <w:t xml:space="preserve">naturskogen </w:t>
      </w:r>
      <w:r w:rsidR="00DC432B">
        <w:t xml:space="preserve">må det </w:t>
      </w:r>
      <w:r w:rsidR="00646344">
        <w:t>ivareta</w:t>
      </w:r>
      <w:r w:rsidR="00DC432B">
        <w:t>s</w:t>
      </w:r>
      <w:r w:rsidR="00646344">
        <w:t xml:space="preserve"> strukturer som er viktige for biologiske mangfold og økologiske prosesser. </w:t>
      </w:r>
      <w:r w:rsidR="00C47F76">
        <w:t>Videre betviles kommunens vurdering av foryngelsesforholdene i de områder som foreslått tas ut.</w:t>
      </w:r>
    </w:p>
    <w:p w14:paraId="78610068" w14:textId="77777777" w:rsidR="00C47F76" w:rsidRPr="003244A5" w:rsidRDefault="00C47F76" w:rsidP="00B461C3">
      <w:pPr>
        <w:rPr>
          <w:sz w:val="18"/>
          <w:szCs w:val="18"/>
        </w:rPr>
      </w:pPr>
    </w:p>
    <w:p w14:paraId="3C597B03" w14:textId="77777777" w:rsidR="00C47F76" w:rsidRPr="002F32B1" w:rsidRDefault="007C25E9" w:rsidP="00F32AC8">
      <w:pPr>
        <w:rPr>
          <w:b/>
          <w:bCs/>
        </w:rPr>
      </w:pPr>
      <w:bookmarkStart w:id="16" w:name="_Hlk210638507"/>
      <w:r w:rsidRPr="002F32B1">
        <w:rPr>
          <w:b/>
          <w:bCs/>
        </w:rPr>
        <w:t>Statsforvalteren bemerker</w:t>
      </w:r>
    </w:p>
    <w:p w14:paraId="4FD0E4DA" w14:textId="77777777" w:rsidR="002F32B1" w:rsidRDefault="007C25E9" w:rsidP="00B461C3">
      <w:r>
        <w:t xml:space="preserve">Statsforvalterens hjemmel for å gjøre slike forskriftsendringer framkommer av § 12 </w:t>
      </w:r>
      <w:r w:rsidR="00580CE0">
        <w:t xml:space="preserve">i </w:t>
      </w:r>
      <w:r>
        <w:t xml:space="preserve">lov om skogbruk. Det er på det rene at fastsettelse og revisjon av vernskoggrenser skal behandles i tråd med </w:t>
      </w:r>
      <w:r w:rsidR="00E83409">
        <w:t xml:space="preserve">regler for fastsettelse av forskrifter jf §§ 37 og 38 i forvaltningsloven. </w:t>
      </w:r>
      <w:r>
        <w:t xml:space="preserve">Vedtaket er likevel å betrakte som et </w:t>
      </w:r>
      <w:r w:rsidRPr="004F532A">
        <w:rPr>
          <w:i/>
          <w:iCs/>
        </w:rPr>
        <w:t>vedlegg</w:t>
      </w:r>
      <w:r>
        <w:t xml:space="preserve"> til Nord Trøndelag fylkeslandbruksstyre sitt vedtak </w:t>
      </w:r>
      <w:r w:rsidR="004F532A">
        <w:t xml:space="preserve">i sak 124/93 i møte 21.6.93. </w:t>
      </w:r>
      <w:r>
        <w:t>Det</w:t>
      </w:r>
      <w:r w:rsidR="004F532A">
        <w:t xml:space="preserve"> </w:t>
      </w:r>
      <w:r>
        <w:t xml:space="preserve">vedtaket er i seg selv ingen forskrift. </w:t>
      </w:r>
      <w:r w:rsidR="00014B6B">
        <w:t xml:space="preserve">Vedrørende kunngjøring viser vi </w:t>
      </w:r>
      <w:r>
        <w:t xml:space="preserve">derfor </w:t>
      </w:r>
      <w:r w:rsidR="00014B6B">
        <w:t xml:space="preserve">også til § 39 forvaltningsloven, og det forutsettes at de få som berøres </w:t>
      </w:r>
      <w:r w:rsidR="00014B6B" w:rsidRPr="007F088F">
        <w:rPr>
          <w:i/>
          <w:iCs/>
        </w:rPr>
        <w:t>innskrenkende</w:t>
      </w:r>
      <w:r w:rsidR="00014B6B">
        <w:t xml:space="preserve"> av vedtaket tilskrives </w:t>
      </w:r>
      <w:r w:rsidR="00014B6B" w:rsidRPr="004F532A">
        <w:rPr>
          <w:i/>
          <w:iCs/>
        </w:rPr>
        <w:t>personlig</w:t>
      </w:r>
      <w:r w:rsidR="00014B6B">
        <w:t xml:space="preserve"> av kommunen.</w:t>
      </w:r>
    </w:p>
    <w:bookmarkEnd w:id="16"/>
    <w:p w14:paraId="1BE852F8" w14:textId="77777777" w:rsidR="002F32B1" w:rsidRPr="003244A5" w:rsidRDefault="002F32B1" w:rsidP="00B461C3">
      <w:pPr>
        <w:rPr>
          <w:sz w:val="18"/>
          <w:szCs w:val="18"/>
        </w:rPr>
      </w:pPr>
    </w:p>
    <w:p w14:paraId="3AC3AA6B" w14:textId="77777777" w:rsidR="002F32B1" w:rsidRDefault="007C25E9" w:rsidP="00B461C3">
      <w:pPr>
        <w:rPr>
          <w:rFonts w:cs="Open Sans"/>
          <w:i/>
          <w:iCs/>
          <w:color w:val="333333"/>
          <w:szCs w:val="20"/>
          <w:shd w:val="clear" w:color="auto" w:fill="FFFFFF"/>
        </w:rPr>
      </w:pPr>
      <w:r>
        <w:t>Av § 12 framgår: «</w:t>
      </w:r>
      <w:r w:rsidRPr="00512A94">
        <w:rPr>
          <w:rFonts w:cs="Open Sans"/>
          <w:i/>
          <w:iCs/>
          <w:color w:val="333333"/>
          <w:szCs w:val="20"/>
          <w:shd w:val="clear" w:color="auto" w:fill="FFFFFF"/>
        </w:rPr>
        <w:t>Statsforvaltaren kan gi forskrift om at skog skal vere vernskog når skogen tener som vern for annan skog eller gir vern mot naturskadar. Det same gjeld område opp mot fjellet eller ut mot havet der skogen er sårbar og kan bli øydelagt ved feil skogbehandling.»</w:t>
      </w:r>
    </w:p>
    <w:p w14:paraId="7F6D98CB" w14:textId="77777777" w:rsidR="00DC62A6" w:rsidRPr="003244A5" w:rsidRDefault="00DC62A6" w:rsidP="00B461C3">
      <w:pPr>
        <w:rPr>
          <w:rFonts w:cs="Open Sans"/>
          <w:i/>
          <w:iCs/>
          <w:color w:val="333333"/>
          <w:sz w:val="18"/>
          <w:szCs w:val="18"/>
          <w:shd w:val="clear" w:color="auto" w:fill="FFFFFF"/>
        </w:rPr>
      </w:pPr>
    </w:p>
    <w:p w14:paraId="2A8BA05A" w14:textId="77777777" w:rsidR="00DC62A6" w:rsidRPr="00DC62A6" w:rsidRDefault="007C25E9" w:rsidP="00B461C3">
      <w:pPr>
        <w:rPr>
          <w:rFonts w:cs="Open Sans"/>
          <w:color w:val="333333"/>
          <w:szCs w:val="20"/>
          <w:shd w:val="clear" w:color="auto" w:fill="FFFFFF"/>
        </w:rPr>
      </w:pPr>
      <w:r w:rsidRPr="00DC62A6">
        <w:rPr>
          <w:rFonts w:cs="Open Sans"/>
          <w:color w:val="333333"/>
          <w:szCs w:val="20"/>
          <w:shd w:val="clear" w:color="auto" w:fill="FFFFFF"/>
        </w:rPr>
        <w:t xml:space="preserve">Dagens </w:t>
      </w:r>
      <w:r>
        <w:rPr>
          <w:rFonts w:cs="Open Sans"/>
          <w:color w:val="333333"/>
          <w:szCs w:val="20"/>
          <w:shd w:val="clear" w:color="auto" w:fill="FFFFFF"/>
        </w:rPr>
        <w:t xml:space="preserve">regelverk for vernskog i Trøndelag er basert på vedtak i daværende fylkeslandbruksstyrer for henholdsvis Sør- og Nord Trøndelag. Disse vedtakene er fra rundt 1994, og er formelt sett ikke å </w:t>
      </w:r>
      <w:r>
        <w:rPr>
          <w:rFonts w:cs="Open Sans"/>
          <w:color w:val="333333"/>
          <w:szCs w:val="20"/>
          <w:shd w:val="clear" w:color="auto" w:fill="FFFFFF"/>
        </w:rPr>
        <w:lastRenderedPageBreak/>
        <w:t>betrakte som forskrifter. De ligger heller ikke på lovdata. Statsforvalteren i Trøndelag arbeide med en forskrift for vernskog i Trøndelag, men denne ventes ikke ferdigstilt før i 2026.</w:t>
      </w:r>
    </w:p>
    <w:p w14:paraId="4993793B" w14:textId="77777777" w:rsidR="00E83409" w:rsidRPr="00E83409" w:rsidRDefault="00E83409" w:rsidP="00B461C3">
      <w:pPr>
        <w:rPr>
          <w:rFonts w:cs="Open Sans"/>
          <w:szCs w:val="20"/>
        </w:rPr>
      </w:pPr>
    </w:p>
    <w:p w14:paraId="399EB2C9" w14:textId="77777777" w:rsidR="00F32AC8" w:rsidRDefault="007C25E9" w:rsidP="00DC432B">
      <w:pPr>
        <w:rPr>
          <w:rFonts w:eastAsia="Aptos" w:cs="Open Sans"/>
          <w:szCs w:val="20"/>
          <w14:ligatures w14:val="standardContextual"/>
        </w:rPr>
      </w:pPr>
      <w:r>
        <w:rPr>
          <w:rFonts w:cs="Open Sans"/>
          <w:szCs w:val="20"/>
        </w:rPr>
        <w:t xml:space="preserve">Det </w:t>
      </w:r>
      <w:r w:rsidR="00014B6B">
        <w:rPr>
          <w:rFonts w:cs="Open Sans"/>
          <w:szCs w:val="20"/>
        </w:rPr>
        <w:t xml:space="preserve">er </w:t>
      </w:r>
      <w:r>
        <w:rPr>
          <w:rFonts w:cs="Open Sans"/>
          <w:szCs w:val="20"/>
        </w:rPr>
        <w:t>klima og eller naturfare som er kriterie</w:t>
      </w:r>
      <w:r w:rsidR="003244A5">
        <w:rPr>
          <w:rFonts w:cs="Open Sans"/>
          <w:szCs w:val="20"/>
        </w:rPr>
        <w:t>r</w:t>
      </w:r>
      <w:r>
        <w:rPr>
          <w:rFonts w:cs="Open Sans"/>
          <w:szCs w:val="20"/>
        </w:rPr>
        <w:t xml:space="preserve"> for fastsettelse av vernskoggrenser</w:t>
      </w:r>
      <w:r w:rsidR="00512A94">
        <w:rPr>
          <w:rFonts w:cs="Open Sans"/>
          <w:szCs w:val="20"/>
        </w:rPr>
        <w:t xml:space="preserve"> iht § 12</w:t>
      </w:r>
      <w:r>
        <w:rPr>
          <w:rFonts w:cs="Open Sans"/>
          <w:szCs w:val="20"/>
        </w:rPr>
        <w:t xml:space="preserve">. Naturfare vil få egne vernskogpolygoner senere i Norge, slik at denne saken handler om sikre skog der foryngelse av skog kan bli ødelagt ved feil skogbehandling. </w:t>
      </w:r>
      <w:r w:rsidR="00512A94">
        <w:rPr>
          <w:rFonts w:cs="Open Sans"/>
          <w:szCs w:val="20"/>
        </w:rPr>
        <w:t>Miljøhensyn eller n</w:t>
      </w:r>
      <w:r>
        <w:rPr>
          <w:rFonts w:cs="Open Sans"/>
          <w:szCs w:val="20"/>
        </w:rPr>
        <w:t xml:space="preserve">aturskog </w:t>
      </w:r>
      <w:r w:rsidR="00580CE0">
        <w:rPr>
          <w:rFonts w:cs="Open Sans"/>
          <w:szCs w:val="20"/>
        </w:rPr>
        <w:t xml:space="preserve">er </w:t>
      </w:r>
      <w:r>
        <w:rPr>
          <w:rFonts w:cs="Open Sans"/>
          <w:szCs w:val="20"/>
        </w:rPr>
        <w:t>ikke et kriteri</w:t>
      </w:r>
      <w:r w:rsidR="00B8667D">
        <w:rPr>
          <w:rFonts w:cs="Open Sans"/>
          <w:szCs w:val="20"/>
        </w:rPr>
        <w:t>um</w:t>
      </w:r>
      <w:r>
        <w:rPr>
          <w:rFonts w:cs="Open Sans"/>
          <w:szCs w:val="20"/>
        </w:rPr>
        <w:t xml:space="preserve"> </w:t>
      </w:r>
      <w:r w:rsidR="00512A94">
        <w:rPr>
          <w:rFonts w:cs="Open Sans"/>
          <w:szCs w:val="20"/>
        </w:rPr>
        <w:t xml:space="preserve">for </w:t>
      </w:r>
      <w:r w:rsidRPr="0075427B">
        <w:rPr>
          <w:rFonts w:cs="Open Sans"/>
          <w:i/>
          <w:iCs/>
          <w:szCs w:val="20"/>
        </w:rPr>
        <w:t>fastsettelse</w:t>
      </w:r>
      <w:r>
        <w:rPr>
          <w:rFonts w:cs="Open Sans"/>
          <w:szCs w:val="20"/>
        </w:rPr>
        <w:t xml:space="preserve"> av vernskoggrenser. I henhold til beregninger Statsforvalteren har gjort er </w:t>
      </w:r>
      <w:r w:rsidR="00A43E47">
        <w:rPr>
          <w:rFonts w:cs="Open Sans"/>
          <w:szCs w:val="20"/>
        </w:rPr>
        <w:t xml:space="preserve">for øvrig </w:t>
      </w:r>
      <w:r w:rsidR="00512A94">
        <w:rPr>
          <w:rFonts w:cs="Open Sans"/>
          <w:szCs w:val="20"/>
        </w:rPr>
        <w:t xml:space="preserve">minst </w:t>
      </w:r>
      <w:r>
        <w:rPr>
          <w:rFonts w:cs="Open Sans"/>
          <w:szCs w:val="20"/>
        </w:rPr>
        <w:t xml:space="preserve">95 % </w:t>
      </w:r>
      <w:r w:rsidR="00512A94">
        <w:rPr>
          <w:rFonts w:cs="Open Sans"/>
          <w:szCs w:val="20"/>
        </w:rPr>
        <w:t xml:space="preserve">av den </w:t>
      </w:r>
      <w:r w:rsidRPr="00DC432B">
        <w:rPr>
          <w:rFonts w:eastAsia="Aptos" w:cs="Open Sans"/>
          <w:szCs w:val="20"/>
          <w14:ligatures w14:val="standardContextual"/>
        </w:rPr>
        <w:t xml:space="preserve">hogstmodne skogen i Trøndelag </w:t>
      </w:r>
      <w:r w:rsidR="00512A94">
        <w:rPr>
          <w:rFonts w:eastAsia="Aptos" w:cs="Open Sans"/>
          <w:szCs w:val="20"/>
          <w14:ligatures w14:val="standardContextual"/>
        </w:rPr>
        <w:t>n</w:t>
      </w:r>
      <w:r w:rsidRPr="00DC432B">
        <w:rPr>
          <w:rFonts w:eastAsia="Aptos" w:cs="Open Sans"/>
          <w:szCs w:val="20"/>
          <w14:ligatures w14:val="standardContextual"/>
        </w:rPr>
        <w:t>aturskog etter Klima- og miljødepartementets definisjon.</w:t>
      </w:r>
      <w:r w:rsidR="00512A94">
        <w:rPr>
          <w:rFonts w:eastAsia="Aptos" w:cs="Open Sans"/>
          <w:szCs w:val="20"/>
          <w14:ligatures w14:val="standardContextual"/>
        </w:rPr>
        <w:t xml:space="preserve"> </w:t>
      </w:r>
      <w:r>
        <w:rPr>
          <w:rFonts w:eastAsia="Aptos" w:cs="Open Sans"/>
          <w:szCs w:val="20"/>
          <w14:ligatures w14:val="standardContextual"/>
        </w:rPr>
        <w:t>Det er riktig at miljøtema kan tillegges vekt</w:t>
      </w:r>
      <w:r>
        <w:rPr>
          <w:rFonts w:eastAsia="Aptos" w:cs="Open Sans"/>
          <w:szCs w:val="20"/>
          <w14:ligatures w14:val="standardContextual"/>
        </w:rPr>
        <w:t xml:space="preserve">, men det er i den konkrete saksbehandlingen av vernskogsaker. </w:t>
      </w:r>
      <w:r w:rsidR="003244A5">
        <w:rPr>
          <w:rFonts w:eastAsia="Aptos" w:cs="Open Sans"/>
          <w:szCs w:val="20"/>
          <w14:ligatures w14:val="standardContextual"/>
        </w:rPr>
        <w:t>P</w:t>
      </w:r>
      <w:r>
        <w:rPr>
          <w:rFonts w:eastAsia="Aptos" w:cs="Open Sans"/>
          <w:szCs w:val="20"/>
          <w14:ligatures w14:val="standardContextual"/>
        </w:rPr>
        <w:t xml:space="preserve">åstander om foryngelsesproblemer i vernskogen framstår udokumenterte. Kommunen har som en av sine oppgaver å se til at skog forynges etter hogst. </w:t>
      </w:r>
      <w:r w:rsidR="003244A5">
        <w:rPr>
          <w:rFonts w:eastAsia="Aptos" w:cs="Open Sans"/>
          <w:szCs w:val="20"/>
          <w14:ligatures w14:val="standardContextual"/>
        </w:rPr>
        <w:t xml:space="preserve">Forslaget </w:t>
      </w:r>
      <w:r>
        <w:rPr>
          <w:rFonts w:eastAsia="Aptos" w:cs="Open Sans"/>
          <w:szCs w:val="20"/>
          <w14:ligatures w14:val="standardContextual"/>
        </w:rPr>
        <w:t xml:space="preserve">til </w:t>
      </w:r>
      <w:r w:rsidR="003244A5">
        <w:rPr>
          <w:rFonts w:eastAsia="Aptos" w:cs="Open Sans"/>
          <w:szCs w:val="20"/>
          <w14:ligatures w14:val="standardContextual"/>
        </w:rPr>
        <w:t xml:space="preserve">nye </w:t>
      </w:r>
      <w:r>
        <w:rPr>
          <w:rFonts w:eastAsia="Aptos" w:cs="Open Sans"/>
          <w:szCs w:val="20"/>
          <w14:ligatures w14:val="standardContextual"/>
        </w:rPr>
        <w:t xml:space="preserve">vernskoggrenser </w:t>
      </w:r>
      <w:r w:rsidR="003244A5">
        <w:rPr>
          <w:rFonts w:eastAsia="Aptos" w:cs="Open Sans"/>
          <w:szCs w:val="20"/>
          <w14:ligatures w14:val="standardContextual"/>
        </w:rPr>
        <w:t xml:space="preserve">er også blitt til i dialog </w:t>
      </w:r>
      <w:r>
        <w:rPr>
          <w:rFonts w:eastAsia="Aptos" w:cs="Open Sans"/>
          <w:szCs w:val="20"/>
          <w14:ligatures w14:val="standardContextual"/>
        </w:rPr>
        <w:t>med lokal skogbruksnæring</w:t>
      </w:r>
      <w:r w:rsidR="003244A5">
        <w:rPr>
          <w:rFonts w:eastAsia="Aptos" w:cs="Open Sans"/>
          <w:szCs w:val="20"/>
          <w14:ligatures w14:val="standardContextual"/>
        </w:rPr>
        <w:t>,</w:t>
      </w:r>
      <w:r>
        <w:rPr>
          <w:rFonts w:eastAsia="Aptos" w:cs="Open Sans"/>
          <w:szCs w:val="20"/>
          <w14:ligatures w14:val="standardContextual"/>
        </w:rPr>
        <w:t xml:space="preserve"> som en også forventer skal ha god innsikt i slike forhold.</w:t>
      </w:r>
    </w:p>
    <w:p w14:paraId="183DA782" w14:textId="77777777" w:rsidR="00F32AC8" w:rsidRPr="003244A5" w:rsidRDefault="00F32AC8" w:rsidP="00DC432B">
      <w:pPr>
        <w:rPr>
          <w:rFonts w:eastAsia="Aptos" w:cs="Open Sans"/>
          <w:sz w:val="18"/>
          <w:szCs w:val="18"/>
          <w14:ligatures w14:val="standardContextual"/>
        </w:rPr>
      </w:pPr>
    </w:p>
    <w:p w14:paraId="104FDB94" w14:textId="77777777" w:rsidR="00F32AC8" w:rsidRPr="00F32AC8" w:rsidRDefault="007C25E9" w:rsidP="00DC432B">
      <w:pPr>
        <w:rPr>
          <w:rFonts w:eastAsia="Aptos" w:cs="Open Sans"/>
          <w:b/>
          <w:bCs/>
          <w:szCs w:val="20"/>
          <w14:ligatures w14:val="standardContextual"/>
        </w:rPr>
      </w:pPr>
      <w:bookmarkStart w:id="17" w:name="_Hlk210638539"/>
      <w:r w:rsidRPr="00F32AC8">
        <w:rPr>
          <w:rFonts w:eastAsia="Aptos" w:cs="Open Sans"/>
          <w:b/>
          <w:bCs/>
          <w:szCs w:val="20"/>
          <w14:ligatures w14:val="standardContextual"/>
        </w:rPr>
        <w:t>Vedtak</w:t>
      </w:r>
    </w:p>
    <w:p w14:paraId="62A77CD4" w14:textId="77777777" w:rsidR="00F32AC8" w:rsidRDefault="007C25E9" w:rsidP="00DC432B">
      <w:pPr>
        <w:rPr>
          <w:rFonts w:eastAsia="Aptos" w:cs="Open Sans"/>
          <w:szCs w:val="20"/>
          <w14:ligatures w14:val="standardContextual"/>
        </w:rPr>
      </w:pPr>
      <w:r>
        <w:rPr>
          <w:rFonts w:eastAsia="Aptos" w:cs="Open Sans"/>
          <w:szCs w:val="20"/>
          <w14:ligatures w14:val="standardContextual"/>
        </w:rPr>
        <w:t xml:space="preserve">Med hjemmel i § 12 i lov om skogbruk vedtar Statsforvalteren i Trøndelag </w:t>
      </w:r>
      <w:r w:rsidR="006E60D9">
        <w:rPr>
          <w:rFonts w:eastAsia="Aptos" w:cs="Open Sans"/>
          <w:szCs w:val="20"/>
          <w14:ligatures w14:val="standardContextual"/>
        </w:rPr>
        <w:t xml:space="preserve">forslaget (vedlagt) fra Stjørdal kommune til nye vernskoggrenser i kommunen. Dette vedtaket er ikke et enkeltvedtak og kan ikke påklages. </w:t>
      </w:r>
      <w:r w:rsidR="00B8667D">
        <w:rPr>
          <w:rFonts w:eastAsia="Aptos" w:cs="Open Sans"/>
          <w:szCs w:val="20"/>
          <w14:ligatures w14:val="standardContextual"/>
        </w:rPr>
        <w:t>For nærmere opplysninger om vedtaket vises til til vedlegg.</w:t>
      </w:r>
    </w:p>
    <w:p w14:paraId="4E6CB678" w14:textId="77777777" w:rsidR="006E60D9" w:rsidRPr="003244A5" w:rsidRDefault="006E60D9" w:rsidP="00DC432B">
      <w:pPr>
        <w:rPr>
          <w:rFonts w:eastAsia="Aptos" w:cs="Open Sans"/>
          <w:sz w:val="18"/>
          <w:szCs w:val="18"/>
          <w14:ligatures w14:val="standardContextual"/>
        </w:rPr>
      </w:pPr>
    </w:p>
    <w:p w14:paraId="3BA0F12F" w14:textId="77777777" w:rsidR="006E60D9" w:rsidRDefault="007C25E9" w:rsidP="006E60D9">
      <w:pPr>
        <w:rPr>
          <w:rFonts w:eastAsia="Aptos" w:cs="Open Sans"/>
          <w:szCs w:val="20"/>
          <w14:ligatures w14:val="standardContextual"/>
        </w:rPr>
      </w:pPr>
      <w:r>
        <w:rPr>
          <w:rFonts w:eastAsia="Aptos" w:cs="Open Sans"/>
          <w:szCs w:val="20"/>
          <w14:ligatures w14:val="standardContextual"/>
        </w:rPr>
        <w:t xml:space="preserve">Vedtaket trer i kraft </w:t>
      </w:r>
      <w:r w:rsidR="0075427B" w:rsidRPr="004F532A">
        <w:rPr>
          <w:rFonts w:eastAsia="Aptos" w:cs="Open Sans"/>
          <w:b/>
          <w:bCs/>
          <w:szCs w:val="20"/>
          <w14:ligatures w14:val="standardContextual"/>
        </w:rPr>
        <w:t>1. desember 2025</w:t>
      </w:r>
      <w:r w:rsidR="0075427B">
        <w:rPr>
          <w:rFonts w:eastAsia="Aptos" w:cs="Open Sans"/>
          <w:szCs w:val="20"/>
          <w14:ligatures w14:val="standardContextual"/>
        </w:rPr>
        <w:t xml:space="preserve">. </w:t>
      </w:r>
      <w:r>
        <w:rPr>
          <w:rFonts w:eastAsia="Aptos" w:cs="Open Sans"/>
          <w:szCs w:val="20"/>
          <w14:ligatures w14:val="standardContextual"/>
        </w:rPr>
        <w:t>I henhold til § 12, 3</w:t>
      </w:r>
      <w:r w:rsidR="00580CE0">
        <w:rPr>
          <w:rFonts w:eastAsia="Aptos" w:cs="Open Sans"/>
          <w:szCs w:val="20"/>
          <w14:ligatures w14:val="standardContextual"/>
        </w:rPr>
        <w:t>.</w:t>
      </w:r>
      <w:r>
        <w:rPr>
          <w:rFonts w:eastAsia="Aptos" w:cs="Open Sans"/>
          <w:szCs w:val="20"/>
          <w14:ligatures w14:val="standardContextual"/>
        </w:rPr>
        <w:t xml:space="preserve"> ledd i lov om skogbruk </w:t>
      </w:r>
      <w:r w:rsidR="00B76EC2">
        <w:rPr>
          <w:rFonts w:eastAsia="Aptos" w:cs="Open Sans"/>
          <w:szCs w:val="20"/>
          <w14:ligatures w14:val="standardContextual"/>
        </w:rPr>
        <w:t xml:space="preserve">pålegges kommunen å informere lokal skogbruksnæring om </w:t>
      </w:r>
      <w:r w:rsidR="0075427B">
        <w:rPr>
          <w:rFonts w:eastAsia="Aptos" w:cs="Open Sans"/>
          <w:szCs w:val="20"/>
          <w14:ligatures w14:val="standardContextual"/>
        </w:rPr>
        <w:t>vedtaket på en hensiktsmessig måte</w:t>
      </w:r>
      <w:r w:rsidR="00B76EC2">
        <w:rPr>
          <w:rFonts w:eastAsia="Aptos" w:cs="Open Sans"/>
          <w:szCs w:val="20"/>
          <w14:ligatures w14:val="standardContextual"/>
        </w:rPr>
        <w:t>.</w:t>
      </w:r>
      <w:r w:rsidR="0075427B">
        <w:rPr>
          <w:rFonts w:eastAsia="Aptos" w:cs="Open Sans"/>
          <w:szCs w:val="20"/>
          <w14:ligatures w14:val="standardContextual"/>
        </w:rPr>
        <w:t xml:space="preserve"> </w:t>
      </w:r>
      <w:r w:rsidR="00014B6B">
        <w:rPr>
          <w:rFonts w:eastAsia="Aptos" w:cs="Open Sans"/>
          <w:szCs w:val="20"/>
          <w14:ligatures w14:val="standardContextual"/>
        </w:rPr>
        <w:t xml:space="preserve">Statsforvalteren forutsetter </w:t>
      </w:r>
      <w:r w:rsidR="004F532A">
        <w:rPr>
          <w:rFonts w:eastAsia="Aptos" w:cs="Open Sans"/>
          <w:szCs w:val="20"/>
          <w14:ligatures w14:val="standardContextual"/>
        </w:rPr>
        <w:t xml:space="preserve">også </w:t>
      </w:r>
      <w:r w:rsidR="00014B6B">
        <w:rPr>
          <w:rFonts w:eastAsia="Aptos" w:cs="Open Sans"/>
          <w:szCs w:val="20"/>
          <w14:ligatures w14:val="standardContextual"/>
        </w:rPr>
        <w:t>at Stjørdal kommune tilskriver de få skogeiere som får mer vernskog som følge av vedtaket. Vedtaket blir sendt fra Statsforvalteren til Kilden (Nibio) via Landbruksdirektoratet for oppdatering</w:t>
      </w:r>
      <w:r w:rsidR="004F532A">
        <w:rPr>
          <w:rFonts w:eastAsia="Aptos" w:cs="Open Sans"/>
          <w:szCs w:val="20"/>
          <w14:ligatures w14:val="standardContextual"/>
        </w:rPr>
        <w:t xml:space="preserve"> av basen</w:t>
      </w:r>
      <w:r w:rsidR="00014B6B">
        <w:rPr>
          <w:rFonts w:eastAsia="Aptos" w:cs="Open Sans"/>
          <w:szCs w:val="20"/>
          <w14:ligatures w14:val="standardContextual"/>
        </w:rPr>
        <w:t>.</w:t>
      </w:r>
    </w:p>
    <w:p w14:paraId="28517EE1" w14:textId="77777777" w:rsidR="003244A5" w:rsidRPr="006E60D9" w:rsidRDefault="003244A5" w:rsidP="006E60D9">
      <w:pPr>
        <w:rPr>
          <w:rFonts w:eastAsia="Aptos" w:cs="Open Sans"/>
          <w:szCs w:val="20"/>
          <w14:ligatures w14:val="standardContextual"/>
        </w:rPr>
      </w:pPr>
    </w:p>
    <w:bookmarkEnd w:id="17"/>
    <w:p w14:paraId="597D394E" w14:textId="77777777" w:rsidR="00B461C3" w:rsidRPr="00E85FCA" w:rsidRDefault="00B461C3" w:rsidP="00B461C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284"/>
        <w:gridCol w:w="4552"/>
      </w:tblGrid>
      <w:tr w:rsidR="00F27C43" w14:paraId="30B1E8DB" w14:textId="77777777" w:rsidTr="003106D9">
        <w:tc>
          <w:tcPr>
            <w:tcW w:w="4536" w:type="dxa"/>
          </w:tcPr>
          <w:p w14:paraId="340C4EB0" w14:textId="77777777" w:rsidR="00A81FDC" w:rsidRPr="00E85FCA" w:rsidRDefault="007C25E9" w:rsidP="00A81FDC">
            <w:r w:rsidRPr="00E85FCA">
              <w:t>Med hilsen</w:t>
            </w:r>
          </w:p>
          <w:p w14:paraId="5733783F" w14:textId="77777777" w:rsidR="00A23FF2" w:rsidRPr="00E85FCA" w:rsidRDefault="00A23FF2" w:rsidP="00A81FDC"/>
          <w:p w14:paraId="6C98FF92" w14:textId="77777777" w:rsidR="00A81FDC" w:rsidRPr="00E85FCA" w:rsidRDefault="007C25E9" w:rsidP="00A81FDC">
            <w:bookmarkStart w:id="18" w:name="AdmLederNavn"/>
            <w:r w:rsidRPr="00E85FCA">
              <w:t>Anne Berit Lein</w:t>
            </w:r>
            <w:bookmarkEnd w:id="18"/>
            <w:r w:rsidRPr="00E85FCA">
              <w:t xml:space="preserve"> (e.f.)</w:t>
            </w:r>
          </w:p>
          <w:p w14:paraId="44917974" w14:textId="77777777" w:rsidR="00A81FDC" w:rsidRPr="00E85FCA" w:rsidRDefault="007C25E9" w:rsidP="00EC3515">
            <w:bookmarkStart w:id="19" w:name="admlederstilling"/>
            <w:r w:rsidRPr="00E85FCA">
              <w:t>underdirektør</w:t>
            </w:r>
            <w:bookmarkEnd w:id="19"/>
          </w:p>
        </w:tc>
        <w:tc>
          <w:tcPr>
            <w:tcW w:w="284" w:type="dxa"/>
          </w:tcPr>
          <w:p w14:paraId="1BED22E5" w14:textId="77777777" w:rsidR="00A81FDC" w:rsidRPr="00E85FCA" w:rsidRDefault="00A81FDC" w:rsidP="00A81FDC"/>
        </w:tc>
        <w:tc>
          <w:tcPr>
            <w:tcW w:w="4552" w:type="dxa"/>
          </w:tcPr>
          <w:p w14:paraId="7360772A" w14:textId="77777777" w:rsidR="003106D9" w:rsidRPr="00E85FCA" w:rsidRDefault="003106D9" w:rsidP="00A81FDC"/>
          <w:p w14:paraId="56C88D81" w14:textId="77777777" w:rsidR="00894E5F" w:rsidRPr="00E85FCA" w:rsidRDefault="00894E5F" w:rsidP="00A81FDC"/>
          <w:p w14:paraId="66E96275" w14:textId="77777777" w:rsidR="00A81FDC" w:rsidRPr="00E85FCA" w:rsidRDefault="007C25E9" w:rsidP="00A81FDC">
            <w:bookmarkStart w:id="20" w:name="Saksbehandlernavn2"/>
            <w:r w:rsidRPr="00E85FCA">
              <w:t>Trond Rian</w:t>
            </w:r>
            <w:bookmarkEnd w:id="20"/>
          </w:p>
          <w:p w14:paraId="2272FF1E" w14:textId="77777777" w:rsidR="00A60E0F" w:rsidRPr="00E85FCA" w:rsidRDefault="007C25E9" w:rsidP="00A81FDC">
            <w:bookmarkStart w:id="21" w:name="SaksbehandlerStilling"/>
            <w:r w:rsidRPr="00E85FCA">
              <w:t>fylkesskogmester</w:t>
            </w:r>
            <w:bookmarkEnd w:id="21"/>
          </w:p>
        </w:tc>
      </w:tr>
    </w:tbl>
    <w:p w14:paraId="343EF3EC" w14:textId="77777777" w:rsidR="00A81FDC" w:rsidRPr="00E85FCA" w:rsidRDefault="00A81FDC" w:rsidP="00A81FDC"/>
    <w:p w14:paraId="6E2080D2" w14:textId="77777777" w:rsidR="00B15778" w:rsidRDefault="007C25E9" w:rsidP="00B15778">
      <w:pPr>
        <w:rPr>
          <w:i/>
          <w:iCs/>
        </w:rPr>
      </w:pPr>
      <w:r w:rsidRPr="00B15778">
        <w:rPr>
          <w:i/>
          <w:iCs/>
        </w:rPr>
        <w:t>Dokumentet er elektronisk godkjent og har derfor ingen underskrift</w:t>
      </w:r>
    </w:p>
    <w:p w14:paraId="6FFADB31" w14:textId="77777777" w:rsidR="003244A5" w:rsidRPr="00B15778" w:rsidRDefault="003244A5" w:rsidP="00B15778">
      <w:pPr>
        <w:rPr>
          <w:i/>
          <w:iCs/>
        </w:rPr>
      </w:pPr>
    </w:p>
    <w:p w14:paraId="05B7DE04" w14:textId="77777777" w:rsidR="007B3107" w:rsidRPr="00E85FCA" w:rsidRDefault="007C25E9" w:rsidP="00A81FDC">
      <w:r w:rsidRPr="00E85FCA">
        <w:t>Vedlegg</w:t>
      </w:r>
    </w:p>
    <w:tbl>
      <w:tblPr>
        <w:tblW w:w="5000" w:type="pct"/>
        <w:tblLook w:val="04A0" w:firstRow="1" w:lastRow="0" w:firstColumn="1" w:lastColumn="0" w:noHBand="0" w:noVBand="1"/>
      </w:tblPr>
      <w:tblGrid>
        <w:gridCol w:w="829"/>
        <w:gridCol w:w="8553"/>
      </w:tblGrid>
      <w:tr w:rsidR="00F27C43" w14:paraId="73915853" w14:textId="77777777">
        <w:tc>
          <w:tcPr>
            <w:tcW w:w="0" w:type="auto"/>
          </w:tcPr>
          <w:p w14:paraId="79CCF2A0" w14:textId="77777777" w:rsidR="007B3107" w:rsidRPr="00E85FCA" w:rsidRDefault="007C25E9" w:rsidP="00A81FDC">
            <w:bookmarkStart w:id="22" w:name="Vedlegg"/>
            <w:bookmarkEnd w:id="22"/>
            <w:r w:rsidRPr="00E85FCA">
              <w:t>1</w:t>
            </w:r>
          </w:p>
        </w:tc>
        <w:tc>
          <w:tcPr>
            <w:tcW w:w="0" w:type="auto"/>
          </w:tcPr>
          <w:p w14:paraId="4684E6A6" w14:textId="77777777" w:rsidR="007B3107" w:rsidRPr="00E85FCA" w:rsidRDefault="007C25E9" w:rsidP="00A81FDC">
            <w:r w:rsidRPr="00E85FCA">
              <w:t>Nye Vernskogskoggrenser Stjørdal</w:t>
            </w:r>
          </w:p>
        </w:tc>
      </w:tr>
    </w:tbl>
    <w:p w14:paraId="29F6692E" w14:textId="77777777" w:rsidR="007B3107" w:rsidRPr="00E85FCA" w:rsidRDefault="007B3107" w:rsidP="00A81FDC"/>
    <w:p w14:paraId="6D2DDB75" w14:textId="77777777" w:rsidR="00DE5303" w:rsidRDefault="007C25E9" w:rsidP="00A81FDC">
      <w:r>
        <w:t>Kopi til:</w:t>
      </w:r>
    </w:p>
    <w:tbl>
      <w:tblPr>
        <w:tblW w:w="5000" w:type="pct"/>
        <w:tblLook w:val="04A0" w:firstRow="1" w:lastRow="0" w:firstColumn="1" w:lastColumn="0" w:noHBand="0" w:noVBand="1"/>
      </w:tblPr>
      <w:tblGrid>
        <w:gridCol w:w="5018"/>
        <w:gridCol w:w="2180"/>
        <w:gridCol w:w="816"/>
        <w:gridCol w:w="1368"/>
      </w:tblGrid>
      <w:tr w:rsidR="00F27C43" w14:paraId="164350CB" w14:textId="77777777">
        <w:tc>
          <w:tcPr>
            <w:tcW w:w="0" w:type="auto"/>
          </w:tcPr>
          <w:p w14:paraId="1348F7DD" w14:textId="77777777" w:rsidR="00DE5303" w:rsidRPr="003244A5" w:rsidRDefault="007C25E9" w:rsidP="00A81FDC">
            <w:pPr>
              <w:rPr>
                <w:sz w:val="18"/>
                <w:szCs w:val="18"/>
              </w:rPr>
            </w:pPr>
            <w:bookmarkStart w:id="23" w:name="KopiTilTabell"/>
            <w:bookmarkEnd w:id="23"/>
            <w:r w:rsidRPr="003244A5">
              <w:rPr>
                <w:sz w:val="18"/>
                <w:szCs w:val="18"/>
              </w:rPr>
              <w:t>STJØRDALENS BLAD OG MALVIK-BLADET AS</w:t>
            </w:r>
          </w:p>
        </w:tc>
        <w:tc>
          <w:tcPr>
            <w:tcW w:w="0" w:type="auto"/>
          </w:tcPr>
          <w:p w14:paraId="7159A389" w14:textId="77777777" w:rsidR="00DE5303" w:rsidRPr="003244A5" w:rsidRDefault="007C25E9" w:rsidP="00A81FDC">
            <w:pPr>
              <w:rPr>
                <w:sz w:val="18"/>
                <w:szCs w:val="18"/>
              </w:rPr>
            </w:pPr>
            <w:r w:rsidRPr="003244A5">
              <w:rPr>
                <w:sz w:val="18"/>
                <w:szCs w:val="18"/>
              </w:rPr>
              <w:t>Kjøpmannsgata 3</w:t>
            </w:r>
          </w:p>
        </w:tc>
        <w:tc>
          <w:tcPr>
            <w:tcW w:w="0" w:type="auto"/>
          </w:tcPr>
          <w:p w14:paraId="16E3BF33" w14:textId="77777777" w:rsidR="00DE5303" w:rsidRPr="003244A5" w:rsidRDefault="007C25E9" w:rsidP="00A81FDC">
            <w:pPr>
              <w:rPr>
                <w:sz w:val="18"/>
                <w:szCs w:val="18"/>
              </w:rPr>
            </w:pPr>
            <w:r w:rsidRPr="003244A5">
              <w:rPr>
                <w:sz w:val="18"/>
                <w:szCs w:val="18"/>
              </w:rPr>
              <w:t>7500</w:t>
            </w:r>
          </w:p>
        </w:tc>
        <w:tc>
          <w:tcPr>
            <w:tcW w:w="0" w:type="auto"/>
          </w:tcPr>
          <w:p w14:paraId="3A2AC7E4" w14:textId="77777777" w:rsidR="00DE5303" w:rsidRPr="003244A5" w:rsidRDefault="007C25E9" w:rsidP="00A81FDC">
            <w:pPr>
              <w:rPr>
                <w:sz w:val="18"/>
                <w:szCs w:val="18"/>
              </w:rPr>
            </w:pPr>
            <w:r w:rsidRPr="003244A5">
              <w:rPr>
                <w:sz w:val="18"/>
                <w:szCs w:val="18"/>
              </w:rPr>
              <w:t>STJØRDAL</w:t>
            </w:r>
          </w:p>
        </w:tc>
      </w:tr>
      <w:tr w:rsidR="00F27C43" w14:paraId="376635E9" w14:textId="77777777">
        <w:tc>
          <w:tcPr>
            <w:tcW w:w="0" w:type="auto"/>
          </w:tcPr>
          <w:p w14:paraId="2F7F42DB" w14:textId="77777777" w:rsidR="00DE5303" w:rsidRPr="003244A5" w:rsidRDefault="007C25E9" w:rsidP="00A81FDC">
            <w:pPr>
              <w:rPr>
                <w:sz w:val="18"/>
                <w:szCs w:val="18"/>
              </w:rPr>
            </w:pPr>
            <w:r w:rsidRPr="003244A5">
              <w:rPr>
                <w:sz w:val="18"/>
                <w:szCs w:val="18"/>
              </w:rPr>
              <w:t>STJØRDALSNYTT.NO AS</w:t>
            </w:r>
          </w:p>
        </w:tc>
        <w:tc>
          <w:tcPr>
            <w:tcW w:w="0" w:type="auto"/>
          </w:tcPr>
          <w:p w14:paraId="40348D7F" w14:textId="77777777" w:rsidR="00DE5303" w:rsidRPr="003244A5" w:rsidRDefault="007C25E9" w:rsidP="00A81FDC">
            <w:pPr>
              <w:rPr>
                <w:sz w:val="18"/>
                <w:szCs w:val="18"/>
              </w:rPr>
            </w:pPr>
            <w:r w:rsidRPr="003244A5">
              <w:rPr>
                <w:sz w:val="18"/>
                <w:szCs w:val="18"/>
              </w:rPr>
              <w:t>Søndregata 6A</w:t>
            </w:r>
          </w:p>
        </w:tc>
        <w:tc>
          <w:tcPr>
            <w:tcW w:w="0" w:type="auto"/>
          </w:tcPr>
          <w:p w14:paraId="3B2514FB" w14:textId="77777777" w:rsidR="00DE5303" w:rsidRPr="003244A5" w:rsidRDefault="007C25E9" w:rsidP="00A81FDC">
            <w:pPr>
              <w:rPr>
                <w:sz w:val="18"/>
                <w:szCs w:val="18"/>
              </w:rPr>
            </w:pPr>
            <w:r w:rsidRPr="003244A5">
              <w:rPr>
                <w:sz w:val="18"/>
                <w:szCs w:val="18"/>
              </w:rPr>
              <w:t>7500</w:t>
            </w:r>
          </w:p>
        </w:tc>
        <w:tc>
          <w:tcPr>
            <w:tcW w:w="0" w:type="auto"/>
          </w:tcPr>
          <w:p w14:paraId="18A2C4D7" w14:textId="77777777" w:rsidR="00DE5303" w:rsidRPr="003244A5" w:rsidRDefault="007C25E9" w:rsidP="00A81FDC">
            <w:pPr>
              <w:rPr>
                <w:sz w:val="18"/>
                <w:szCs w:val="18"/>
              </w:rPr>
            </w:pPr>
            <w:r w:rsidRPr="003244A5">
              <w:rPr>
                <w:sz w:val="18"/>
                <w:szCs w:val="18"/>
              </w:rPr>
              <w:t>STJØRDAL</w:t>
            </w:r>
          </w:p>
        </w:tc>
      </w:tr>
    </w:tbl>
    <w:p w14:paraId="672F0242" w14:textId="77777777" w:rsidR="00DE5303" w:rsidRPr="003244A5" w:rsidRDefault="00DE5303" w:rsidP="00A81FDC">
      <w:pPr>
        <w:rPr>
          <w:sz w:val="18"/>
          <w:szCs w:val="18"/>
        </w:rPr>
      </w:pPr>
    </w:p>
    <w:p w14:paraId="11769D48" w14:textId="77777777" w:rsidR="007B3107" w:rsidRPr="00E85FCA" w:rsidRDefault="007C25E9" w:rsidP="00A81FDC">
      <w:r w:rsidRPr="00E85FCA">
        <w:t>Likelydende brev sendt til:</w:t>
      </w:r>
    </w:p>
    <w:tbl>
      <w:tblPr>
        <w:tblW w:w="5000" w:type="pct"/>
        <w:tblLook w:val="04A0" w:firstRow="1" w:lastRow="0" w:firstColumn="1" w:lastColumn="0" w:noHBand="0" w:noVBand="1"/>
      </w:tblPr>
      <w:tblGrid>
        <w:gridCol w:w="4571"/>
        <w:gridCol w:w="2692"/>
        <w:gridCol w:w="689"/>
        <w:gridCol w:w="1430"/>
      </w:tblGrid>
      <w:tr w:rsidR="00F27C43" w14:paraId="70CF0AB6" w14:textId="77777777">
        <w:tc>
          <w:tcPr>
            <w:tcW w:w="0" w:type="auto"/>
          </w:tcPr>
          <w:p w14:paraId="0E7C9DF0" w14:textId="77777777" w:rsidR="007B3107" w:rsidRPr="003244A5" w:rsidRDefault="007C25E9" w:rsidP="00A81FDC">
            <w:pPr>
              <w:rPr>
                <w:sz w:val="18"/>
                <w:szCs w:val="18"/>
              </w:rPr>
            </w:pPr>
            <w:bookmarkStart w:id="24" w:name="Eksternemottakeretabell"/>
            <w:bookmarkEnd w:id="24"/>
            <w:r w:rsidRPr="003244A5">
              <w:rPr>
                <w:sz w:val="18"/>
                <w:szCs w:val="18"/>
              </w:rPr>
              <w:t>ALLSKOG SA</w:t>
            </w:r>
          </w:p>
        </w:tc>
        <w:tc>
          <w:tcPr>
            <w:tcW w:w="0" w:type="auto"/>
          </w:tcPr>
          <w:p w14:paraId="5DC3BE4D" w14:textId="77777777" w:rsidR="007B3107" w:rsidRPr="00E85FCA" w:rsidRDefault="007C25E9" w:rsidP="00A81FDC">
            <w:r w:rsidRPr="00E85FCA">
              <w:t>Ingvald Ystgaards veg 13A</w:t>
            </w:r>
          </w:p>
        </w:tc>
        <w:tc>
          <w:tcPr>
            <w:tcW w:w="0" w:type="auto"/>
          </w:tcPr>
          <w:p w14:paraId="39688011" w14:textId="77777777" w:rsidR="007B3107" w:rsidRPr="00E85FCA" w:rsidRDefault="007C25E9" w:rsidP="00A81FDC">
            <w:r w:rsidRPr="00E85FCA">
              <w:t>7047</w:t>
            </w:r>
          </w:p>
        </w:tc>
        <w:tc>
          <w:tcPr>
            <w:tcW w:w="0" w:type="auto"/>
          </w:tcPr>
          <w:p w14:paraId="7905DBD2" w14:textId="77777777" w:rsidR="007B3107" w:rsidRPr="00E85FCA" w:rsidRDefault="007C25E9" w:rsidP="00A81FDC">
            <w:r w:rsidRPr="00E85FCA">
              <w:t>TRONDHEIM</w:t>
            </w:r>
          </w:p>
        </w:tc>
      </w:tr>
      <w:tr w:rsidR="00F27C43" w14:paraId="25E5A893" w14:textId="77777777">
        <w:tc>
          <w:tcPr>
            <w:tcW w:w="0" w:type="auto"/>
          </w:tcPr>
          <w:p w14:paraId="51DAD909" w14:textId="77777777" w:rsidR="007B3107" w:rsidRPr="003244A5" w:rsidRDefault="007C25E9" w:rsidP="00A81FDC">
            <w:pPr>
              <w:rPr>
                <w:sz w:val="18"/>
                <w:szCs w:val="18"/>
              </w:rPr>
            </w:pPr>
            <w:r w:rsidRPr="003244A5">
              <w:rPr>
                <w:sz w:val="18"/>
                <w:szCs w:val="18"/>
              </w:rPr>
              <w:t>STATSKOG SF</w:t>
            </w:r>
          </w:p>
        </w:tc>
        <w:tc>
          <w:tcPr>
            <w:tcW w:w="0" w:type="auto"/>
          </w:tcPr>
          <w:p w14:paraId="53C4FDEB" w14:textId="77777777" w:rsidR="007B3107" w:rsidRPr="00E85FCA" w:rsidRDefault="007C25E9" w:rsidP="00A81FDC">
            <w:r w:rsidRPr="00E85FCA">
              <w:t>Postboks 63   Sentrum</w:t>
            </w:r>
          </w:p>
        </w:tc>
        <w:tc>
          <w:tcPr>
            <w:tcW w:w="0" w:type="auto"/>
          </w:tcPr>
          <w:p w14:paraId="474DFD6F" w14:textId="77777777" w:rsidR="007B3107" w:rsidRPr="00E85FCA" w:rsidRDefault="007C25E9" w:rsidP="00A81FDC">
            <w:r w:rsidRPr="00E85FCA">
              <w:t>7801</w:t>
            </w:r>
          </w:p>
        </w:tc>
        <w:tc>
          <w:tcPr>
            <w:tcW w:w="0" w:type="auto"/>
          </w:tcPr>
          <w:p w14:paraId="160055BB" w14:textId="77777777" w:rsidR="007B3107" w:rsidRPr="00E85FCA" w:rsidRDefault="007C25E9" w:rsidP="00A81FDC">
            <w:r w:rsidRPr="00E85FCA">
              <w:t>NAMSOS</w:t>
            </w:r>
          </w:p>
        </w:tc>
      </w:tr>
      <w:tr w:rsidR="00F27C43" w14:paraId="7CBB3D4F" w14:textId="77777777">
        <w:tc>
          <w:tcPr>
            <w:tcW w:w="0" w:type="auto"/>
          </w:tcPr>
          <w:p w14:paraId="7680C75F" w14:textId="77777777" w:rsidR="007B3107" w:rsidRPr="003244A5" w:rsidRDefault="007C25E9" w:rsidP="00A81FDC">
            <w:pPr>
              <w:rPr>
                <w:sz w:val="18"/>
                <w:szCs w:val="18"/>
              </w:rPr>
            </w:pPr>
            <w:r w:rsidRPr="003244A5">
              <w:rPr>
                <w:sz w:val="18"/>
                <w:szCs w:val="18"/>
              </w:rPr>
              <w:t>STJØRDAL KOMMUNE</w:t>
            </w:r>
          </w:p>
        </w:tc>
        <w:tc>
          <w:tcPr>
            <w:tcW w:w="0" w:type="auto"/>
          </w:tcPr>
          <w:p w14:paraId="456D7BA7" w14:textId="77777777" w:rsidR="007B3107" w:rsidRPr="00E85FCA" w:rsidRDefault="007C25E9" w:rsidP="00A81FDC">
            <w:r w:rsidRPr="00E85FCA">
              <w:t>Kjøpmannsgata 9</w:t>
            </w:r>
          </w:p>
        </w:tc>
        <w:tc>
          <w:tcPr>
            <w:tcW w:w="0" w:type="auto"/>
          </w:tcPr>
          <w:p w14:paraId="142D7E20" w14:textId="77777777" w:rsidR="007B3107" w:rsidRPr="00E85FCA" w:rsidRDefault="007C25E9" w:rsidP="00A81FDC">
            <w:r w:rsidRPr="00E85FCA">
              <w:t>7500</w:t>
            </w:r>
          </w:p>
        </w:tc>
        <w:tc>
          <w:tcPr>
            <w:tcW w:w="0" w:type="auto"/>
          </w:tcPr>
          <w:p w14:paraId="304C5DE7" w14:textId="77777777" w:rsidR="007B3107" w:rsidRPr="00E85FCA" w:rsidRDefault="007C25E9" w:rsidP="00A81FDC">
            <w:r w:rsidRPr="00E85FCA">
              <w:t>STJØRDAL</w:t>
            </w:r>
          </w:p>
        </w:tc>
      </w:tr>
      <w:tr w:rsidR="00F27C43" w14:paraId="1DC15AFD" w14:textId="77777777">
        <w:tc>
          <w:tcPr>
            <w:tcW w:w="0" w:type="auto"/>
          </w:tcPr>
          <w:p w14:paraId="362BEA19" w14:textId="77777777" w:rsidR="007B3107" w:rsidRPr="003244A5" w:rsidRDefault="007C25E9" w:rsidP="00A81FDC">
            <w:pPr>
              <w:rPr>
                <w:sz w:val="18"/>
                <w:szCs w:val="18"/>
              </w:rPr>
            </w:pPr>
            <w:r w:rsidRPr="003244A5">
              <w:rPr>
                <w:sz w:val="18"/>
                <w:szCs w:val="18"/>
              </w:rPr>
              <w:t>NATURVERNFORBUNDET I TRØNDELAG</w:t>
            </w:r>
          </w:p>
        </w:tc>
        <w:tc>
          <w:tcPr>
            <w:tcW w:w="0" w:type="auto"/>
          </w:tcPr>
          <w:p w14:paraId="4DC09839" w14:textId="77777777" w:rsidR="007B3107" w:rsidRPr="00E85FCA" w:rsidRDefault="007C25E9" w:rsidP="00A81FDC">
            <w:r w:rsidRPr="00E85FCA">
              <w:t>Sandgata 30</w:t>
            </w:r>
          </w:p>
        </w:tc>
        <w:tc>
          <w:tcPr>
            <w:tcW w:w="0" w:type="auto"/>
          </w:tcPr>
          <w:p w14:paraId="709CA60F" w14:textId="77777777" w:rsidR="007B3107" w:rsidRPr="00E85FCA" w:rsidRDefault="007C25E9" w:rsidP="00A81FDC">
            <w:r w:rsidRPr="00E85FCA">
              <w:t>7012</w:t>
            </w:r>
          </w:p>
        </w:tc>
        <w:tc>
          <w:tcPr>
            <w:tcW w:w="0" w:type="auto"/>
          </w:tcPr>
          <w:p w14:paraId="449B881B" w14:textId="77777777" w:rsidR="007B3107" w:rsidRPr="00E85FCA" w:rsidRDefault="007C25E9" w:rsidP="00A81FDC">
            <w:r w:rsidRPr="00E85FCA">
              <w:t>TRONDHEIM</w:t>
            </w:r>
          </w:p>
        </w:tc>
      </w:tr>
      <w:tr w:rsidR="00F27C43" w14:paraId="22454509" w14:textId="77777777">
        <w:tc>
          <w:tcPr>
            <w:tcW w:w="0" w:type="auto"/>
          </w:tcPr>
          <w:p w14:paraId="1DCC53F5" w14:textId="77777777" w:rsidR="007B3107" w:rsidRPr="003244A5" w:rsidRDefault="007C25E9" w:rsidP="00A81FDC">
            <w:pPr>
              <w:rPr>
                <w:sz w:val="18"/>
                <w:szCs w:val="18"/>
              </w:rPr>
            </w:pPr>
            <w:r w:rsidRPr="003244A5">
              <w:rPr>
                <w:sz w:val="18"/>
                <w:szCs w:val="18"/>
              </w:rPr>
              <w:t>FORUM FOR NATUR OG FRILUFTSLIV I TRØNDELAG</w:t>
            </w:r>
          </w:p>
        </w:tc>
        <w:tc>
          <w:tcPr>
            <w:tcW w:w="0" w:type="auto"/>
          </w:tcPr>
          <w:p w14:paraId="42BDB2BF" w14:textId="77777777" w:rsidR="007B3107" w:rsidRPr="00E85FCA" w:rsidRDefault="007C25E9" w:rsidP="00A81FDC">
            <w:r w:rsidRPr="00E85FCA">
              <w:t>Kjøpmannsgata 12</w:t>
            </w:r>
          </w:p>
        </w:tc>
        <w:tc>
          <w:tcPr>
            <w:tcW w:w="0" w:type="auto"/>
          </w:tcPr>
          <w:p w14:paraId="027F33F0" w14:textId="77777777" w:rsidR="007B3107" w:rsidRPr="00E85FCA" w:rsidRDefault="007C25E9" w:rsidP="00A81FDC">
            <w:r w:rsidRPr="00E85FCA">
              <w:t>7500</w:t>
            </w:r>
          </w:p>
        </w:tc>
        <w:tc>
          <w:tcPr>
            <w:tcW w:w="0" w:type="auto"/>
          </w:tcPr>
          <w:p w14:paraId="64F83CE7" w14:textId="77777777" w:rsidR="007B3107" w:rsidRPr="00E85FCA" w:rsidRDefault="007C25E9" w:rsidP="00A81FDC">
            <w:r w:rsidRPr="00E85FCA">
              <w:t>STJØRDAL</w:t>
            </w:r>
          </w:p>
        </w:tc>
      </w:tr>
      <w:tr w:rsidR="00F27C43" w14:paraId="06C6DF4D" w14:textId="77777777">
        <w:tc>
          <w:tcPr>
            <w:tcW w:w="0" w:type="auto"/>
          </w:tcPr>
          <w:p w14:paraId="56762FF4" w14:textId="77777777" w:rsidR="007B3107" w:rsidRPr="003244A5" w:rsidRDefault="007C25E9" w:rsidP="00A81FDC">
            <w:pPr>
              <w:rPr>
                <w:sz w:val="18"/>
                <w:szCs w:val="18"/>
              </w:rPr>
            </w:pPr>
            <w:r w:rsidRPr="003244A5">
              <w:rPr>
                <w:sz w:val="18"/>
                <w:szCs w:val="18"/>
              </w:rPr>
              <w:t>FJELLSTYRENE I STJØRDAL OG MERÅKER</w:t>
            </w:r>
          </w:p>
        </w:tc>
        <w:tc>
          <w:tcPr>
            <w:tcW w:w="0" w:type="auto"/>
          </w:tcPr>
          <w:p w14:paraId="0F1A7AA3" w14:textId="77777777" w:rsidR="007B3107" w:rsidRPr="00E85FCA" w:rsidRDefault="007C25E9" w:rsidP="00A81FDC">
            <w:r w:rsidRPr="00E85FCA">
              <w:t>Postboks 133</w:t>
            </w:r>
          </w:p>
        </w:tc>
        <w:tc>
          <w:tcPr>
            <w:tcW w:w="0" w:type="auto"/>
          </w:tcPr>
          <w:p w14:paraId="05DF6E46" w14:textId="77777777" w:rsidR="007B3107" w:rsidRPr="00E85FCA" w:rsidRDefault="007C25E9" w:rsidP="00A81FDC">
            <w:r w:rsidRPr="00E85FCA">
              <w:t>7501</w:t>
            </w:r>
          </w:p>
        </w:tc>
        <w:tc>
          <w:tcPr>
            <w:tcW w:w="0" w:type="auto"/>
          </w:tcPr>
          <w:p w14:paraId="6796299A" w14:textId="77777777" w:rsidR="007B3107" w:rsidRPr="00E85FCA" w:rsidRDefault="007C25E9" w:rsidP="00A81FDC">
            <w:r w:rsidRPr="00E85FCA">
              <w:t>STJØRDAL</w:t>
            </w:r>
          </w:p>
        </w:tc>
      </w:tr>
      <w:tr w:rsidR="00F27C43" w14:paraId="2E8C5A77" w14:textId="77777777">
        <w:tc>
          <w:tcPr>
            <w:tcW w:w="0" w:type="auto"/>
          </w:tcPr>
          <w:p w14:paraId="16714519" w14:textId="77777777" w:rsidR="007B3107" w:rsidRPr="003244A5" w:rsidRDefault="007C25E9" w:rsidP="00A81FDC">
            <w:pPr>
              <w:rPr>
                <w:sz w:val="18"/>
                <w:szCs w:val="18"/>
              </w:rPr>
            </w:pPr>
            <w:r w:rsidRPr="003244A5">
              <w:rPr>
                <w:sz w:val="18"/>
                <w:szCs w:val="18"/>
              </w:rPr>
              <w:t>Odd Magne Storflor</w:t>
            </w:r>
          </w:p>
        </w:tc>
        <w:tc>
          <w:tcPr>
            <w:tcW w:w="0" w:type="auto"/>
          </w:tcPr>
          <w:p w14:paraId="1274856F" w14:textId="77777777" w:rsidR="007B3107" w:rsidRPr="00E85FCA" w:rsidRDefault="007C25E9" w:rsidP="00A81FDC">
            <w:r w:rsidRPr="00E85FCA">
              <w:t>Kilnesvegen 49</w:t>
            </w:r>
          </w:p>
        </w:tc>
        <w:tc>
          <w:tcPr>
            <w:tcW w:w="0" w:type="auto"/>
          </w:tcPr>
          <w:p w14:paraId="1B2FB364" w14:textId="77777777" w:rsidR="007B3107" w:rsidRPr="00E85FCA" w:rsidRDefault="007C25E9" w:rsidP="00A81FDC">
            <w:r w:rsidRPr="00E85FCA">
              <w:t>7520</w:t>
            </w:r>
          </w:p>
        </w:tc>
        <w:tc>
          <w:tcPr>
            <w:tcW w:w="0" w:type="auto"/>
          </w:tcPr>
          <w:p w14:paraId="1001C26C" w14:textId="77777777" w:rsidR="007B3107" w:rsidRPr="00E85FCA" w:rsidRDefault="007C25E9" w:rsidP="00A81FDC">
            <w:r w:rsidRPr="00E85FCA">
              <w:t>Hegra</w:t>
            </w:r>
          </w:p>
        </w:tc>
      </w:tr>
      <w:tr w:rsidR="00F27C43" w14:paraId="471B9A61" w14:textId="77777777">
        <w:tc>
          <w:tcPr>
            <w:tcW w:w="0" w:type="auto"/>
          </w:tcPr>
          <w:p w14:paraId="597747AB" w14:textId="77777777" w:rsidR="007B3107" w:rsidRPr="003244A5" w:rsidRDefault="007C25E9" w:rsidP="00A81FDC">
            <w:pPr>
              <w:rPr>
                <w:sz w:val="18"/>
                <w:szCs w:val="18"/>
              </w:rPr>
            </w:pPr>
            <w:r w:rsidRPr="003244A5">
              <w:rPr>
                <w:sz w:val="18"/>
                <w:szCs w:val="18"/>
              </w:rPr>
              <w:t>amu@sbskog.no</w:t>
            </w:r>
          </w:p>
        </w:tc>
        <w:tc>
          <w:tcPr>
            <w:tcW w:w="0" w:type="auto"/>
          </w:tcPr>
          <w:p w14:paraId="50054D0D" w14:textId="77777777" w:rsidR="007B3107" w:rsidRPr="00E85FCA" w:rsidRDefault="007B3107" w:rsidP="00A81FDC"/>
        </w:tc>
        <w:tc>
          <w:tcPr>
            <w:tcW w:w="0" w:type="auto"/>
          </w:tcPr>
          <w:p w14:paraId="7669D512" w14:textId="77777777" w:rsidR="007B3107" w:rsidRPr="00E85FCA" w:rsidRDefault="007B3107" w:rsidP="00A81FDC"/>
        </w:tc>
        <w:tc>
          <w:tcPr>
            <w:tcW w:w="0" w:type="auto"/>
          </w:tcPr>
          <w:p w14:paraId="551FFC37" w14:textId="77777777" w:rsidR="007B3107" w:rsidRPr="00E85FCA" w:rsidRDefault="007B3107" w:rsidP="00A81FDC"/>
        </w:tc>
      </w:tr>
      <w:tr w:rsidR="00F27C43" w14:paraId="06A7E836" w14:textId="77777777">
        <w:tc>
          <w:tcPr>
            <w:tcW w:w="0" w:type="auto"/>
          </w:tcPr>
          <w:p w14:paraId="08FE5142" w14:textId="77777777" w:rsidR="007B3107" w:rsidRPr="003244A5" w:rsidRDefault="007C25E9" w:rsidP="00A81FDC">
            <w:pPr>
              <w:rPr>
                <w:sz w:val="18"/>
                <w:szCs w:val="18"/>
              </w:rPr>
            </w:pPr>
            <w:r w:rsidRPr="003244A5">
              <w:rPr>
                <w:sz w:val="18"/>
                <w:szCs w:val="18"/>
              </w:rPr>
              <w:t>akj@naturvernforbundet.no</w:t>
            </w:r>
          </w:p>
        </w:tc>
        <w:tc>
          <w:tcPr>
            <w:tcW w:w="0" w:type="auto"/>
          </w:tcPr>
          <w:p w14:paraId="1F801889" w14:textId="77777777" w:rsidR="007B3107" w:rsidRPr="00E85FCA" w:rsidRDefault="007B3107" w:rsidP="00A81FDC"/>
        </w:tc>
        <w:tc>
          <w:tcPr>
            <w:tcW w:w="0" w:type="auto"/>
          </w:tcPr>
          <w:p w14:paraId="103A0528" w14:textId="77777777" w:rsidR="007B3107" w:rsidRPr="00E85FCA" w:rsidRDefault="007B3107" w:rsidP="00A81FDC"/>
        </w:tc>
        <w:tc>
          <w:tcPr>
            <w:tcW w:w="0" w:type="auto"/>
          </w:tcPr>
          <w:p w14:paraId="1CE48AA7" w14:textId="77777777" w:rsidR="007B3107" w:rsidRPr="00E85FCA" w:rsidRDefault="007B3107" w:rsidP="00A81FDC"/>
        </w:tc>
      </w:tr>
      <w:tr w:rsidR="00F27C43" w14:paraId="3770D6FA" w14:textId="77777777">
        <w:tc>
          <w:tcPr>
            <w:tcW w:w="0" w:type="auto"/>
          </w:tcPr>
          <w:p w14:paraId="7284144A" w14:textId="77777777" w:rsidR="007B3107" w:rsidRPr="003244A5" w:rsidRDefault="007C25E9" w:rsidP="00A81FDC">
            <w:pPr>
              <w:rPr>
                <w:sz w:val="18"/>
                <w:szCs w:val="18"/>
              </w:rPr>
            </w:pPr>
            <w:r w:rsidRPr="003244A5">
              <w:rPr>
                <w:sz w:val="18"/>
                <w:szCs w:val="18"/>
              </w:rPr>
              <w:lastRenderedPageBreak/>
              <w:t>NORTØMMER AS</w:t>
            </w:r>
          </w:p>
        </w:tc>
        <w:tc>
          <w:tcPr>
            <w:tcW w:w="0" w:type="auto"/>
          </w:tcPr>
          <w:p w14:paraId="500B4F52" w14:textId="77777777" w:rsidR="007B3107" w:rsidRPr="00E85FCA" w:rsidRDefault="007C25E9" w:rsidP="00A81FDC">
            <w:r w:rsidRPr="00E85FCA">
              <w:t>Jegerstien 18</w:t>
            </w:r>
          </w:p>
        </w:tc>
        <w:tc>
          <w:tcPr>
            <w:tcW w:w="0" w:type="auto"/>
          </w:tcPr>
          <w:p w14:paraId="5CEEE11E" w14:textId="77777777" w:rsidR="007B3107" w:rsidRPr="00E85FCA" w:rsidRDefault="007C25E9" w:rsidP="00A81FDC">
            <w:r w:rsidRPr="00E85FCA">
              <w:t>2406</w:t>
            </w:r>
          </w:p>
        </w:tc>
        <w:tc>
          <w:tcPr>
            <w:tcW w:w="0" w:type="auto"/>
          </w:tcPr>
          <w:p w14:paraId="533F1E0E" w14:textId="77777777" w:rsidR="007B3107" w:rsidRPr="00E85FCA" w:rsidRDefault="007C25E9" w:rsidP="00A81FDC">
            <w:r w:rsidRPr="00E85FCA">
              <w:t>ELVERUM</w:t>
            </w:r>
          </w:p>
        </w:tc>
      </w:tr>
      <w:bookmarkEnd w:id="14"/>
    </w:tbl>
    <w:p w14:paraId="7EF41121" w14:textId="77777777" w:rsidR="007B3107" w:rsidRPr="00E85FCA" w:rsidRDefault="007B3107" w:rsidP="003244A5"/>
    <w:sectPr w:rsidR="007B3107" w:rsidRPr="00E85FCA" w:rsidSect="003B4C45">
      <w:type w:val="continuous"/>
      <w:pgSz w:w="11906" w:h="16838"/>
      <w:pgMar w:top="1684" w:right="1106" w:bottom="153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371A" w14:textId="77777777" w:rsidR="007C25E9" w:rsidRDefault="007C25E9">
      <w:r>
        <w:separator/>
      </w:r>
    </w:p>
  </w:endnote>
  <w:endnote w:type="continuationSeparator" w:id="0">
    <w:p w14:paraId="0D1084D2" w14:textId="77777777" w:rsidR="007C25E9" w:rsidRDefault="007C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9A81" w14:textId="77777777" w:rsidR="00C42C57" w:rsidRDefault="00C42C5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3C56" w14:textId="77777777" w:rsidR="00C42C57" w:rsidRDefault="00C42C5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4"/>
      <w:gridCol w:w="227"/>
      <w:gridCol w:w="2155"/>
      <w:gridCol w:w="227"/>
      <w:gridCol w:w="2155"/>
      <w:gridCol w:w="227"/>
      <w:gridCol w:w="2155"/>
    </w:tblGrid>
    <w:tr w:rsidR="00F27C43" w14:paraId="7B31861D" w14:textId="77777777" w:rsidTr="00C42FFC">
      <w:tc>
        <w:tcPr>
          <w:tcW w:w="2155" w:type="dxa"/>
          <w:tcBorders>
            <w:top w:val="nil"/>
            <w:bottom w:val="nil"/>
          </w:tcBorders>
        </w:tcPr>
        <w:p w14:paraId="0DBE2893" w14:textId="77777777" w:rsidR="00C5169C" w:rsidRDefault="00C5169C" w:rsidP="00B67D60">
          <w:pPr>
            <w:pStyle w:val="Bunntekst"/>
            <w:rPr>
              <w:sz w:val="14"/>
              <w:szCs w:val="14"/>
            </w:rPr>
          </w:pPr>
        </w:p>
      </w:tc>
      <w:tc>
        <w:tcPr>
          <w:tcW w:w="227" w:type="dxa"/>
          <w:tcBorders>
            <w:top w:val="nil"/>
            <w:bottom w:val="nil"/>
          </w:tcBorders>
        </w:tcPr>
        <w:p w14:paraId="53273637" w14:textId="77777777" w:rsidR="00C5169C" w:rsidRPr="00D76882" w:rsidRDefault="00C5169C" w:rsidP="00B67D60">
          <w:pPr>
            <w:pStyle w:val="Bunntekst"/>
            <w:rPr>
              <w:sz w:val="14"/>
              <w:szCs w:val="14"/>
            </w:rPr>
          </w:pPr>
        </w:p>
      </w:tc>
      <w:tc>
        <w:tcPr>
          <w:tcW w:w="2155" w:type="dxa"/>
          <w:tcBorders>
            <w:top w:val="nil"/>
            <w:bottom w:val="nil"/>
          </w:tcBorders>
        </w:tcPr>
        <w:p w14:paraId="2257B945" w14:textId="77777777" w:rsidR="00C5169C" w:rsidRDefault="00C5169C" w:rsidP="00B67D60">
          <w:pPr>
            <w:pStyle w:val="Bunntekst"/>
            <w:rPr>
              <w:sz w:val="14"/>
              <w:szCs w:val="14"/>
            </w:rPr>
          </w:pPr>
        </w:p>
      </w:tc>
      <w:tc>
        <w:tcPr>
          <w:tcW w:w="227" w:type="dxa"/>
          <w:tcBorders>
            <w:top w:val="nil"/>
            <w:bottom w:val="nil"/>
          </w:tcBorders>
        </w:tcPr>
        <w:p w14:paraId="1A6B4504" w14:textId="77777777" w:rsidR="00C5169C" w:rsidRPr="00D76882" w:rsidRDefault="00C5169C" w:rsidP="00B67D60">
          <w:pPr>
            <w:pStyle w:val="Bunntekst"/>
            <w:rPr>
              <w:sz w:val="14"/>
              <w:szCs w:val="14"/>
            </w:rPr>
          </w:pPr>
        </w:p>
      </w:tc>
      <w:tc>
        <w:tcPr>
          <w:tcW w:w="2155" w:type="dxa"/>
          <w:tcBorders>
            <w:top w:val="nil"/>
            <w:bottom w:val="nil"/>
          </w:tcBorders>
        </w:tcPr>
        <w:p w14:paraId="20435FBB" w14:textId="77777777" w:rsidR="00C5169C" w:rsidRDefault="00C5169C" w:rsidP="00B67D60">
          <w:pPr>
            <w:pStyle w:val="Bunntekst"/>
            <w:rPr>
              <w:sz w:val="14"/>
              <w:szCs w:val="14"/>
            </w:rPr>
          </w:pPr>
        </w:p>
      </w:tc>
      <w:tc>
        <w:tcPr>
          <w:tcW w:w="227" w:type="dxa"/>
          <w:tcBorders>
            <w:top w:val="nil"/>
            <w:bottom w:val="nil"/>
          </w:tcBorders>
        </w:tcPr>
        <w:p w14:paraId="53BC4207" w14:textId="77777777" w:rsidR="00C5169C" w:rsidRPr="00D76882" w:rsidRDefault="00C5169C" w:rsidP="00B67D60">
          <w:pPr>
            <w:pStyle w:val="Bunntekst"/>
            <w:rPr>
              <w:sz w:val="14"/>
              <w:szCs w:val="14"/>
            </w:rPr>
          </w:pPr>
        </w:p>
      </w:tc>
      <w:tc>
        <w:tcPr>
          <w:tcW w:w="2155" w:type="dxa"/>
          <w:tcBorders>
            <w:top w:val="nil"/>
            <w:bottom w:val="nil"/>
          </w:tcBorders>
        </w:tcPr>
        <w:p w14:paraId="783DF01D" w14:textId="77777777" w:rsidR="00C5169C" w:rsidRDefault="00C5169C" w:rsidP="00B67D60">
          <w:pPr>
            <w:pStyle w:val="Bunntekst"/>
            <w:rPr>
              <w:sz w:val="14"/>
              <w:szCs w:val="14"/>
            </w:rPr>
          </w:pPr>
        </w:p>
      </w:tc>
    </w:tr>
    <w:tr w:rsidR="00F27C43" w14:paraId="46A79085" w14:textId="77777777" w:rsidTr="00C42FFC">
      <w:tc>
        <w:tcPr>
          <w:tcW w:w="2155" w:type="dxa"/>
          <w:tcBorders>
            <w:top w:val="nil"/>
            <w:bottom w:val="single" w:sz="4" w:space="0" w:color="auto"/>
          </w:tcBorders>
        </w:tcPr>
        <w:p w14:paraId="35F2F0DC" w14:textId="77777777" w:rsidR="00B67D60" w:rsidRDefault="00B67D60" w:rsidP="00B67D60">
          <w:pPr>
            <w:pStyle w:val="Bunntekst"/>
            <w:rPr>
              <w:sz w:val="14"/>
              <w:szCs w:val="14"/>
            </w:rPr>
          </w:pPr>
        </w:p>
      </w:tc>
      <w:tc>
        <w:tcPr>
          <w:tcW w:w="227" w:type="dxa"/>
          <w:tcBorders>
            <w:top w:val="nil"/>
            <w:bottom w:val="single" w:sz="4" w:space="0" w:color="auto"/>
          </w:tcBorders>
        </w:tcPr>
        <w:p w14:paraId="440EF82C"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0D537812" w14:textId="77777777" w:rsidR="00B67D60" w:rsidRDefault="00B67D60" w:rsidP="00B67D60">
          <w:pPr>
            <w:pStyle w:val="Bunntekst"/>
            <w:rPr>
              <w:sz w:val="14"/>
              <w:szCs w:val="14"/>
            </w:rPr>
          </w:pPr>
        </w:p>
      </w:tc>
      <w:tc>
        <w:tcPr>
          <w:tcW w:w="227" w:type="dxa"/>
          <w:tcBorders>
            <w:top w:val="nil"/>
            <w:bottom w:val="single" w:sz="4" w:space="0" w:color="auto"/>
          </w:tcBorders>
        </w:tcPr>
        <w:p w14:paraId="5631F3F9"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55698274" w14:textId="77777777" w:rsidR="00B67D60" w:rsidRDefault="00B67D60" w:rsidP="00B67D60">
          <w:pPr>
            <w:pStyle w:val="Bunntekst"/>
            <w:rPr>
              <w:sz w:val="14"/>
              <w:szCs w:val="14"/>
            </w:rPr>
          </w:pPr>
        </w:p>
      </w:tc>
      <w:tc>
        <w:tcPr>
          <w:tcW w:w="227" w:type="dxa"/>
          <w:tcBorders>
            <w:top w:val="nil"/>
            <w:bottom w:val="single" w:sz="4" w:space="0" w:color="auto"/>
          </w:tcBorders>
        </w:tcPr>
        <w:p w14:paraId="4BBE84AA"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66F45681" w14:textId="77777777" w:rsidR="00B67D60" w:rsidRDefault="00B67D60" w:rsidP="00B67D60">
          <w:pPr>
            <w:pStyle w:val="Bunntekst"/>
            <w:rPr>
              <w:sz w:val="14"/>
              <w:szCs w:val="14"/>
            </w:rPr>
          </w:pPr>
        </w:p>
      </w:tc>
    </w:tr>
    <w:tr w:rsidR="00F27C43" w14:paraId="5D53FFBD" w14:textId="77777777" w:rsidTr="00C42FFC">
      <w:tc>
        <w:tcPr>
          <w:tcW w:w="2155" w:type="dxa"/>
          <w:tcBorders>
            <w:top w:val="single" w:sz="4" w:space="0" w:color="auto"/>
          </w:tcBorders>
        </w:tcPr>
        <w:p w14:paraId="2560093F" w14:textId="77777777" w:rsidR="00B67D60" w:rsidRPr="008E50A5" w:rsidRDefault="007C25E9" w:rsidP="00B67D60">
          <w:pPr>
            <w:pStyle w:val="Bunntekst"/>
            <w:rPr>
              <w:sz w:val="14"/>
              <w:szCs w:val="14"/>
            </w:rPr>
          </w:pPr>
          <w:r w:rsidRPr="008E50A5">
            <w:rPr>
              <w:sz w:val="14"/>
              <w:szCs w:val="14"/>
            </w:rPr>
            <w:t>E-postadresse:</w:t>
          </w:r>
        </w:p>
        <w:p w14:paraId="704F81F0" w14:textId="77777777" w:rsidR="00C73636" w:rsidRDefault="007C25E9" w:rsidP="00B67D60">
          <w:pPr>
            <w:pStyle w:val="Bunntekst"/>
            <w:rPr>
              <w:sz w:val="14"/>
              <w:szCs w:val="14"/>
            </w:rPr>
          </w:pPr>
          <w:r>
            <w:rPr>
              <w:rStyle w:val="Hyperkobling"/>
              <w:color w:val="auto"/>
              <w:sz w:val="14"/>
              <w:szCs w:val="14"/>
            </w:rPr>
            <w:t>sftl</w:t>
          </w:r>
          <w:r w:rsidRPr="008E50A5">
            <w:rPr>
              <w:rStyle w:val="Hyperkobling"/>
              <w:color w:val="auto"/>
              <w:sz w:val="14"/>
              <w:szCs w:val="14"/>
            </w:rPr>
            <w:t>post@</w:t>
          </w:r>
          <w:r>
            <w:rPr>
              <w:rStyle w:val="Hyperkobling"/>
              <w:color w:val="auto"/>
              <w:sz w:val="14"/>
              <w:szCs w:val="14"/>
            </w:rPr>
            <w:t>statsforvalteren</w:t>
          </w:r>
          <w:r w:rsidRPr="008E50A5">
            <w:rPr>
              <w:rStyle w:val="Hyperkobling"/>
              <w:color w:val="auto"/>
              <w:sz w:val="14"/>
              <w:szCs w:val="14"/>
            </w:rPr>
            <w:t>.no</w:t>
          </w:r>
          <w:r w:rsidR="00B67D60" w:rsidRPr="008E50A5">
            <w:rPr>
              <w:sz w:val="14"/>
              <w:szCs w:val="14"/>
            </w:rPr>
            <w:t xml:space="preserve"> </w:t>
          </w:r>
        </w:p>
        <w:p w14:paraId="3538BC0A" w14:textId="77777777" w:rsidR="00B67D60" w:rsidRPr="008E50A5" w:rsidRDefault="007C25E9" w:rsidP="00B67D60">
          <w:pPr>
            <w:pStyle w:val="Bunntekst"/>
            <w:rPr>
              <w:sz w:val="14"/>
              <w:szCs w:val="14"/>
            </w:rPr>
          </w:pPr>
          <w:r w:rsidRPr="008E50A5">
            <w:rPr>
              <w:sz w:val="14"/>
              <w:szCs w:val="14"/>
            </w:rPr>
            <w:t>Sikker melding:</w:t>
          </w:r>
        </w:p>
        <w:p w14:paraId="5C929C2E" w14:textId="77777777" w:rsidR="00B67D60" w:rsidRPr="008E50A5" w:rsidRDefault="007C25E9" w:rsidP="00B67D60">
          <w:pPr>
            <w:pStyle w:val="Bunntekst"/>
            <w:rPr>
              <w:sz w:val="14"/>
              <w:szCs w:val="14"/>
            </w:rPr>
          </w:pPr>
          <w:r w:rsidRPr="008E50A5">
            <w:rPr>
              <w:rStyle w:val="Hyperkobling"/>
              <w:color w:val="auto"/>
              <w:sz w:val="14"/>
              <w:szCs w:val="14"/>
            </w:rPr>
            <w:t>www.</w:t>
          </w:r>
          <w:r w:rsidR="009D041E">
            <w:rPr>
              <w:rStyle w:val="Hyperkobling"/>
              <w:color w:val="auto"/>
              <w:sz w:val="14"/>
              <w:szCs w:val="14"/>
            </w:rPr>
            <w:t>statsforvalteren</w:t>
          </w:r>
          <w:r w:rsidRPr="008E50A5">
            <w:rPr>
              <w:rStyle w:val="Hyperkobling"/>
              <w:color w:val="auto"/>
              <w:sz w:val="14"/>
              <w:szCs w:val="14"/>
            </w:rPr>
            <w:t>.no/melding</w:t>
          </w:r>
        </w:p>
      </w:tc>
      <w:tc>
        <w:tcPr>
          <w:tcW w:w="227" w:type="dxa"/>
          <w:tcBorders>
            <w:top w:val="single" w:sz="4" w:space="0" w:color="auto"/>
          </w:tcBorders>
        </w:tcPr>
        <w:p w14:paraId="7F7E74A9" w14:textId="77777777" w:rsidR="00B67D60" w:rsidRPr="008E50A5" w:rsidRDefault="00B67D60" w:rsidP="00B67D60">
          <w:pPr>
            <w:pStyle w:val="Bunntekst"/>
            <w:rPr>
              <w:sz w:val="14"/>
              <w:szCs w:val="14"/>
            </w:rPr>
          </w:pPr>
        </w:p>
      </w:tc>
      <w:tc>
        <w:tcPr>
          <w:tcW w:w="2155" w:type="dxa"/>
          <w:tcBorders>
            <w:top w:val="single" w:sz="4" w:space="0" w:color="auto"/>
          </w:tcBorders>
        </w:tcPr>
        <w:p w14:paraId="314E8370" w14:textId="77777777" w:rsidR="00B67D60" w:rsidRPr="008E50A5" w:rsidRDefault="007C25E9" w:rsidP="00B67D60">
          <w:pPr>
            <w:pStyle w:val="Bunntekst"/>
            <w:rPr>
              <w:sz w:val="14"/>
              <w:szCs w:val="14"/>
            </w:rPr>
          </w:pPr>
          <w:r w:rsidRPr="008E50A5">
            <w:rPr>
              <w:sz w:val="14"/>
              <w:szCs w:val="14"/>
            </w:rPr>
            <w:t>Postadresse:</w:t>
          </w:r>
        </w:p>
        <w:p w14:paraId="2C1525E6" w14:textId="77777777" w:rsidR="00C42C57" w:rsidRPr="008E50A5" w:rsidRDefault="007C25E9" w:rsidP="00C42C57">
          <w:pPr>
            <w:pStyle w:val="Bunntekst"/>
            <w:rPr>
              <w:sz w:val="14"/>
              <w:szCs w:val="14"/>
            </w:rPr>
          </w:pPr>
          <w:r>
            <w:rPr>
              <w:sz w:val="14"/>
              <w:szCs w:val="14"/>
            </w:rPr>
            <w:t>Postboks 2600</w:t>
          </w:r>
        </w:p>
        <w:p w14:paraId="425BA399" w14:textId="77777777" w:rsidR="00B67D60" w:rsidRPr="008E50A5" w:rsidRDefault="007C25E9" w:rsidP="00B67D60">
          <w:pPr>
            <w:pStyle w:val="Bunntekst"/>
            <w:rPr>
              <w:sz w:val="14"/>
              <w:szCs w:val="14"/>
            </w:rPr>
          </w:pPr>
          <w:r>
            <w:rPr>
              <w:sz w:val="14"/>
              <w:szCs w:val="14"/>
            </w:rPr>
            <w:t>7734 Steinkjer</w:t>
          </w:r>
        </w:p>
      </w:tc>
      <w:tc>
        <w:tcPr>
          <w:tcW w:w="227" w:type="dxa"/>
          <w:tcBorders>
            <w:top w:val="single" w:sz="4" w:space="0" w:color="auto"/>
          </w:tcBorders>
        </w:tcPr>
        <w:p w14:paraId="50A00384" w14:textId="77777777" w:rsidR="00B67D60" w:rsidRPr="008E50A5" w:rsidRDefault="00B67D60" w:rsidP="00B67D60">
          <w:pPr>
            <w:pStyle w:val="Bunntekst"/>
            <w:rPr>
              <w:sz w:val="14"/>
              <w:szCs w:val="14"/>
            </w:rPr>
          </w:pPr>
        </w:p>
      </w:tc>
      <w:tc>
        <w:tcPr>
          <w:tcW w:w="2155" w:type="dxa"/>
          <w:tcBorders>
            <w:top w:val="single" w:sz="4" w:space="0" w:color="auto"/>
          </w:tcBorders>
        </w:tcPr>
        <w:p w14:paraId="25B3BE1D" w14:textId="77777777" w:rsidR="00B67D60" w:rsidRPr="008E50A5" w:rsidRDefault="007C25E9" w:rsidP="00B67D60">
          <w:pPr>
            <w:pStyle w:val="Bunntekst"/>
            <w:rPr>
              <w:sz w:val="14"/>
              <w:szCs w:val="14"/>
            </w:rPr>
          </w:pPr>
          <w:r w:rsidRPr="008E50A5">
            <w:rPr>
              <w:sz w:val="14"/>
              <w:szCs w:val="14"/>
            </w:rPr>
            <w:t>Besøksadresse:</w:t>
          </w:r>
        </w:p>
        <w:p w14:paraId="7B912C3C" w14:textId="77777777" w:rsidR="00C42C57" w:rsidRPr="008E50A5" w:rsidRDefault="007C25E9" w:rsidP="00C42C57">
          <w:pPr>
            <w:pStyle w:val="Bunntekst"/>
            <w:rPr>
              <w:sz w:val="14"/>
              <w:szCs w:val="14"/>
            </w:rPr>
          </w:pPr>
          <w:r>
            <w:rPr>
              <w:sz w:val="14"/>
              <w:szCs w:val="14"/>
            </w:rPr>
            <w:t>Strandveien 38, Steinkjer</w:t>
          </w:r>
        </w:p>
        <w:p w14:paraId="0B5AE180" w14:textId="77777777" w:rsidR="00B67D60" w:rsidRPr="008E50A5" w:rsidRDefault="007C25E9" w:rsidP="00B63152">
          <w:pPr>
            <w:pStyle w:val="Bunntekst"/>
            <w:rPr>
              <w:sz w:val="14"/>
              <w:szCs w:val="14"/>
            </w:rPr>
          </w:pPr>
          <w:r>
            <w:rPr>
              <w:sz w:val="14"/>
              <w:szCs w:val="14"/>
            </w:rPr>
            <w:t>Prinsens gt. 1, Trondheim</w:t>
          </w:r>
        </w:p>
      </w:tc>
      <w:tc>
        <w:tcPr>
          <w:tcW w:w="227" w:type="dxa"/>
          <w:tcBorders>
            <w:top w:val="single" w:sz="4" w:space="0" w:color="auto"/>
          </w:tcBorders>
        </w:tcPr>
        <w:p w14:paraId="3889ADF6" w14:textId="77777777" w:rsidR="00B67D60" w:rsidRPr="008E50A5" w:rsidRDefault="00B67D60" w:rsidP="00B67D60">
          <w:pPr>
            <w:pStyle w:val="Bunntekst"/>
            <w:rPr>
              <w:sz w:val="14"/>
              <w:szCs w:val="14"/>
            </w:rPr>
          </w:pPr>
        </w:p>
      </w:tc>
      <w:tc>
        <w:tcPr>
          <w:tcW w:w="2155" w:type="dxa"/>
          <w:tcBorders>
            <w:top w:val="single" w:sz="4" w:space="0" w:color="auto"/>
          </w:tcBorders>
        </w:tcPr>
        <w:p w14:paraId="14E394A1" w14:textId="77777777" w:rsidR="00C42C57" w:rsidRPr="008E50A5" w:rsidRDefault="007C25E9" w:rsidP="00C42C57">
          <w:pPr>
            <w:pStyle w:val="Bunntekst"/>
            <w:rPr>
              <w:sz w:val="14"/>
              <w:szCs w:val="14"/>
            </w:rPr>
          </w:pPr>
          <w:r w:rsidRPr="008E50A5">
            <w:rPr>
              <w:sz w:val="14"/>
              <w:szCs w:val="14"/>
            </w:rPr>
            <w:t xml:space="preserve">Telefon: </w:t>
          </w:r>
          <w:r>
            <w:rPr>
              <w:sz w:val="14"/>
              <w:szCs w:val="14"/>
            </w:rPr>
            <w:t>74 16 80 00</w:t>
          </w:r>
        </w:p>
        <w:p w14:paraId="79C9AB4B" w14:textId="77777777" w:rsidR="00C42C57" w:rsidRPr="0082180E" w:rsidRDefault="007C25E9" w:rsidP="00C42C57">
          <w:pPr>
            <w:pStyle w:val="Ingenmellomrom"/>
            <w:rPr>
              <w:lang w:val="nb-NO"/>
            </w:rPr>
          </w:pPr>
          <w:r w:rsidRPr="0082180E">
            <w:rPr>
              <w:rStyle w:val="Hyperkobling"/>
              <w:color w:val="auto"/>
              <w:sz w:val="14"/>
              <w:szCs w:val="14"/>
              <w:lang w:val="nb-NO"/>
            </w:rPr>
            <w:t>www.</w:t>
          </w:r>
          <w:r>
            <w:rPr>
              <w:rStyle w:val="Hyperkobling"/>
              <w:color w:val="auto"/>
              <w:sz w:val="14"/>
              <w:szCs w:val="14"/>
              <w:lang w:val="nb-NO"/>
            </w:rPr>
            <w:t>statsforvalteren</w:t>
          </w:r>
          <w:r w:rsidRPr="0082180E">
            <w:rPr>
              <w:rStyle w:val="Hyperkobling"/>
              <w:color w:val="auto"/>
              <w:sz w:val="14"/>
              <w:szCs w:val="14"/>
              <w:lang w:val="nb-NO"/>
            </w:rPr>
            <w:t>.no/tl</w:t>
          </w:r>
        </w:p>
        <w:p w14:paraId="48BD4F09" w14:textId="77777777" w:rsidR="00B67D60" w:rsidRPr="008E50A5" w:rsidRDefault="00B67D60" w:rsidP="00B67D60">
          <w:pPr>
            <w:pStyle w:val="Bunntekst"/>
            <w:rPr>
              <w:sz w:val="14"/>
              <w:szCs w:val="14"/>
            </w:rPr>
          </w:pPr>
        </w:p>
        <w:p w14:paraId="218DF09A" w14:textId="77777777" w:rsidR="00B67D60" w:rsidRPr="008E50A5" w:rsidRDefault="007C25E9" w:rsidP="00B67D60">
          <w:pPr>
            <w:pStyle w:val="Bunntekst"/>
            <w:rPr>
              <w:sz w:val="14"/>
              <w:szCs w:val="14"/>
            </w:rPr>
          </w:pPr>
          <w:r w:rsidRPr="008E50A5">
            <w:rPr>
              <w:sz w:val="14"/>
              <w:szCs w:val="14"/>
            </w:rPr>
            <w:t xml:space="preserve">Org.nr. </w:t>
          </w:r>
          <w:r w:rsidR="00C42C57">
            <w:rPr>
              <w:sz w:val="14"/>
              <w:szCs w:val="14"/>
            </w:rPr>
            <w:t>974 764 350</w:t>
          </w:r>
        </w:p>
      </w:tc>
    </w:tr>
  </w:tbl>
  <w:p w14:paraId="7A86CD8C" w14:textId="77777777" w:rsidR="00B67D60" w:rsidRDefault="00B67D60" w:rsidP="00C516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529C" w14:textId="77777777" w:rsidR="007C25E9" w:rsidRDefault="007C25E9">
      <w:r>
        <w:separator/>
      </w:r>
    </w:p>
  </w:footnote>
  <w:footnote w:type="continuationSeparator" w:id="0">
    <w:p w14:paraId="0EF8B36C" w14:textId="77777777" w:rsidR="007C25E9" w:rsidRDefault="007C2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1AC8" w14:textId="77777777" w:rsidR="00C42C57" w:rsidRDefault="00C42C5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84"/>
      <w:gridCol w:w="4557"/>
    </w:tblGrid>
    <w:tr w:rsidR="00F27C43" w14:paraId="17A9104C" w14:textId="77777777" w:rsidTr="00F4330E">
      <w:tc>
        <w:tcPr>
          <w:tcW w:w="4531" w:type="dxa"/>
        </w:tcPr>
        <w:p w14:paraId="7233C1D6" w14:textId="77777777" w:rsidR="00B67D60" w:rsidRDefault="007C25E9" w:rsidP="0092267D">
          <w:pPr>
            <w:pStyle w:val="Topptekst"/>
          </w:pPr>
          <w:r>
            <w:rPr>
              <w:noProof/>
            </w:rPr>
            <w:drawing>
              <wp:anchor distT="0" distB="0" distL="114300" distR="114300" simplePos="0" relativeHeight="251658240" behindDoc="0" locked="1" layoutInCell="1" allowOverlap="1" wp14:anchorId="3DAB23D4" wp14:editId="698A569A">
                <wp:simplePos x="0" y="0"/>
                <wp:positionH relativeFrom="column">
                  <wp:posOffset>-493395</wp:posOffset>
                </wp:positionH>
                <wp:positionV relativeFrom="page">
                  <wp:posOffset>-635</wp:posOffset>
                </wp:positionV>
                <wp:extent cx="399600" cy="399600"/>
                <wp:effectExtent l="0" t="0" r="635" b="635"/>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symbol_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tc>
      <w:tc>
        <w:tcPr>
          <w:tcW w:w="284" w:type="dxa"/>
        </w:tcPr>
        <w:p w14:paraId="46A02F2B" w14:textId="77777777" w:rsidR="00B67D60" w:rsidRDefault="00B67D60" w:rsidP="0092267D">
          <w:pPr>
            <w:pStyle w:val="Topptekst"/>
          </w:pPr>
        </w:p>
      </w:tc>
      <w:tc>
        <w:tcPr>
          <w:tcW w:w="4557" w:type="dxa"/>
        </w:tcPr>
        <w:p w14:paraId="0A3E6B5A" w14:textId="77777777" w:rsidR="00B67D60" w:rsidRDefault="007C25E9" w:rsidP="0092267D">
          <w:pPr>
            <w:pStyle w:val="Topptekst"/>
          </w:pPr>
          <w:r w:rsidRPr="0010666E">
            <w:rPr>
              <w:sz w:val="14"/>
            </w:rPr>
            <w:t xml:space="preserve">Side: </w:t>
          </w:r>
          <w:r w:rsidRPr="0010666E">
            <w:rPr>
              <w:sz w:val="14"/>
            </w:rPr>
            <w:fldChar w:fldCharType="begin"/>
          </w:r>
          <w:r w:rsidRPr="0010666E">
            <w:rPr>
              <w:sz w:val="14"/>
            </w:rPr>
            <w:instrText xml:space="preserve"> PAGE   \* MERGEFORMAT </w:instrText>
          </w:r>
          <w:r w:rsidRPr="0010666E">
            <w:rPr>
              <w:sz w:val="14"/>
            </w:rPr>
            <w:fldChar w:fldCharType="separate"/>
          </w:r>
          <w:r w:rsidRPr="0010666E">
            <w:rPr>
              <w:noProof/>
              <w:sz w:val="14"/>
            </w:rPr>
            <w:t>2</w:t>
          </w:r>
          <w:r w:rsidRPr="0010666E">
            <w:rPr>
              <w:sz w:val="14"/>
            </w:rPr>
            <w:fldChar w:fldCharType="end"/>
          </w:r>
          <w:r w:rsidRPr="0010666E">
            <w:rPr>
              <w:sz w:val="14"/>
            </w:rPr>
            <w:t>/</w:t>
          </w:r>
          <w:r w:rsidRPr="0010666E">
            <w:rPr>
              <w:sz w:val="14"/>
            </w:rPr>
            <w:fldChar w:fldCharType="begin"/>
          </w:r>
          <w:r w:rsidRPr="0010666E">
            <w:rPr>
              <w:sz w:val="14"/>
            </w:rPr>
            <w:instrText xml:space="preserve"> NUMPAGES   \* MERGEFORMAT </w:instrText>
          </w:r>
          <w:r w:rsidRPr="0010666E">
            <w:rPr>
              <w:sz w:val="14"/>
            </w:rPr>
            <w:fldChar w:fldCharType="separate"/>
          </w:r>
          <w:r w:rsidRPr="0010666E">
            <w:rPr>
              <w:noProof/>
              <w:sz w:val="14"/>
            </w:rPr>
            <w:t>3</w:t>
          </w:r>
          <w:r w:rsidRPr="0010666E">
            <w:rPr>
              <w:sz w:val="14"/>
            </w:rPr>
            <w:fldChar w:fldCharType="end"/>
          </w:r>
        </w:p>
      </w:tc>
    </w:tr>
  </w:tbl>
  <w:p w14:paraId="4BE2FAB7" w14:textId="77777777" w:rsidR="00B67D60" w:rsidRDefault="00B67D6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01BB" w14:textId="77777777" w:rsidR="00C42C57" w:rsidRDefault="00C42C5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3AF2"/>
    <w:multiLevelType w:val="hybridMultilevel"/>
    <w:tmpl w:val="6896A024"/>
    <w:lvl w:ilvl="0" w:tplc="EBA25326">
      <w:start w:val="1"/>
      <w:numFmt w:val="bullet"/>
      <w:lvlText w:val=""/>
      <w:lvlJc w:val="left"/>
      <w:pPr>
        <w:ind w:left="720" w:hanging="360"/>
      </w:pPr>
      <w:rPr>
        <w:rFonts w:ascii="Symbol" w:hAnsi="Symbol" w:hint="default"/>
      </w:rPr>
    </w:lvl>
    <w:lvl w:ilvl="1" w:tplc="4E580312">
      <w:start w:val="1"/>
      <w:numFmt w:val="bullet"/>
      <w:lvlText w:val="o"/>
      <w:lvlJc w:val="left"/>
      <w:pPr>
        <w:ind w:left="1440" w:hanging="360"/>
      </w:pPr>
      <w:rPr>
        <w:rFonts w:ascii="Courier New" w:hAnsi="Courier New" w:cs="Courier New" w:hint="default"/>
      </w:rPr>
    </w:lvl>
    <w:lvl w:ilvl="2" w:tplc="3416AFF0">
      <w:start w:val="1"/>
      <w:numFmt w:val="bullet"/>
      <w:lvlText w:val=""/>
      <w:lvlJc w:val="left"/>
      <w:pPr>
        <w:ind w:left="2160" w:hanging="360"/>
      </w:pPr>
      <w:rPr>
        <w:rFonts w:ascii="Wingdings" w:hAnsi="Wingdings" w:hint="default"/>
      </w:rPr>
    </w:lvl>
    <w:lvl w:ilvl="3" w:tplc="01206F56">
      <w:start w:val="1"/>
      <w:numFmt w:val="bullet"/>
      <w:lvlText w:val=""/>
      <w:lvlJc w:val="left"/>
      <w:pPr>
        <w:ind w:left="2880" w:hanging="360"/>
      </w:pPr>
      <w:rPr>
        <w:rFonts w:ascii="Symbol" w:hAnsi="Symbol" w:hint="default"/>
      </w:rPr>
    </w:lvl>
    <w:lvl w:ilvl="4" w:tplc="A7283B98">
      <w:start w:val="1"/>
      <w:numFmt w:val="bullet"/>
      <w:lvlText w:val="o"/>
      <w:lvlJc w:val="left"/>
      <w:pPr>
        <w:ind w:left="3600" w:hanging="360"/>
      </w:pPr>
      <w:rPr>
        <w:rFonts w:ascii="Courier New" w:hAnsi="Courier New" w:cs="Courier New" w:hint="default"/>
      </w:rPr>
    </w:lvl>
    <w:lvl w:ilvl="5" w:tplc="A9640E32">
      <w:start w:val="1"/>
      <w:numFmt w:val="bullet"/>
      <w:lvlText w:val=""/>
      <w:lvlJc w:val="left"/>
      <w:pPr>
        <w:ind w:left="4320" w:hanging="360"/>
      </w:pPr>
      <w:rPr>
        <w:rFonts w:ascii="Wingdings" w:hAnsi="Wingdings" w:hint="default"/>
      </w:rPr>
    </w:lvl>
    <w:lvl w:ilvl="6" w:tplc="ED9CFB7A">
      <w:start w:val="1"/>
      <w:numFmt w:val="bullet"/>
      <w:lvlText w:val=""/>
      <w:lvlJc w:val="left"/>
      <w:pPr>
        <w:ind w:left="5040" w:hanging="360"/>
      </w:pPr>
      <w:rPr>
        <w:rFonts w:ascii="Symbol" w:hAnsi="Symbol" w:hint="default"/>
      </w:rPr>
    </w:lvl>
    <w:lvl w:ilvl="7" w:tplc="3DCC3BAE">
      <w:start w:val="1"/>
      <w:numFmt w:val="bullet"/>
      <w:lvlText w:val="o"/>
      <w:lvlJc w:val="left"/>
      <w:pPr>
        <w:ind w:left="5760" w:hanging="360"/>
      </w:pPr>
      <w:rPr>
        <w:rFonts w:ascii="Courier New" w:hAnsi="Courier New" w:cs="Courier New" w:hint="default"/>
      </w:rPr>
    </w:lvl>
    <w:lvl w:ilvl="8" w:tplc="E2149B00">
      <w:start w:val="1"/>
      <w:numFmt w:val="bullet"/>
      <w:lvlText w:val=""/>
      <w:lvlJc w:val="left"/>
      <w:pPr>
        <w:ind w:left="6480" w:hanging="360"/>
      </w:pPr>
      <w:rPr>
        <w:rFonts w:ascii="Wingdings" w:hAnsi="Wingdings" w:hint="default"/>
      </w:rPr>
    </w:lvl>
  </w:abstractNum>
  <w:abstractNum w:abstractNumId="1" w15:restartNumberingAfterBreak="0">
    <w:nsid w:val="2E8C741D"/>
    <w:multiLevelType w:val="hybridMultilevel"/>
    <w:tmpl w:val="7CB4649A"/>
    <w:lvl w:ilvl="0" w:tplc="7416D904">
      <w:start w:val="1"/>
      <w:numFmt w:val="decimal"/>
      <w:lvlText w:val="%1."/>
      <w:lvlJc w:val="left"/>
      <w:pPr>
        <w:tabs>
          <w:tab w:val="num" w:pos="720"/>
        </w:tabs>
        <w:ind w:left="720" w:hanging="360"/>
      </w:pPr>
      <w:rPr>
        <w:b w:val="0"/>
      </w:rPr>
    </w:lvl>
    <w:lvl w:ilvl="1" w:tplc="F12E1918">
      <w:start w:val="1"/>
      <w:numFmt w:val="lowerLetter"/>
      <w:lvlText w:val="%2."/>
      <w:lvlJc w:val="left"/>
      <w:pPr>
        <w:tabs>
          <w:tab w:val="num" w:pos="1440"/>
        </w:tabs>
        <w:ind w:left="1440" w:hanging="360"/>
      </w:pPr>
    </w:lvl>
    <w:lvl w:ilvl="2" w:tplc="F7342EAE">
      <w:start w:val="1"/>
      <w:numFmt w:val="lowerRoman"/>
      <w:lvlText w:val="%3."/>
      <w:lvlJc w:val="right"/>
      <w:pPr>
        <w:tabs>
          <w:tab w:val="num" w:pos="2160"/>
        </w:tabs>
        <w:ind w:left="2160" w:hanging="180"/>
      </w:pPr>
    </w:lvl>
    <w:lvl w:ilvl="3" w:tplc="2C76FCA6">
      <w:start w:val="1"/>
      <w:numFmt w:val="decimal"/>
      <w:lvlText w:val="%4."/>
      <w:lvlJc w:val="left"/>
      <w:pPr>
        <w:tabs>
          <w:tab w:val="num" w:pos="2880"/>
        </w:tabs>
        <w:ind w:left="2880" w:hanging="360"/>
      </w:pPr>
    </w:lvl>
    <w:lvl w:ilvl="4" w:tplc="39028FF0">
      <w:start w:val="1"/>
      <w:numFmt w:val="lowerLetter"/>
      <w:lvlText w:val="%5."/>
      <w:lvlJc w:val="left"/>
      <w:pPr>
        <w:tabs>
          <w:tab w:val="num" w:pos="3600"/>
        </w:tabs>
        <w:ind w:left="3600" w:hanging="360"/>
      </w:pPr>
    </w:lvl>
    <w:lvl w:ilvl="5" w:tplc="62FA9A58">
      <w:start w:val="1"/>
      <w:numFmt w:val="lowerRoman"/>
      <w:lvlText w:val="%6."/>
      <w:lvlJc w:val="right"/>
      <w:pPr>
        <w:tabs>
          <w:tab w:val="num" w:pos="4320"/>
        </w:tabs>
        <w:ind w:left="4320" w:hanging="180"/>
      </w:pPr>
    </w:lvl>
    <w:lvl w:ilvl="6" w:tplc="A5F2C5C4">
      <w:start w:val="1"/>
      <w:numFmt w:val="decimal"/>
      <w:lvlText w:val="%7."/>
      <w:lvlJc w:val="left"/>
      <w:pPr>
        <w:tabs>
          <w:tab w:val="num" w:pos="5040"/>
        </w:tabs>
        <w:ind w:left="5040" w:hanging="360"/>
      </w:pPr>
    </w:lvl>
    <w:lvl w:ilvl="7" w:tplc="711A76B0">
      <w:start w:val="1"/>
      <w:numFmt w:val="lowerLetter"/>
      <w:lvlText w:val="%8."/>
      <w:lvlJc w:val="left"/>
      <w:pPr>
        <w:tabs>
          <w:tab w:val="num" w:pos="5760"/>
        </w:tabs>
        <w:ind w:left="5760" w:hanging="360"/>
      </w:pPr>
    </w:lvl>
    <w:lvl w:ilvl="8" w:tplc="C4A6B55E">
      <w:start w:val="1"/>
      <w:numFmt w:val="lowerRoman"/>
      <w:lvlText w:val="%9."/>
      <w:lvlJc w:val="right"/>
      <w:pPr>
        <w:tabs>
          <w:tab w:val="num" w:pos="6480"/>
        </w:tabs>
        <w:ind w:left="6480" w:hanging="180"/>
      </w:pPr>
    </w:lvl>
  </w:abstractNum>
  <w:abstractNum w:abstractNumId="2" w15:restartNumberingAfterBreak="0">
    <w:nsid w:val="395E10B4"/>
    <w:multiLevelType w:val="hybridMultilevel"/>
    <w:tmpl w:val="3C644D6A"/>
    <w:lvl w:ilvl="0" w:tplc="C4CC4454">
      <w:numFmt w:val="bullet"/>
      <w:lvlText w:val="-"/>
      <w:lvlJc w:val="left"/>
      <w:pPr>
        <w:ind w:left="720" w:hanging="360"/>
      </w:pPr>
      <w:rPr>
        <w:rFonts w:ascii="Open Sans" w:eastAsia="Aptos" w:hAnsi="Open Sans" w:cs="Open Sans" w:hint="default"/>
      </w:rPr>
    </w:lvl>
    <w:lvl w:ilvl="1" w:tplc="9D66BC22" w:tentative="1">
      <w:start w:val="1"/>
      <w:numFmt w:val="bullet"/>
      <w:lvlText w:val="o"/>
      <w:lvlJc w:val="left"/>
      <w:pPr>
        <w:ind w:left="1440" w:hanging="360"/>
      </w:pPr>
      <w:rPr>
        <w:rFonts w:ascii="Courier New" w:hAnsi="Courier New" w:cs="Courier New" w:hint="default"/>
      </w:rPr>
    </w:lvl>
    <w:lvl w:ilvl="2" w:tplc="0414C186" w:tentative="1">
      <w:start w:val="1"/>
      <w:numFmt w:val="bullet"/>
      <w:lvlText w:val=""/>
      <w:lvlJc w:val="left"/>
      <w:pPr>
        <w:ind w:left="2160" w:hanging="360"/>
      </w:pPr>
      <w:rPr>
        <w:rFonts w:ascii="Wingdings" w:hAnsi="Wingdings" w:hint="default"/>
      </w:rPr>
    </w:lvl>
    <w:lvl w:ilvl="3" w:tplc="A9F6D62C" w:tentative="1">
      <w:start w:val="1"/>
      <w:numFmt w:val="bullet"/>
      <w:lvlText w:val=""/>
      <w:lvlJc w:val="left"/>
      <w:pPr>
        <w:ind w:left="2880" w:hanging="360"/>
      </w:pPr>
      <w:rPr>
        <w:rFonts w:ascii="Symbol" w:hAnsi="Symbol" w:hint="default"/>
      </w:rPr>
    </w:lvl>
    <w:lvl w:ilvl="4" w:tplc="0D9EB834" w:tentative="1">
      <w:start w:val="1"/>
      <w:numFmt w:val="bullet"/>
      <w:lvlText w:val="o"/>
      <w:lvlJc w:val="left"/>
      <w:pPr>
        <w:ind w:left="3600" w:hanging="360"/>
      </w:pPr>
      <w:rPr>
        <w:rFonts w:ascii="Courier New" w:hAnsi="Courier New" w:cs="Courier New" w:hint="default"/>
      </w:rPr>
    </w:lvl>
    <w:lvl w:ilvl="5" w:tplc="1B24A35C" w:tentative="1">
      <w:start w:val="1"/>
      <w:numFmt w:val="bullet"/>
      <w:lvlText w:val=""/>
      <w:lvlJc w:val="left"/>
      <w:pPr>
        <w:ind w:left="4320" w:hanging="360"/>
      </w:pPr>
      <w:rPr>
        <w:rFonts w:ascii="Wingdings" w:hAnsi="Wingdings" w:hint="default"/>
      </w:rPr>
    </w:lvl>
    <w:lvl w:ilvl="6" w:tplc="7F5695BA" w:tentative="1">
      <w:start w:val="1"/>
      <w:numFmt w:val="bullet"/>
      <w:lvlText w:val=""/>
      <w:lvlJc w:val="left"/>
      <w:pPr>
        <w:ind w:left="5040" w:hanging="360"/>
      </w:pPr>
      <w:rPr>
        <w:rFonts w:ascii="Symbol" w:hAnsi="Symbol" w:hint="default"/>
      </w:rPr>
    </w:lvl>
    <w:lvl w:ilvl="7" w:tplc="6C6E2AC0" w:tentative="1">
      <w:start w:val="1"/>
      <w:numFmt w:val="bullet"/>
      <w:lvlText w:val="o"/>
      <w:lvlJc w:val="left"/>
      <w:pPr>
        <w:ind w:left="5760" w:hanging="360"/>
      </w:pPr>
      <w:rPr>
        <w:rFonts w:ascii="Courier New" w:hAnsi="Courier New" w:cs="Courier New" w:hint="default"/>
      </w:rPr>
    </w:lvl>
    <w:lvl w:ilvl="8" w:tplc="7B224688" w:tentative="1">
      <w:start w:val="1"/>
      <w:numFmt w:val="bullet"/>
      <w:lvlText w:val=""/>
      <w:lvlJc w:val="left"/>
      <w:pPr>
        <w:ind w:left="6480" w:hanging="360"/>
      </w:pPr>
      <w:rPr>
        <w:rFonts w:ascii="Wingdings" w:hAnsi="Wingdings" w:hint="default"/>
      </w:rPr>
    </w:lvl>
  </w:abstractNum>
  <w:abstractNum w:abstractNumId="3" w15:restartNumberingAfterBreak="0">
    <w:nsid w:val="59A254E7"/>
    <w:multiLevelType w:val="hybridMultilevel"/>
    <w:tmpl w:val="49D84F16"/>
    <w:lvl w:ilvl="0" w:tplc="20C0CC0A">
      <w:start w:val="1"/>
      <w:numFmt w:val="bullet"/>
      <w:lvlText w:val=""/>
      <w:lvlJc w:val="left"/>
      <w:pPr>
        <w:ind w:left="720" w:hanging="360"/>
      </w:pPr>
      <w:rPr>
        <w:rFonts w:ascii="Symbol" w:hAnsi="Symbol" w:hint="default"/>
      </w:rPr>
    </w:lvl>
    <w:lvl w:ilvl="1" w:tplc="1C262B28">
      <w:start w:val="1"/>
      <w:numFmt w:val="bullet"/>
      <w:lvlText w:val="o"/>
      <w:lvlJc w:val="left"/>
      <w:pPr>
        <w:ind w:left="1440" w:hanging="360"/>
      </w:pPr>
      <w:rPr>
        <w:rFonts w:ascii="Courier New" w:hAnsi="Courier New" w:cs="Courier New" w:hint="default"/>
      </w:rPr>
    </w:lvl>
    <w:lvl w:ilvl="2" w:tplc="13286818">
      <w:start w:val="1"/>
      <w:numFmt w:val="bullet"/>
      <w:lvlText w:val=""/>
      <w:lvlJc w:val="left"/>
      <w:pPr>
        <w:ind w:left="2160" w:hanging="360"/>
      </w:pPr>
      <w:rPr>
        <w:rFonts w:ascii="Wingdings" w:hAnsi="Wingdings" w:hint="default"/>
      </w:rPr>
    </w:lvl>
    <w:lvl w:ilvl="3" w:tplc="FC747B56">
      <w:start w:val="1"/>
      <w:numFmt w:val="bullet"/>
      <w:lvlText w:val=""/>
      <w:lvlJc w:val="left"/>
      <w:pPr>
        <w:ind w:left="2880" w:hanging="360"/>
      </w:pPr>
      <w:rPr>
        <w:rFonts w:ascii="Symbol" w:hAnsi="Symbol" w:hint="default"/>
      </w:rPr>
    </w:lvl>
    <w:lvl w:ilvl="4" w:tplc="36164FEA">
      <w:start w:val="1"/>
      <w:numFmt w:val="bullet"/>
      <w:lvlText w:val="o"/>
      <w:lvlJc w:val="left"/>
      <w:pPr>
        <w:ind w:left="3600" w:hanging="360"/>
      </w:pPr>
      <w:rPr>
        <w:rFonts w:ascii="Courier New" w:hAnsi="Courier New" w:cs="Courier New" w:hint="default"/>
      </w:rPr>
    </w:lvl>
    <w:lvl w:ilvl="5" w:tplc="1F00A668">
      <w:start w:val="1"/>
      <w:numFmt w:val="bullet"/>
      <w:lvlText w:val=""/>
      <w:lvlJc w:val="left"/>
      <w:pPr>
        <w:ind w:left="4320" w:hanging="360"/>
      </w:pPr>
      <w:rPr>
        <w:rFonts w:ascii="Wingdings" w:hAnsi="Wingdings" w:hint="default"/>
      </w:rPr>
    </w:lvl>
    <w:lvl w:ilvl="6" w:tplc="7576A98A">
      <w:start w:val="1"/>
      <w:numFmt w:val="bullet"/>
      <w:lvlText w:val=""/>
      <w:lvlJc w:val="left"/>
      <w:pPr>
        <w:ind w:left="5040" w:hanging="360"/>
      </w:pPr>
      <w:rPr>
        <w:rFonts w:ascii="Symbol" w:hAnsi="Symbol" w:hint="default"/>
      </w:rPr>
    </w:lvl>
    <w:lvl w:ilvl="7" w:tplc="BA70E1EE">
      <w:start w:val="1"/>
      <w:numFmt w:val="bullet"/>
      <w:lvlText w:val="o"/>
      <w:lvlJc w:val="left"/>
      <w:pPr>
        <w:ind w:left="5760" w:hanging="360"/>
      </w:pPr>
      <w:rPr>
        <w:rFonts w:ascii="Courier New" w:hAnsi="Courier New" w:cs="Courier New" w:hint="default"/>
      </w:rPr>
    </w:lvl>
    <w:lvl w:ilvl="8" w:tplc="064E5CE0">
      <w:start w:val="1"/>
      <w:numFmt w:val="bullet"/>
      <w:lvlText w:val=""/>
      <w:lvlJc w:val="left"/>
      <w:pPr>
        <w:ind w:left="6480" w:hanging="360"/>
      </w:pPr>
      <w:rPr>
        <w:rFonts w:ascii="Wingdings" w:hAnsi="Wingdings" w:hint="default"/>
      </w:rPr>
    </w:lvl>
  </w:abstractNum>
  <w:num w:numId="1" w16cid:durableId="2125028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964995">
    <w:abstractNumId w:val="0"/>
  </w:num>
  <w:num w:numId="3" w16cid:durableId="778331502">
    <w:abstractNumId w:val="3"/>
  </w:num>
  <w:num w:numId="4" w16cid:durableId="201957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16"/>
    <w:rsid w:val="00014B6B"/>
    <w:rsid w:val="000261FD"/>
    <w:rsid w:val="00026B78"/>
    <w:rsid w:val="00054275"/>
    <w:rsid w:val="000554F9"/>
    <w:rsid w:val="00060003"/>
    <w:rsid w:val="0006610A"/>
    <w:rsid w:val="000821CE"/>
    <w:rsid w:val="0009096E"/>
    <w:rsid w:val="0009692E"/>
    <w:rsid w:val="000B5D53"/>
    <w:rsid w:val="000C608D"/>
    <w:rsid w:val="000C70B4"/>
    <w:rsid w:val="000D10BD"/>
    <w:rsid w:val="000D3220"/>
    <w:rsid w:val="000D4F02"/>
    <w:rsid w:val="000E2395"/>
    <w:rsid w:val="000F5701"/>
    <w:rsid w:val="001052AB"/>
    <w:rsid w:val="0010666E"/>
    <w:rsid w:val="0012022B"/>
    <w:rsid w:val="001447F6"/>
    <w:rsid w:val="00152746"/>
    <w:rsid w:val="00161275"/>
    <w:rsid w:val="0017704E"/>
    <w:rsid w:val="001B6B54"/>
    <w:rsid w:val="001D0CBB"/>
    <w:rsid w:val="001E53C2"/>
    <w:rsid w:val="001F26D9"/>
    <w:rsid w:val="001F712E"/>
    <w:rsid w:val="00223F02"/>
    <w:rsid w:val="00226258"/>
    <w:rsid w:val="00290030"/>
    <w:rsid w:val="00296E34"/>
    <w:rsid w:val="00297386"/>
    <w:rsid w:val="002A6298"/>
    <w:rsid w:val="002B202C"/>
    <w:rsid w:val="002B2D5C"/>
    <w:rsid w:val="002B34A6"/>
    <w:rsid w:val="002C7E6F"/>
    <w:rsid w:val="002D1FCB"/>
    <w:rsid w:val="002D7159"/>
    <w:rsid w:val="002F0B66"/>
    <w:rsid w:val="002F32B1"/>
    <w:rsid w:val="003003C8"/>
    <w:rsid w:val="003106D9"/>
    <w:rsid w:val="003244A5"/>
    <w:rsid w:val="003261ED"/>
    <w:rsid w:val="00334133"/>
    <w:rsid w:val="003553C4"/>
    <w:rsid w:val="0035664C"/>
    <w:rsid w:val="0039131D"/>
    <w:rsid w:val="003923F7"/>
    <w:rsid w:val="003952A7"/>
    <w:rsid w:val="00397CEC"/>
    <w:rsid w:val="003A0CE0"/>
    <w:rsid w:val="003B22D0"/>
    <w:rsid w:val="003B4C45"/>
    <w:rsid w:val="003D2116"/>
    <w:rsid w:val="003D3685"/>
    <w:rsid w:val="0043179E"/>
    <w:rsid w:val="0043349A"/>
    <w:rsid w:val="004401AF"/>
    <w:rsid w:val="00447716"/>
    <w:rsid w:val="00452B43"/>
    <w:rsid w:val="004612D0"/>
    <w:rsid w:val="00465DCC"/>
    <w:rsid w:val="00474DD9"/>
    <w:rsid w:val="004756CE"/>
    <w:rsid w:val="004768C5"/>
    <w:rsid w:val="00477F15"/>
    <w:rsid w:val="00481BF4"/>
    <w:rsid w:val="004A5240"/>
    <w:rsid w:val="004B0A25"/>
    <w:rsid w:val="004B0F1A"/>
    <w:rsid w:val="004B70DA"/>
    <w:rsid w:val="004C0403"/>
    <w:rsid w:val="004E3DE3"/>
    <w:rsid w:val="004F0A6B"/>
    <w:rsid w:val="004F532A"/>
    <w:rsid w:val="004F6362"/>
    <w:rsid w:val="004F72D6"/>
    <w:rsid w:val="00512A94"/>
    <w:rsid w:val="005303D9"/>
    <w:rsid w:val="0054339D"/>
    <w:rsid w:val="00557681"/>
    <w:rsid w:val="00577E80"/>
    <w:rsid w:val="00580CE0"/>
    <w:rsid w:val="0059616E"/>
    <w:rsid w:val="005A2DD0"/>
    <w:rsid w:val="005B15F9"/>
    <w:rsid w:val="005C02CE"/>
    <w:rsid w:val="005C4605"/>
    <w:rsid w:val="005D697D"/>
    <w:rsid w:val="005D71D0"/>
    <w:rsid w:val="005F463D"/>
    <w:rsid w:val="00600844"/>
    <w:rsid w:val="00605A11"/>
    <w:rsid w:val="006434E7"/>
    <w:rsid w:val="00646344"/>
    <w:rsid w:val="00664167"/>
    <w:rsid w:val="00682AA7"/>
    <w:rsid w:val="00683A2A"/>
    <w:rsid w:val="006B3FED"/>
    <w:rsid w:val="006D2D6B"/>
    <w:rsid w:val="006E60D9"/>
    <w:rsid w:val="006F5364"/>
    <w:rsid w:val="007014D3"/>
    <w:rsid w:val="007151FA"/>
    <w:rsid w:val="00742E78"/>
    <w:rsid w:val="00746F77"/>
    <w:rsid w:val="00750EDD"/>
    <w:rsid w:val="0075301D"/>
    <w:rsid w:val="00754249"/>
    <w:rsid w:val="0075427B"/>
    <w:rsid w:val="0076596B"/>
    <w:rsid w:val="00767A5C"/>
    <w:rsid w:val="007914B9"/>
    <w:rsid w:val="007A026F"/>
    <w:rsid w:val="007B03E5"/>
    <w:rsid w:val="007B161A"/>
    <w:rsid w:val="007B3107"/>
    <w:rsid w:val="007C25E9"/>
    <w:rsid w:val="007C39CD"/>
    <w:rsid w:val="007C6FE5"/>
    <w:rsid w:val="007D26E4"/>
    <w:rsid w:val="007D2CF7"/>
    <w:rsid w:val="007D7980"/>
    <w:rsid w:val="007E47E4"/>
    <w:rsid w:val="007E573C"/>
    <w:rsid w:val="007F088F"/>
    <w:rsid w:val="00816153"/>
    <w:rsid w:val="00817C11"/>
    <w:rsid w:val="0082180E"/>
    <w:rsid w:val="008422A3"/>
    <w:rsid w:val="0087160A"/>
    <w:rsid w:val="008747ED"/>
    <w:rsid w:val="00875E52"/>
    <w:rsid w:val="0087773B"/>
    <w:rsid w:val="00885B0E"/>
    <w:rsid w:val="00894E5F"/>
    <w:rsid w:val="008A051B"/>
    <w:rsid w:val="008A33F5"/>
    <w:rsid w:val="008B20A8"/>
    <w:rsid w:val="008B6D2E"/>
    <w:rsid w:val="008C38E0"/>
    <w:rsid w:val="008E50A5"/>
    <w:rsid w:val="009073B2"/>
    <w:rsid w:val="009163C4"/>
    <w:rsid w:val="0092267D"/>
    <w:rsid w:val="00927029"/>
    <w:rsid w:val="00945103"/>
    <w:rsid w:val="009A3E4D"/>
    <w:rsid w:val="009B22AC"/>
    <w:rsid w:val="009B2A8E"/>
    <w:rsid w:val="009B43A2"/>
    <w:rsid w:val="009D041E"/>
    <w:rsid w:val="009D6A5C"/>
    <w:rsid w:val="009F59A3"/>
    <w:rsid w:val="00A1566C"/>
    <w:rsid w:val="00A2358C"/>
    <w:rsid w:val="00A23FF2"/>
    <w:rsid w:val="00A43E47"/>
    <w:rsid w:val="00A4506C"/>
    <w:rsid w:val="00A4573A"/>
    <w:rsid w:val="00A47724"/>
    <w:rsid w:val="00A518B6"/>
    <w:rsid w:val="00A60E0F"/>
    <w:rsid w:val="00A62C1B"/>
    <w:rsid w:val="00A81FDC"/>
    <w:rsid w:val="00AA6C9D"/>
    <w:rsid w:val="00AB2CA1"/>
    <w:rsid w:val="00AB3AB4"/>
    <w:rsid w:val="00AD2850"/>
    <w:rsid w:val="00AD5DB0"/>
    <w:rsid w:val="00AD5DBF"/>
    <w:rsid w:val="00AE6DC5"/>
    <w:rsid w:val="00AF6AB5"/>
    <w:rsid w:val="00B1006B"/>
    <w:rsid w:val="00B15778"/>
    <w:rsid w:val="00B461C3"/>
    <w:rsid w:val="00B61526"/>
    <w:rsid w:val="00B61F58"/>
    <w:rsid w:val="00B63152"/>
    <w:rsid w:val="00B67D60"/>
    <w:rsid w:val="00B76EC2"/>
    <w:rsid w:val="00B8667D"/>
    <w:rsid w:val="00B92241"/>
    <w:rsid w:val="00B94446"/>
    <w:rsid w:val="00BC5A65"/>
    <w:rsid w:val="00BC7265"/>
    <w:rsid w:val="00BE1E47"/>
    <w:rsid w:val="00BE1E89"/>
    <w:rsid w:val="00BE73C1"/>
    <w:rsid w:val="00C03DBC"/>
    <w:rsid w:val="00C04FE9"/>
    <w:rsid w:val="00C35CAE"/>
    <w:rsid w:val="00C42C57"/>
    <w:rsid w:val="00C42FFC"/>
    <w:rsid w:val="00C47F76"/>
    <w:rsid w:val="00C5169C"/>
    <w:rsid w:val="00C61CC1"/>
    <w:rsid w:val="00C63A32"/>
    <w:rsid w:val="00C73636"/>
    <w:rsid w:val="00CC73B8"/>
    <w:rsid w:val="00CE1808"/>
    <w:rsid w:val="00CE416E"/>
    <w:rsid w:val="00D2429F"/>
    <w:rsid w:val="00D764FD"/>
    <w:rsid w:val="00D766EB"/>
    <w:rsid w:val="00D76882"/>
    <w:rsid w:val="00D86658"/>
    <w:rsid w:val="00DA66EB"/>
    <w:rsid w:val="00DB4BD3"/>
    <w:rsid w:val="00DC432B"/>
    <w:rsid w:val="00DC62A6"/>
    <w:rsid w:val="00DD0F15"/>
    <w:rsid w:val="00DE5303"/>
    <w:rsid w:val="00DE7637"/>
    <w:rsid w:val="00E03AAC"/>
    <w:rsid w:val="00E07265"/>
    <w:rsid w:val="00E1268C"/>
    <w:rsid w:val="00E12D50"/>
    <w:rsid w:val="00E612E5"/>
    <w:rsid w:val="00E61B5D"/>
    <w:rsid w:val="00E83409"/>
    <w:rsid w:val="00E85FCA"/>
    <w:rsid w:val="00EA2AD4"/>
    <w:rsid w:val="00EB5B6C"/>
    <w:rsid w:val="00EC3515"/>
    <w:rsid w:val="00ED0D91"/>
    <w:rsid w:val="00ED0DC2"/>
    <w:rsid w:val="00ED4605"/>
    <w:rsid w:val="00EF23D6"/>
    <w:rsid w:val="00EF2C47"/>
    <w:rsid w:val="00EF7E39"/>
    <w:rsid w:val="00F01261"/>
    <w:rsid w:val="00F15D10"/>
    <w:rsid w:val="00F22C69"/>
    <w:rsid w:val="00F27C43"/>
    <w:rsid w:val="00F32AC8"/>
    <w:rsid w:val="00F3607F"/>
    <w:rsid w:val="00F4330E"/>
    <w:rsid w:val="00F936BE"/>
    <w:rsid w:val="00F94139"/>
    <w:rsid w:val="00FA161D"/>
    <w:rsid w:val="00FA600C"/>
    <w:rsid w:val="00FC2977"/>
    <w:rsid w:val="00FD202B"/>
    <w:rsid w:val="00FE1685"/>
    <w:rsid w:val="00FF123C"/>
    <w:rsid w:val="00FF55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C7BA"/>
  <w15:chartTrackingRefBased/>
  <w15:docId w15:val="{2DD6A353-41E0-4513-9917-AB5EF243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DC"/>
    <w:pPr>
      <w:spacing w:after="0" w:line="240" w:lineRule="auto"/>
    </w:pPr>
    <w:rPr>
      <w:rFonts w:ascii="Open Sans" w:hAnsi="Open Sans"/>
      <w:sz w:val="20"/>
      <w:szCs w:val="21"/>
    </w:rPr>
  </w:style>
  <w:style w:type="paragraph" w:styleId="Overskrift1">
    <w:name w:val="heading 1"/>
    <w:basedOn w:val="Normal"/>
    <w:next w:val="Normal"/>
    <w:link w:val="Overskrift1Tegn"/>
    <w:uiPriority w:val="9"/>
    <w:qFormat/>
    <w:rsid w:val="007D26E4"/>
    <w:pPr>
      <w:keepNext/>
      <w:keepLines/>
      <w:spacing w:before="240" w:after="240"/>
      <w:outlineLvl w:val="0"/>
    </w:pPr>
    <w:rPr>
      <w:rFonts w:ascii="Open Sans SemiBold" w:eastAsiaTheme="majorEastAsia" w:hAnsi="Open Sans SemiBold" w:cs="Open Sans SemiBold"/>
      <w:sz w:val="26"/>
      <w:szCs w:val="26"/>
    </w:rPr>
  </w:style>
  <w:style w:type="paragraph" w:styleId="Overskrift2">
    <w:name w:val="heading 2"/>
    <w:basedOn w:val="Normal"/>
    <w:next w:val="Normal"/>
    <w:link w:val="Overskrift2Tegn"/>
    <w:uiPriority w:val="9"/>
    <w:unhideWhenUsed/>
    <w:qFormat/>
    <w:rsid w:val="007D26E4"/>
    <w:pPr>
      <w:keepNext/>
      <w:keepLines/>
      <w:spacing w:before="40"/>
      <w:outlineLvl w:val="1"/>
    </w:pPr>
    <w:rPr>
      <w:rFonts w:ascii="Open Sans SemiBold" w:eastAsiaTheme="majorEastAsia" w:hAnsi="Open Sans SemiBold" w:cs="Open Sans SemiBold"/>
      <w:b/>
      <w:sz w:val="22"/>
      <w:szCs w:val="26"/>
    </w:rPr>
  </w:style>
  <w:style w:type="paragraph" w:styleId="Overskrift3">
    <w:name w:val="heading 3"/>
    <w:basedOn w:val="Normal"/>
    <w:next w:val="Normal"/>
    <w:link w:val="Overskrift3Tegn"/>
    <w:uiPriority w:val="9"/>
    <w:unhideWhenUsed/>
    <w:qFormat/>
    <w:rsid w:val="007D26E4"/>
    <w:pPr>
      <w:keepNext/>
      <w:keepLines/>
      <w:spacing w:before="40"/>
      <w:outlineLvl w:val="2"/>
    </w:pPr>
    <w:rPr>
      <w:rFonts w:ascii="Open Sans SemiBold" w:eastAsiaTheme="majorEastAsia" w:hAnsi="Open Sans SemiBold" w:cs="Open Sans SemiBold"/>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D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7D26E4"/>
    <w:rPr>
      <w:rFonts w:ascii="Open Sans SemiBold" w:eastAsiaTheme="majorEastAsia" w:hAnsi="Open Sans SemiBold" w:cs="Open Sans SemiBold"/>
      <w:sz w:val="26"/>
      <w:szCs w:val="26"/>
      <w:lang w:val="en-GB"/>
    </w:rPr>
  </w:style>
  <w:style w:type="paragraph" w:styleId="Ingenmellomrom">
    <w:name w:val="No Spacing"/>
    <w:uiPriority w:val="1"/>
    <w:qFormat/>
    <w:rsid w:val="000C70B4"/>
    <w:pPr>
      <w:spacing w:after="0" w:line="240" w:lineRule="auto"/>
    </w:pPr>
    <w:rPr>
      <w:rFonts w:ascii="Open Sans" w:hAnsi="Open Sans"/>
      <w:lang w:val="en-GB"/>
    </w:rPr>
  </w:style>
  <w:style w:type="paragraph" w:customStyle="1" w:styleId="FMhelsing">
    <w:name w:val="FM helsing"/>
    <w:basedOn w:val="Normal"/>
    <w:uiPriority w:val="99"/>
    <w:rsid w:val="008A051B"/>
    <w:pPr>
      <w:suppressAutoHyphens/>
      <w:autoSpaceDE w:val="0"/>
      <w:autoSpaceDN w:val="0"/>
      <w:adjustRightInd w:val="0"/>
      <w:spacing w:line="420" w:lineRule="atLeast"/>
      <w:textAlignment w:val="center"/>
    </w:pPr>
    <w:rPr>
      <w:rFonts w:ascii="Open Sans Light" w:hAnsi="Open Sans Light" w:cs="Open Sans Light"/>
      <w:color w:val="000000"/>
      <w:sz w:val="32"/>
      <w:szCs w:val="32"/>
    </w:rPr>
  </w:style>
  <w:style w:type="paragraph" w:styleId="Topptekst">
    <w:name w:val="header"/>
    <w:basedOn w:val="Normal"/>
    <w:link w:val="TopptekstTegn"/>
    <w:uiPriority w:val="99"/>
    <w:unhideWhenUsed/>
    <w:rsid w:val="00A81FDC"/>
    <w:pPr>
      <w:tabs>
        <w:tab w:val="center" w:pos="4536"/>
        <w:tab w:val="right" w:pos="9072"/>
      </w:tabs>
    </w:pPr>
  </w:style>
  <w:style w:type="character" w:customStyle="1" w:styleId="TopptekstTegn">
    <w:name w:val="Topptekst Tegn"/>
    <w:basedOn w:val="Standardskriftforavsnitt"/>
    <w:link w:val="Topptekst"/>
    <w:uiPriority w:val="99"/>
    <w:rsid w:val="00A81FDC"/>
    <w:rPr>
      <w:rFonts w:ascii="Open Sans" w:hAnsi="Open Sans"/>
      <w:sz w:val="20"/>
      <w:szCs w:val="21"/>
      <w:lang w:val="en-GB"/>
    </w:rPr>
  </w:style>
  <w:style w:type="paragraph" w:styleId="Bunntekst">
    <w:name w:val="footer"/>
    <w:basedOn w:val="Normal"/>
    <w:link w:val="BunntekstTegn"/>
    <w:uiPriority w:val="99"/>
    <w:unhideWhenUsed/>
    <w:rsid w:val="00A81FDC"/>
    <w:pPr>
      <w:tabs>
        <w:tab w:val="center" w:pos="4536"/>
        <w:tab w:val="right" w:pos="9072"/>
      </w:tabs>
    </w:pPr>
  </w:style>
  <w:style w:type="character" w:customStyle="1" w:styleId="BunntekstTegn">
    <w:name w:val="Bunntekst Tegn"/>
    <w:basedOn w:val="Standardskriftforavsnitt"/>
    <w:link w:val="Bunntekst"/>
    <w:uiPriority w:val="99"/>
    <w:rsid w:val="00A81FDC"/>
    <w:rPr>
      <w:rFonts w:ascii="Open Sans" w:hAnsi="Open Sans"/>
      <w:sz w:val="20"/>
      <w:szCs w:val="21"/>
      <w:lang w:val="en-GB"/>
    </w:rPr>
  </w:style>
  <w:style w:type="character" w:styleId="Hyperkobling">
    <w:name w:val="Hyperlink"/>
    <w:basedOn w:val="Standardskriftforavsnitt"/>
    <w:uiPriority w:val="99"/>
    <w:unhideWhenUsed/>
    <w:rsid w:val="00D76882"/>
    <w:rPr>
      <w:color w:val="0563C1" w:themeColor="hyperlink"/>
      <w:u w:val="single"/>
    </w:rPr>
  </w:style>
  <w:style w:type="character" w:styleId="Ulstomtale">
    <w:name w:val="Unresolved Mention"/>
    <w:basedOn w:val="Standardskriftforavsnitt"/>
    <w:uiPriority w:val="99"/>
    <w:semiHidden/>
    <w:unhideWhenUsed/>
    <w:rsid w:val="00D76882"/>
    <w:rPr>
      <w:color w:val="605E5C"/>
      <w:shd w:val="clear" w:color="auto" w:fill="E1DFDD"/>
    </w:rPr>
  </w:style>
  <w:style w:type="character" w:customStyle="1" w:styleId="Overskrift2Tegn">
    <w:name w:val="Overskrift 2 Tegn"/>
    <w:basedOn w:val="Standardskriftforavsnitt"/>
    <w:link w:val="Overskrift2"/>
    <w:uiPriority w:val="9"/>
    <w:rsid w:val="007D26E4"/>
    <w:rPr>
      <w:rFonts w:ascii="Open Sans SemiBold" w:eastAsiaTheme="majorEastAsia" w:hAnsi="Open Sans SemiBold" w:cs="Open Sans SemiBold"/>
      <w:b/>
      <w:szCs w:val="26"/>
      <w:lang w:val="en-GB"/>
    </w:rPr>
  </w:style>
  <w:style w:type="character" w:customStyle="1" w:styleId="Overskrift3Tegn">
    <w:name w:val="Overskrift 3 Tegn"/>
    <w:basedOn w:val="Standardskriftforavsnitt"/>
    <w:link w:val="Overskrift3"/>
    <w:uiPriority w:val="9"/>
    <w:rsid w:val="007D26E4"/>
    <w:rPr>
      <w:rFonts w:ascii="Open Sans SemiBold" w:eastAsiaTheme="majorEastAsia" w:hAnsi="Open Sans SemiBold" w:cs="Open Sans SemiBold"/>
      <w:sz w:val="20"/>
      <w:szCs w:val="24"/>
      <w:lang w:val="en-GB"/>
    </w:rPr>
  </w:style>
  <w:style w:type="paragraph" w:styleId="Listeavsnitt">
    <w:name w:val="List Paragraph"/>
    <w:basedOn w:val="Normal"/>
    <w:uiPriority w:val="34"/>
    <w:qFormat/>
    <w:rsid w:val="00465DCC"/>
    <w:pPr>
      <w:spacing w:after="200" w:line="276" w:lineRule="auto"/>
      <w:ind w:left="720"/>
      <w:contextualSpacing/>
    </w:pPr>
    <w:rPr>
      <w:rFonts w:asciiTheme="minorHAnsi" w:hAnsiTheme="minorHAnsi"/>
      <w:sz w:val="22"/>
      <w:szCs w:val="22"/>
    </w:rPr>
  </w:style>
  <w:style w:type="paragraph" w:customStyle="1" w:styleId="Default">
    <w:name w:val="Default"/>
    <w:rsid w:val="00465DCC"/>
    <w:pPr>
      <w:autoSpaceDE w:val="0"/>
      <w:autoSpaceDN w:val="0"/>
      <w:adjustRightInd w:val="0"/>
      <w:spacing w:after="0" w:line="240" w:lineRule="auto"/>
    </w:pPr>
    <w:rPr>
      <w:rFonts w:ascii="Arial" w:eastAsia="Times New Roman" w:hAnsi="Arial" w:cs="Arial"/>
      <w:color w:val="000000"/>
      <w:sz w:val="24"/>
      <w:szCs w:val="24"/>
      <w:lang w:eastAsia="nb-NO"/>
    </w:rPr>
  </w:style>
  <w:style w:type="character" w:customStyle="1" w:styleId="fontstyle01">
    <w:name w:val="fontstyle01"/>
    <w:basedOn w:val="Standardskriftforavsnitt"/>
    <w:rsid w:val="00465DCC"/>
    <w:rPr>
      <w:rFonts w:ascii="TimesNewRomanPSMT" w:hAnsi="TimesNewRomanPSMT" w:hint="default"/>
      <w:b w:val="0"/>
      <w:bCs w:val="0"/>
      <w:i w:val="0"/>
      <w:iCs w:val="0"/>
      <w:color w:val="000000"/>
      <w:sz w:val="22"/>
      <w:szCs w:val="22"/>
    </w:rPr>
  </w:style>
  <w:style w:type="character" w:customStyle="1" w:styleId="fontstyle21">
    <w:name w:val="fontstyle21"/>
    <w:basedOn w:val="Standardskriftforavsnitt"/>
    <w:rsid w:val="00465DCC"/>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4586</Characters>
  <Application>Microsoft Office Word</Application>
  <DocSecurity>4</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Røshol, Elin</dc:creator>
  <cp:lastModifiedBy>Rian, Trond</cp:lastModifiedBy>
  <cp:revision>2</cp:revision>
  <cp:lastPrinted>2018-11-21T14:17:00Z</cp:lastPrinted>
  <dcterms:created xsi:type="dcterms:W3CDTF">2025-10-08T07:26:00Z</dcterms:created>
  <dcterms:modified xsi:type="dcterms:W3CDTF">2025-10-08T07:26:00Z</dcterms:modified>
</cp:coreProperties>
</file>