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44" w:rsidRPr="00D73188" w:rsidRDefault="00B579D0" w:rsidP="00990444">
      <w:pPr>
        <w:pStyle w:val="Sterktsitat"/>
        <w:spacing w:before="0" w:after="0"/>
        <w:ind w:left="862" w:right="862"/>
        <w:rPr>
          <w:sz w:val="26"/>
        </w:rPr>
      </w:pPr>
      <w:bookmarkStart w:id="0" w:name="_GoBack"/>
      <w:bookmarkEnd w:id="0"/>
      <w:r w:rsidRPr="00D73188">
        <w:rPr>
          <w:sz w:val="26"/>
        </w:rPr>
        <w:t>Trøndelagsmodellen</w:t>
      </w:r>
    </w:p>
    <w:p w:rsidR="00990444" w:rsidRPr="00D73188" w:rsidRDefault="00B579D0" w:rsidP="00990444">
      <w:pPr>
        <w:pStyle w:val="Sterktsitat"/>
        <w:spacing w:before="0" w:after="0"/>
        <w:ind w:left="862" w:right="862"/>
        <w:rPr>
          <w:sz w:val="26"/>
        </w:rPr>
      </w:pPr>
      <w:r w:rsidRPr="00D73188">
        <w:rPr>
          <w:sz w:val="26"/>
        </w:rPr>
        <w:t xml:space="preserve"> –</w:t>
      </w:r>
      <w:r w:rsidR="00990444" w:rsidRPr="00D73188">
        <w:rPr>
          <w:sz w:val="26"/>
        </w:rPr>
        <w:t xml:space="preserve">  </w:t>
      </w:r>
    </w:p>
    <w:p w:rsidR="00B579D0" w:rsidRPr="00D73188" w:rsidRDefault="00990444" w:rsidP="00990444">
      <w:pPr>
        <w:pStyle w:val="Sterktsitat"/>
        <w:spacing w:before="0" w:after="0"/>
        <w:ind w:left="862" w:right="862"/>
        <w:rPr>
          <w:sz w:val="26"/>
        </w:rPr>
      </w:pPr>
      <w:r w:rsidRPr="00D73188">
        <w:rPr>
          <w:sz w:val="26"/>
        </w:rPr>
        <w:t>sentrale momenter ved modellen</w:t>
      </w:r>
    </w:p>
    <w:p w:rsidR="009952E0" w:rsidRDefault="00EE2111" w:rsidP="00E41782">
      <w:pPr>
        <w:spacing w:after="0" w:line="240" w:lineRule="auto"/>
      </w:pPr>
      <w:r>
        <w:br/>
      </w:r>
      <w:r>
        <w:br/>
      </w:r>
      <w:r w:rsidR="00C42FC8">
        <w:t>Ny ordning for desentralisert kompetanseutvikling (</w:t>
      </w:r>
      <w:r w:rsidR="009952E0">
        <w:t>DEKOM</w:t>
      </w:r>
      <w:r w:rsidR="00C42FC8">
        <w:t>)</w:t>
      </w:r>
      <w:r w:rsidR="009952E0">
        <w:t xml:space="preserve"> er i oppstartsfasen, og i Trøndelag for</w:t>
      </w:r>
      <w:r w:rsidR="00C42FC8">
        <w:t>mes vår egen «Trøndelagsmodell».</w:t>
      </w:r>
      <w:r w:rsidR="009952E0">
        <w:t xml:space="preserve"> Samarbeidsforum </w:t>
      </w:r>
      <w:r w:rsidR="00C42FC8">
        <w:t xml:space="preserve">er </w:t>
      </w:r>
      <w:r w:rsidR="009952E0">
        <w:t>det øverste beslutningsorgan</w:t>
      </w:r>
      <w:r w:rsidR="00C42FC8">
        <w:t>et</w:t>
      </w:r>
      <w:r w:rsidR="00B478D0">
        <w:t xml:space="preserve">. Det er </w:t>
      </w:r>
      <w:r w:rsidR="009952E0">
        <w:t>ti kompetansenettverk i fylket</w:t>
      </w:r>
      <w:r w:rsidR="00B478D0">
        <w:t xml:space="preserve">, og </w:t>
      </w:r>
      <w:r w:rsidR="009B1204">
        <w:t>hver</w:t>
      </w:r>
      <w:r w:rsidR="00B478D0">
        <w:t>t</w:t>
      </w:r>
      <w:r w:rsidR="009B1204">
        <w:t xml:space="preserve"> </w:t>
      </w:r>
      <w:r w:rsidR="00B478D0">
        <w:t>av disse er representert i forumet</w:t>
      </w:r>
      <w:r w:rsidR="00C42FC8">
        <w:t>.</w:t>
      </w:r>
      <w:r w:rsidR="009952E0">
        <w:t xml:space="preserve"> </w:t>
      </w:r>
      <w:r w:rsidR="00C42FC8">
        <w:t>Universitetene</w:t>
      </w:r>
      <w:r w:rsidR="009952E0">
        <w:t xml:space="preserve"> skal være samarbeidspartner</w:t>
      </w:r>
      <w:r w:rsidR="00437E92">
        <w:t>e</w:t>
      </w:r>
      <w:r w:rsidR="00C42FC8">
        <w:t>, og</w:t>
      </w:r>
      <w:r w:rsidR="009952E0">
        <w:t xml:space="preserve"> skal bidra </w:t>
      </w:r>
      <w:r>
        <w:t xml:space="preserve">til </w:t>
      </w:r>
      <w:r w:rsidR="00F474E8">
        <w:t>at den skolebaserte kompetanseutviklingen er forsknings- og kunnskapsbasert</w:t>
      </w:r>
      <w:r w:rsidR="009952E0">
        <w:t xml:space="preserve"> (Meld. St. 21, 2016-2017). </w:t>
      </w:r>
    </w:p>
    <w:p w:rsidR="00E41782" w:rsidRDefault="00E41782" w:rsidP="00E41782">
      <w:pPr>
        <w:spacing w:after="0" w:line="240" w:lineRule="auto"/>
        <w:rPr>
          <w:b/>
        </w:rPr>
      </w:pPr>
    </w:p>
    <w:p w:rsidR="00F369CB" w:rsidRPr="00EE2111" w:rsidRDefault="00CA5672" w:rsidP="00CA5672">
      <w:r>
        <w:rPr>
          <w:b/>
        </w:rPr>
        <w:t xml:space="preserve">Om </w:t>
      </w:r>
      <w:r w:rsidR="00471B2F" w:rsidRPr="0052214D">
        <w:rPr>
          <w:b/>
        </w:rPr>
        <w:t>utviklingspartner 1</w:t>
      </w:r>
      <w:r w:rsidR="00EE2111">
        <w:rPr>
          <w:b/>
        </w:rPr>
        <w:t xml:space="preserve"> (UP</w:t>
      </w:r>
      <w:proofErr w:type="gramStart"/>
      <w:r>
        <w:rPr>
          <w:b/>
        </w:rPr>
        <w:t>1)</w:t>
      </w:r>
      <w:r w:rsidR="00471B2F">
        <w:br/>
      </w:r>
      <w:r w:rsidR="0012150B">
        <w:t>I</w:t>
      </w:r>
      <w:proofErr w:type="gramEnd"/>
      <w:r w:rsidR="0012150B">
        <w:t xml:space="preserve"> </w:t>
      </w:r>
      <w:r w:rsidR="009952E0">
        <w:t xml:space="preserve">siste </w:t>
      </w:r>
      <w:r w:rsidR="0012150B">
        <w:t>møte i s</w:t>
      </w:r>
      <w:r w:rsidR="009952E0">
        <w:t>amarbeidsforum</w:t>
      </w:r>
      <w:r w:rsidR="0012150B">
        <w:t>et</w:t>
      </w:r>
      <w:r w:rsidR="009952E0">
        <w:t xml:space="preserve">, </w:t>
      </w:r>
      <w:r w:rsidR="00702E7A">
        <w:t xml:space="preserve">2. mai 2018, </w:t>
      </w:r>
      <w:r w:rsidR="009952E0">
        <w:t xml:space="preserve">ble det vedtatt </w:t>
      </w:r>
      <w:r w:rsidR="0012150B">
        <w:t xml:space="preserve">at universitetene i </w:t>
      </w:r>
      <w:r>
        <w:t>Trøndelag skulle tildeles fem millioner</w:t>
      </w:r>
      <w:r w:rsidR="0012150B">
        <w:t xml:space="preserve"> for å opprette en pool</w:t>
      </w:r>
      <w:r w:rsidR="009952E0">
        <w:t xml:space="preserve">. </w:t>
      </w:r>
      <w:r w:rsidRPr="00EE2111">
        <w:t xml:space="preserve">Poolen består av </w:t>
      </w:r>
      <w:r w:rsidR="00337E4B" w:rsidRPr="00EE2111">
        <w:t xml:space="preserve">ansatte som er </w:t>
      </w:r>
      <w:r w:rsidRPr="00EE2111">
        <w:t xml:space="preserve">utviklingspartnere (UP1) på Nord universitet og NTNU. </w:t>
      </w:r>
      <w:r w:rsidR="009952E0" w:rsidRPr="00EE2111">
        <w:t>Disse midlene</w:t>
      </w:r>
      <w:r w:rsidR="000928A7" w:rsidRPr="00EE2111">
        <w:t xml:space="preserve"> skal sikre </w:t>
      </w:r>
      <w:r w:rsidR="009952E0" w:rsidRPr="00EE2111">
        <w:t>kompetansenettverkene</w:t>
      </w:r>
      <w:r w:rsidR="000928A7" w:rsidRPr="00EE2111">
        <w:t xml:space="preserve"> prosessveiledning i analyse-, prioritering- og pl</w:t>
      </w:r>
      <w:r w:rsidR="00B478D0">
        <w:t>anlegging</w:t>
      </w:r>
      <w:r w:rsidRPr="00EE2111">
        <w:t xml:space="preserve"> av kompetansetiltak</w:t>
      </w:r>
      <w:r w:rsidR="000928A7" w:rsidRPr="00EE2111">
        <w:t xml:space="preserve">. </w:t>
      </w:r>
      <w:r w:rsidR="00B478D0">
        <w:t xml:space="preserve"> UP</w:t>
      </w:r>
      <w:r w:rsidRPr="00EE2111">
        <w:t xml:space="preserve">1 er utviklingspartnere for kompetansenettverkene/skoleeierne, også i perioder der det ikke pågår tiltak innenfor DEKOM. </w:t>
      </w:r>
    </w:p>
    <w:p w:rsidR="000928A7" w:rsidRDefault="000A44FE" w:rsidP="000928A7">
      <w:pPr>
        <w:spacing w:after="0" w:line="240" w:lineRule="auto"/>
      </w:pPr>
      <w:r>
        <w:t xml:space="preserve">Omfang og innhold i samhandling mellom kompetansenettverk og </w:t>
      </w:r>
      <w:r w:rsidR="002C6AA6">
        <w:t xml:space="preserve">poolen </w:t>
      </w:r>
      <w:r>
        <w:t xml:space="preserve">vil variere med de behovene </w:t>
      </w:r>
      <w:r w:rsidR="00B478D0">
        <w:t>de ulike nettverkene</w:t>
      </w:r>
      <w:r>
        <w:t xml:space="preserve"> har. </w:t>
      </w:r>
      <w:r w:rsidR="00B044AA">
        <w:t xml:space="preserve">Noen kompetansenettverk </w:t>
      </w:r>
      <w:r w:rsidR="00701A44">
        <w:t xml:space="preserve">består av mange skoleeiere, </w:t>
      </w:r>
      <w:r w:rsidR="00531725">
        <w:t>andre</w:t>
      </w:r>
      <w:r w:rsidR="00701A44">
        <w:t xml:space="preserve"> av få. Det er også forskjeller hva angår skolefaglige ressurser på skoleeiernivå i de ulike kommunene/friskolene. </w:t>
      </w:r>
      <w:r w:rsidR="00C91902">
        <w:t>Noen</w:t>
      </w:r>
      <w:r w:rsidR="00B478D0">
        <w:t xml:space="preserve"> skoleeiere har </w:t>
      </w:r>
      <w:r w:rsidR="00701A44">
        <w:t>ekstern støtte</w:t>
      </w:r>
      <w:r w:rsidR="00C91902">
        <w:t>,</w:t>
      </w:r>
      <w:r w:rsidR="00701A44">
        <w:t xml:space="preserve"> for eksempel gjennom oppfølgingsordning</w:t>
      </w:r>
      <w:r w:rsidR="00C91902">
        <w:t>en</w:t>
      </w:r>
      <w:r w:rsidR="00701A44">
        <w:t xml:space="preserve">, </w:t>
      </w:r>
      <w:r w:rsidR="00C91902">
        <w:t xml:space="preserve">mens </w:t>
      </w:r>
      <w:r w:rsidR="00701A44">
        <w:t xml:space="preserve">andre </w:t>
      </w:r>
      <w:r w:rsidR="00C91902">
        <w:t xml:space="preserve">deltar </w:t>
      </w:r>
      <w:r w:rsidR="00701A44">
        <w:t>i statlige satsinger</w:t>
      </w:r>
      <w:r w:rsidR="00C91902">
        <w:t>; også her</w:t>
      </w:r>
      <w:r w:rsidR="00701A44">
        <w:t xml:space="preserve"> </w:t>
      </w:r>
      <w:r w:rsidR="00C91902">
        <w:t xml:space="preserve">med </w:t>
      </w:r>
      <w:r w:rsidR="00701A44">
        <w:t xml:space="preserve">ekstern støtte. </w:t>
      </w:r>
      <w:r w:rsidR="00B478D0">
        <w:t xml:space="preserve">Dette vil </w:t>
      </w:r>
      <w:r w:rsidR="009E50C4">
        <w:t>påvirke</w:t>
      </w:r>
      <w:r w:rsidR="00701A44">
        <w:t xml:space="preserve"> omfang</w:t>
      </w:r>
      <w:r w:rsidR="00B478D0">
        <w:t>et på støtten fra poolen</w:t>
      </w:r>
      <w:r w:rsidR="00701A44">
        <w:t xml:space="preserve">. </w:t>
      </w:r>
      <w:r w:rsidR="00A60CDA">
        <w:t xml:space="preserve">I løpet av </w:t>
      </w:r>
      <w:r w:rsidR="000C2756">
        <w:t>høsten blir d</w:t>
      </w:r>
      <w:r w:rsidR="00167779">
        <w:t>et utformet samarbeidsavtaler</w:t>
      </w:r>
      <w:r w:rsidR="000C2756">
        <w:t xml:space="preserve"> mellom </w:t>
      </w:r>
      <w:r w:rsidR="00167779">
        <w:t>poolen</w:t>
      </w:r>
      <w:r w:rsidR="000C2756">
        <w:t xml:space="preserve"> og kompetansenettverk</w:t>
      </w:r>
      <w:r w:rsidR="00A60CDA">
        <w:t>ene</w:t>
      </w:r>
      <w:r w:rsidR="000C2756">
        <w:t xml:space="preserve"> som </w:t>
      </w:r>
      <w:r w:rsidR="00B478D0">
        <w:t>skal formalisere</w:t>
      </w:r>
      <w:r w:rsidR="000C2756">
        <w:t xml:space="preserve"> samarbeidet.</w:t>
      </w:r>
      <w:r w:rsidR="000928A7" w:rsidRPr="000928A7">
        <w:t xml:space="preserve"> </w:t>
      </w:r>
    </w:p>
    <w:p w:rsidR="000928A7" w:rsidRPr="00EE2111" w:rsidRDefault="000928A7" w:rsidP="000928A7">
      <w:pPr>
        <w:spacing w:after="0" w:line="240" w:lineRule="auto"/>
      </w:pPr>
    </w:p>
    <w:p w:rsidR="000928A7" w:rsidRPr="00EE2111" w:rsidRDefault="00337E4B" w:rsidP="000928A7">
      <w:pPr>
        <w:spacing w:after="0" w:line="240" w:lineRule="auto"/>
      </w:pPr>
      <w:r w:rsidRPr="00EE2111">
        <w:t>Alle kompetansenettverkene har</w:t>
      </w:r>
      <w:r w:rsidR="000928A7" w:rsidRPr="00EE2111">
        <w:t xml:space="preserve"> hatt besøk fra Nord universitet / NTNU. I det videre er det nettverke</w:t>
      </w:r>
      <w:r w:rsidR="00B478D0">
        <w:t xml:space="preserve">ne selv som </w:t>
      </w:r>
      <w:r w:rsidR="000928A7" w:rsidRPr="00EE2111">
        <w:t>be</w:t>
      </w:r>
      <w:r w:rsidR="00B478D0">
        <w:t>r</w:t>
      </w:r>
      <w:r w:rsidR="000928A7" w:rsidRPr="00EE2111">
        <w:t xml:space="preserve"> om videre støtte fra poolen (se kontaktpersoner i dette dokumentet).</w:t>
      </w:r>
    </w:p>
    <w:p w:rsidR="000A44FE" w:rsidRDefault="000A44FE" w:rsidP="00E41782">
      <w:pPr>
        <w:spacing w:after="0" w:line="240" w:lineRule="auto"/>
      </w:pPr>
    </w:p>
    <w:p w:rsidR="000C2756" w:rsidRPr="000928A7" w:rsidRDefault="000928A7" w:rsidP="00E41782">
      <w:pPr>
        <w:spacing w:after="0" w:line="240" w:lineRule="auto"/>
        <w:rPr>
          <w:color w:val="FF0000"/>
        </w:rPr>
      </w:pPr>
      <w:r>
        <w:rPr>
          <w:b/>
        </w:rPr>
        <w:t>Om u</w:t>
      </w:r>
      <w:r w:rsidR="00B044AA" w:rsidRPr="00901941">
        <w:rPr>
          <w:b/>
        </w:rPr>
        <w:t>tviklin</w:t>
      </w:r>
      <w:r>
        <w:rPr>
          <w:b/>
        </w:rPr>
        <w:t>gspartner</w:t>
      </w:r>
      <w:r w:rsidR="00B044AA" w:rsidRPr="00901941">
        <w:rPr>
          <w:b/>
        </w:rPr>
        <w:t xml:space="preserve"> 2</w:t>
      </w:r>
      <w:r w:rsidR="00EE2111">
        <w:rPr>
          <w:b/>
        </w:rPr>
        <w:t xml:space="preserve"> (UP</w:t>
      </w:r>
      <w:proofErr w:type="gramStart"/>
      <w:r w:rsidR="00EE2111">
        <w:rPr>
          <w:b/>
        </w:rPr>
        <w:t>2)</w:t>
      </w:r>
      <w:r w:rsidR="00B044AA">
        <w:br/>
      </w:r>
      <w:r w:rsidR="000C2756">
        <w:t>Når</w:t>
      </w:r>
      <w:proofErr w:type="gramEnd"/>
      <w:r w:rsidR="000C2756">
        <w:t xml:space="preserve"> det gjelder faglig innhold i tiltakene kompetansenettverkene etterspør: spesifikke tema, fag og fokus for utviklingsarbeidene, står kompetansenettverkene fritt til å velge UH-miljø. Dette kommer i Trøndelagsmodell</w:t>
      </w:r>
      <w:r w:rsidR="00EE2111">
        <w:t>en inn under UP2</w:t>
      </w:r>
      <w:r w:rsidR="000C2756">
        <w:t xml:space="preserve">-ansvar. Denne kompetansen kan etterspørres hos Nord </w:t>
      </w:r>
      <w:r w:rsidR="00901941">
        <w:t>universi</w:t>
      </w:r>
      <w:r w:rsidR="002C6AA6">
        <w:t xml:space="preserve">tet, </w:t>
      </w:r>
      <w:r w:rsidR="000C2756">
        <w:t>NTNU</w:t>
      </w:r>
      <w:r w:rsidR="002C6AA6">
        <w:t xml:space="preserve">, Skrivesenteret og </w:t>
      </w:r>
      <w:r w:rsidR="00F44346">
        <w:t>Matematikksenteret</w:t>
      </w:r>
      <w:r w:rsidR="000C2756">
        <w:t>, men også hos andre nasjonale UH-miljø</w:t>
      </w:r>
      <w:r w:rsidR="002C6AA6">
        <w:t xml:space="preserve"> og nasjonale sentre</w:t>
      </w:r>
      <w:r w:rsidR="00EE2111">
        <w:t>. UP</w:t>
      </w:r>
      <w:r w:rsidR="000C2756">
        <w:t>1 vil være en naturlig diskusjonspartner om dette</w:t>
      </w:r>
      <w:r w:rsidR="00EE2111">
        <w:t>. D</w:t>
      </w:r>
      <w:r w:rsidR="000C2756">
        <w:t>et er</w:t>
      </w:r>
      <w:r w:rsidR="00FF06FD">
        <w:t xml:space="preserve"> imidlertid</w:t>
      </w:r>
      <w:r w:rsidR="000C2756">
        <w:t xml:space="preserve"> </w:t>
      </w:r>
      <w:r w:rsidR="00EE2111">
        <w:t>skoleeier</w:t>
      </w:r>
      <w:r w:rsidR="000C2756">
        <w:t xml:space="preserve"> selv, eller kompetansenettverket</w:t>
      </w:r>
      <w:r w:rsidR="00EE2111">
        <w:t>,</w:t>
      </w:r>
      <w:r w:rsidR="000C2756">
        <w:t xml:space="preserve"> som </w:t>
      </w:r>
      <w:r w:rsidR="00F44346">
        <w:t xml:space="preserve">tar kontakt med </w:t>
      </w:r>
      <w:r w:rsidR="000C2756">
        <w:t>UH-miljø</w:t>
      </w:r>
      <w:r w:rsidR="00F44346">
        <w:t xml:space="preserve"> utenfor</w:t>
      </w:r>
      <w:r w:rsidR="00EE2111">
        <w:t xml:space="preserve"> Trøndelag for å inngå avtale</w:t>
      </w:r>
      <w:r w:rsidR="009A795E">
        <w:t xml:space="preserve"> om bistand</w:t>
      </w:r>
      <w:r w:rsidR="000C2756">
        <w:t xml:space="preserve">. </w:t>
      </w:r>
      <w:r w:rsidRPr="00EE2111">
        <w:t xml:space="preserve">Dersom </w:t>
      </w:r>
      <w:r w:rsidR="00337E4B" w:rsidRPr="00EE2111">
        <w:t xml:space="preserve">ansatte ved </w:t>
      </w:r>
      <w:r w:rsidRPr="00EE2111">
        <w:t>Nord universitet og NTNU velges</w:t>
      </w:r>
      <w:r w:rsidR="00EE2111">
        <w:t xml:space="preserve"> som UP</w:t>
      </w:r>
      <w:r w:rsidRPr="00EE2111">
        <w:t>2, benyttes også kontaktpersonene som er oppgitt i dette dokumentet.</w:t>
      </w:r>
    </w:p>
    <w:p w:rsidR="00E41782" w:rsidRDefault="00E41782" w:rsidP="00E41782">
      <w:pPr>
        <w:spacing w:after="0" w:line="240" w:lineRule="auto"/>
        <w:rPr>
          <w:b/>
        </w:rPr>
      </w:pPr>
    </w:p>
    <w:p w:rsidR="00EE2111" w:rsidRDefault="00EE2111" w:rsidP="00EE2111">
      <w:pPr>
        <w:spacing w:after="0" w:line="240" w:lineRule="auto"/>
      </w:pPr>
      <w:r>
        <w:t>I matrisen under har vi synliggjort hva som skiller UP1 og UP2, og dermed hvilke ulike forventninger dere kan ha til utviklingspartnerne.</w:t>
      </w:r>
    </w:p>
    <w:p w:rsidR="00EE2111" w:rsidRDefault="00EE2111" w:rsidP="00EE2111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111" w:rsidTr="003B09B2">
        <w:tc>
          <w:tcPr>
            <w:tcW w:w="4531" w:type="dxa"/>
            <w:shd w:val="clear" w:color="auto" w:fill="D9D9D9" w:themeFill="background1" w:themeFillShade="D9"/>
          </w:tcPr>
          <w:p w:rsidR="00EE2111" w:rsidRDefault="00EE2111" w:rsidP="003B09B2">
            <w:r w:rsidRPr="009722E1">
              <w:rPr>
                <w:b/>
              </w:rPr>
              <w:t>Utviklingspartner 1</w:t>
            </w:r>
            <w:r>
              <w:t xml:space="preserve"> (UP1)</w:t>
            </w:r>
          </w:p>
          <w:p w:rsidR="00EE2111" w:rsidRDefault="00EE2111" w:rsidP="003B09B2">
            <w:r>
              <w:t>- samarbeider med kompetansenettverket – skoleledelse og skoleeiernivå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E2111" w:rsidRPr="009722E1" w:rsidRDefault="00EE2111" w:rsidP="003B09B2">
            <w:pPr>
              <w:rPr>
                <w:b/>
              </w:rPr>
            </w:pPr>
            <w:r w:rsidRPr="009722E1">
              <w:rPr>
                <w:b/>
              </w:rPr>
              <w:t>Utviklingspartner 2</w:t>
            </w:r>
            <w:r>
              <w:rPr>
                <w:b/>
              </w:rPr>
              <w:t xml:space="preserve"> </w:t>
            </w:r>
            <w:r w:rsidRPr="00C91902">
              <w:t>(UP2)</w:t>
            </w:r>
            <w:r w:rsidRPr="009722E1">
              <w:rPr>
                <w:b/>
              </w:rPr>
              <w:t xml:space="preserve"> </w:t>
            </w:r>
          </w:p>
          <w:p w:rsidR="00EE2111" w:rsidRDefault="00EE2111" w:rsidP="003B09B2">
            <w:r>
              <w:t>- samarbeider med skoleledelse og lærere</w:t>
            </w:r>
          </w:p>
        </w:tc>
      </w:tr>
      <w:tr w:rsidR="00EE2111" w:rsidTr="003B09B2">
        <w:tc>
          <w:tcPr>
            <w:tcW w:w="4531" w:type="dxa"/>
          </w:tcPr>
          <w:p w:rsidR="00EE2111" w:rsidRDefault="00EE2111" w:rsidP="003B09B2">
            <w:r>
              <w:t>Planlegging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Støtte i analysefasen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Støtte i prioritering av tiltak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Støtte i planlegging på skoleeiernivå (bidra i valg av relevante tiltak)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Støtte i planlegging av den skolebaserte kompetanseutviklinga (prosess)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Sikre det forskningsmessige blikket i denne fasen</w:t>
            </w:r>
          </w:p>
          <w:p w:rsidR="00EE2111" w:rsidRDefault="00EE2111" w:rsidP="003B09B2">
            <w:r>
              <w:t>Gjennomføring/evaluering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Støtte og dialogpartner underveis (fokus på effekt, både når det gjelder prosess og innhold)</w:t>
            </w:r>
          </w:p>
          <w:p w:rsidR="00EE2111" w:rsidRDefault="00EE2111" w:rsidP="003B09B2"/>
          <w:p w:rsidR="00EE2111" w:rsidRDefault="00EE2111" w:rsidP="003B09B2">
            <w:r>
              <w:t xml:space="preserve">Midler er tildelt direkte til UH for å opprette en slik pool. </w:t>
            </w:r>
            <w:r w:rsidRPr="00C650B2">
              <w:t xml:space="preserve">Kompetansenettverk/skoleeiere skal </w:t>
            </w:r>
            <w:r w:rsidRPr="009A795E">
              <w:rPr>
                <w:i/>
              </w:rPr>
              <w:t>ikke</w:t>
            </w:r>
            <w:r w:rsidRPr="00C650B2">
              <w:t xml:space="preserve"> betale særskilt for bistand fra poolen.</w:t>
            </w:r>
          </w:p>
        </w:tc>
        <w:tc>
          <w:tcPr>
            <w:tcW w:w="4531" w:type="dxa"/>
          </w:tcPr>
          <w:p w:rsidR="00EE2111" w:rsidRDefault="00EE2111" w:rsidP="003B09B2">
            <w:r>
              <w:lastRenderedPageBreak/>
              <w:t>Planlegging og gjennomføring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Støtte i forankringsarbeidet på skolenivå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Støtte i planarbeidet på skolenivå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 xml:space="preserve">Tiltak og støtte på </w:t>
            </w:r>
            <w:r w:rsidRPr="00531725">
              <w:rPr>
                <w:i/>
                <w:u w:val="single"/>
              </w:rPr>
              <w:t>fag og prosess</w:t>
            </w:r>
          </w:p>
          <w:p w:rsidR="00EE2111" w:rsidRDefault="00EE2111" w:rsidP="003B09B2">
            <w:pPr>
              <w:pStyle w:val="Listeavsnitt"/>
              <w:numPr>
                <w:ilvl w:val="0"/>
                <w:numId w:val="1"/>
              </w:numPr>
            </w:pPr>
            <w:r>
              <w:t>Støtte i evalueringsarbeidet på skolenivå</w:t>
            </w:r>
          </w:p>
          <w:p w:rsidR="00EE2111" w:rsidRDefault="00EE2111" w:rsidP="003B09B2"/>
          <w:p w:rsidR="00EE2111" w:rsidRDefault="00EE2111" w:rsidP="003B09B2"/>
          <w:p w:rsidR="00EE2111" w:rsidRDefault="00EE2111" w:rsidP="003B09B2"/>
          <w:p w:rsidR="00EE2111" w:rsidRDefault="00EE2111" w:rsidP="003B09B2"/>
          <w:p w:rsidR="00EE2111" w:rsidRDefault="00EE2111" w:rsidP="003B09B2"/>
          <w:p w:rsidR="00EE2111" w:rsidRDefault="00EE2111" w:rsidP="003B09B2"/>
          <w:p w:rsidR="00EE2111" w:rsidRDefault="00EE2111" w:rsidP="003B09B2"/>
          <w:p w:rsidR="00EE2111" w:rsidRDefault="00EE2111" w:rsidP="003B09B2"/>
          <w:p w:rsidR="00EE2111" w:rsidRDefault="00EE2111" w:rsidP="003B09B2">
            <w:r>
              <w:t>Midler er tildelt kompetansenettverkene, og prioriteringer av tiltak skjer på dette nivået. Skoleeier inngår kontrakt med det aktuelle UH-miljøet.</w:t>
            </w:r>
          </w:p>
          <w:p w:rsidR="00EE2111" w:rsidRDefault="00EE2111" w:rsidP="003B09B2"/>
        </w:tc>
      </w:tr>
    </w:tbl>
    <w:p w:rsidR="00C650B2" w:rsidRDefault="00C650B2" w:rsidP="00E41782">
      <w:pPr>
        <w:spacing w:after="0" w:line="240" w:lineRule="auto"/>
        <w:rPr>
          <w:b/>
        </w:rPr>
      </w:pPr>
    </w:p>
    <w:p w:rsidR="00B044AA" w:rsidRPr="00901941" w:rsidRDefault="00CA4F6A" w:rsidP="00E41782">
      <w:pPr>
        <w:spacing w:after="0" w:line="240" w:lineRule="auto"/>
      </w:pPr>
      <w:r>
        <w:rPr>
          <w:b/>
        </w:rPr>
        <w:t>P</w:t>
      </w:r>
      <w:r w:rsidR="00901941" w:rsidRPr="00901941">
        <w:rPr>
          <w:b/>
        </w:rPr>
        <w:t>lan for utviklingsarbeidet</w:t>
      </w:r>
      <w:r w:rsidR="00901941">
        <w:br/>
      </w:r>
      <w:r w:rsidR="00D16CAC">
        <w:t>Fylkesmannen</w:t>
      </w:r>
      <w:r w:rsidR="00D16CAC" w:rsidRPr="00901941">
        <w:t xml:space="preserve"> </w:t>
      </w:r>
      <w:r w:rsidR="00B044AA" w:rsidRPr="00901941">
        <w:t>vil</w:t>
      </w:r>
      <w:r w:rsidR="00D16CAC">
        <w:t xml:space="preserve"> i samarbeid med </w:t>
      </w:r>
      <w:r w:rsidR="00FA16D7">
        <w:t>Nord Universitet</w:t>
      </w:r>
      <w:r w:rsidR="00D16CAC">
        <w:t xml:space="preserve"> og NTNU</w:t>
      </w:r>
      <w:r w:rsidR="00C650B2">
        <w:t>,</w:t>
      </w:r>
      <w:r>
        <w:t xml:space="preserve"> utarbeide forslag til maler som k</w:t>
      </w:r>
      <w:r w:rsidR="009A795E">
        <w:t>an brukes i planlegging</w:t>
      </w:r>
      <w:r w:rsidR="00C650B2">
        <w:t xml:space="preserve"> av </w:t>
      </w:r>
      <w:r>
        <w:t xml:space="preserve">lokale </w:t>
      </w:r>
      <w:r w:rsidR="00B044AA" w:rsidRPr="00901941">
        <w:t>utviklingstiltak</w:t>
      </w:r>
      <w:r>
        <w:t xml:space="preserve">. </w:t>
      </w:r>
      <w:r w:rsidR="00B044AA" w:rsidRPr="00901941">
        <w:t>Sentralt i all etterutdannin</w:t>
      </w:r>
      <w:r>
        <w:t>g innenfor DEKOM er følgende fire</w:t>
      </w:r>
      <w:r w:rsidR="00B044AA" w:rsidRPr="00901941">
        <w:t xml:space="preserve"> områder:</w:t>
      </w:r>
      <w:r>
        <w:br/>
      </w:r>
    </w:p>
    <w:p w:rsidR="00D16CAC" w:rsidRDefault="009A795E" w:rsidP="00E41782">
      <w:pPr>
        <w:pStyle w:val="Listeavsnitt"/>
        <w:numPr>
          <w:ilvl w:val="0"/>
          <w:numId w:val="5"/>
        </w:numPr>
        <w:spacing w:after="0" w:line="240" w:lineRule="auto"/>
      </w:pPr>
      <w:r>
        <w:t>G</w:t>
      </w:r>
      <w:r w:rsidR="00B044AA" w:rsidRPr="00901941">
        <w:t>od forankring av lokale</w:t>
      </w:r>
      <w:r w:rsidR="00FA16D7">
        <w:t xml:space="preserve"> planer for kompetanseutvikling.</w:t>
      </w:r>
    </w:p>
    <w:p w:rsidR="00D16CAC" w:rsidRDefault="009A795E" w:rsidP="00E41782">
      <w:pPr>
        <w:pStyle w:val="Listeavsnitt"/>
        <w:numPr>
          <w:ilvl w:val="0"/>
          <w:numId w:val="5"/>
        </w:numPr>
        <w:spacing w:after="0" w:line="240" w:lineRule="auto"/>
      </w:pPr>
      <w:r>
        <w:t>H</w:t>
      </w:r>
      <w:r w:rsidR="00B044AA" w:rsidRPr="00901941">
        <w:t>elhetlige kompetanseplaner lokalt</w:t>
      </w:r>
    </w:p>
    <w:p w:rsidR="00D16CAC" w:rsidRDefault="009A795E" w:rsidP="00E41782">
      <w:pPr>
        <w:pStyle w:val="Listeavsnitt"/>
        <w:numPr>
          <w:ilvl w:val="0"/>
          <w:numId w:val="5"/>
        </w:numPr>
        <w:spacing w:after="0" w:line="240" w:lineRule="auto"/>
      </w:pPr>
      <w:r>
        <w:t>S</w:t>
      </w:r>
      <w:r w:rsidR="00B044AA" w:rsidRPr="00901941">
        <w:t>kolebasert tilnærming i de lokale p</w:t>
      </w:r>
      <w:r w:rsidR="00FA16D7">
        <w:t>lanene for kompetanseutvikling.</w:t>
      </w:r>
    </w:p>
    <w:p w:rsidR="00CA4F6A" w:rsidRPr="00EE2111" w:rsidRDefault="009A795E" w:rsidP="00E41782">
      <w:pPr>
        <w:pStyle w:val="Listeavsnitt"/>
        <w:numPr>
          <w:ilvl w:val="0"/>
          <w:numId w:val="5"/>
        </w:numPr>
        <w:spacing w:after="0" w:line="240" w:lineRule="auto"/>
      </w:pPr>
      <w:r>
        <w:t>E</w:t>
      </w:r>
      <w:r w:rsidR="00CA4F6A" w:rsidRPr="00EE2111">
        <w:t xml:space="preserve">levinvolvering i planlegging og gjennomføring av kompetansetiltakene. </w:t>
      </w:r>
    </w:p>
    <w:p w:rsidR="00E41782" w:rsidRDefault="00E41782" w:rsidP="00E41782">
      <w:pPr>
        <w:spacing w:after="0" w:line="240" w:lineRule="auto"/>
      </w:pPr>
    </w:p>
    <w:p w:rsidR="00B044AA" w:rsidRPr="00901941" w:rsidRDefault="00B044AA" w:rsidP="00E41782">
      <w:pPr>
        <w:spacing w:after="0" w:line="240" w:lineRule="auto"/>
      </w:pPr>
      <w:r w:rsidRPr="00901941">
        <w:t xml:space="preserve">Disse </w:t>
      </w:r>
      <w:r w:rsidR="005C7911">
        <w:t xml:space="preserve">aspektene må </w:t>
      </w:r>
      <w:r w:rsidRPr="00901941">
        <w:t>alle skoleeiere/skoleledere være forberedt på å «</w:t>
      </w:r>
      <w:r w:rsidR="005C7911">
        <w:t>svare ut</w:t>
      </w:r>
      <w:r w:rsidRPr="00901941">
        <w:t>» i det planlagte erfaringsseminaret</w:t>
      </w:r>
      <w:r w:rsidR="005C7911">
        <w:t>;</w:t>
      </w:r>
      <w:r w:rsidRPr="00901941">
        <w:t xml:space="preserve"> februar 2019. Dette vil også være </w:t>
      </w:r>
      <w:r w:rsidR="005C7911">
        <w:t>aspekter</w:t>
      </w:r>
      <w:r w:rsidRPr="00901941">
        <w:t xml:space="preserve"> som utviklingspartner 1 vil «holde varme» i dialogen med kompetansenettverkene. Erfaringsseminaret er datofestet til </w:t>
      </w:r>
      <w:r w:rsidRPr="00D16CAC">
        <w:rPr>
          <w:i/>
          <w:u w:val="single"/>
        </w:rPr>
        <w:t>4.-5. februar 2019.</w:t>
      </w:r>
    </w:p>
    <w:p w:rsidR="00E41782" w:rsidRDefault="00E41782" w:rsidP="00E41782">
      <w:pPr>
        <w:spacing w:after="0" w:line="240" w:lineRule="auto"/>
      </w:pPr>
    </w:p>
    <w:p w:rsidR="000C2756" w:rsidRDefault="000C2756" w:rsidP="00E41782">
      <w:pPr>
        <w:spacing w:after="0" w:line="240" w:lineRule="auto"/>
      </w:pPr>
      <w:r>
        <w:t>Under finner du kontaktinformasjon for fagmiljø</w:t>
      </w:r>
      <w:r w:rsidR="00DA2948">
        <w:t>ene</w:t>
      </w:r>
      <w:r>
        <w:t xml:space="preserve"> med spesielt ansvar f</w:t>
      </w:r>
      <w:r w:rsidR="00C91549">
        <w:t>o</w:t>
      </w:r>
      <w:r>
        <w:t xml:space="preserve">r DEKOM ved Nord </w:t>
      </w:r>
      <w:r w:rsidR="005C7911">
        <w:t xml:space="preserve">universitet </w:t>
      </w:r>
      <w:r>
        <w:t>og NTNU:</w:t>
      </w:r>
    </w:p>
    <w:p w:rsidR="00E41782" w:rsidRDefault="00E41782" w:rsidP="00E41782">
      <w:pPr>
        <w:spacing w:after="0" w:line="240" w:lineRule="auto"/>
      </w:pPr>
    </w:p>
    <w:p w:rsidR="000C2756" w:rsidRDefault="000C2756" w:rsidP="00E41782">
      <w:pPr>
        <w:spacing w:after="0" w:line="240" w:lineRule="auto"/>
      </w:pPr>
      <w:r>
        <w:t>Katrine Iversen, prosjektleder DEKOM ved Nord universitet på Levanger.</w:t>
      </w:r>
      <w:r>
        <w:br/>
      </w:r>
      <w:r w:rsidRPr="009A795E">
        <w:t>katrine.iversen@nord.no</w:t>
      </w:r>
      <w:r w:rsidR="009A795E">
        <w:t xml:space="preserve"> </w:t>
      </w:r>
      <w:r>
        <w:t>740 22922</w:t>
      </w:r>
    </w:p>
    <w:p w:rsidR="00E41782" w:rsidRDefault="00E41782" w:rsidP="00E41782">
      <w:pPr>
        <w:spacing w:after="0" w:line="240" w:lineRule="auto"/>
      </w:pPr>
    </w:p>
    <w:p w:rsidR="000C2756" w:rsidRDefault="005F40E6" w:rsidP="00E41782">
      <w:pPr>
        <w:spacing w:after="0" w:line="240" w:lineRule="auto"/>
      </w:pPr>
      <w:r>
        <w:t>Elin Bø</w:t>
      </w:r>
      <w:r w:rsidR="000C2756">
        <w:t xml:space="preserve"> Morud</w:t>
      </w:r>
      <w:r w:rsidR="00F44346">
        <w:t xml:space="preserve">, leder for skolebasert kompetanseutvikling og </w:t>
      </w:r>
      <w:r w:rsidR="005C7911">
        <w:t xml:space="preserve">Kompetanse i skolen </w:t>
      </w:r>
      <w:r w:rsidR="00F44346">
        <w:t>NTNU</w:t>
      </w:r>
      <w:r w:rsidR="005C7911">
        <w:t xml:space="preserve"> (</w:t>
      </w:r>
      <w:proofErr w:type="spellStart"/>
      <w:r w:rsidR="005C7911">
        <w:t>KOMPiS</w:t>
      </w:r>
      <w:proofErr w:type="spellEnd"/>
      <w:r w:rsidR="005C7911">
        <w:t>)</w:t>
      </w:r>
      <w:r w:rsidR="00F44346">
        <w:t xml:space="preserve">. </w:t>
      </w:r>
      <w:r w:rsidR="005D02EE">
        <w:t>e</w:t>
      </w:r>
      <w:r w:rsidR="009A795E">
        <w:t>lin.morud@ntnu.no</w:t>
      </w:r>
      <w:r w:rsidR="00F44346">
        <w:t>, 98 65 47 28</w:t>
      </w:r>
    </w:p>
    <w:p w:rsidR="00E41782" w:rsidRDefault="00E41782" w:rsidP="00E41782">
      <w:pPr>
        <w:spacing w:after="0" w:line="240" w:lineRule="auto"/>
      </w:pPr>
    </w:p>
    <w:p w:rsidR="000C2756" w:rsidRDefault="000C2756" w:rsidP="00E41782">
      <w:pPr>
        <w:spacing w:after="0" w:line="240" w:lineRule="auto"/>
      </w:pPr>
      <w:r>
        <w:t>Ingfrid Thowsen</w:t>
      </w:r>
      <w:r w:rsidR="00F8630E">
        <w:t xml:space="preserve">, nestleder med ansvar for etter- og videreutdanning, Institutt for lærerutdanning, NTNU. </w:t>
      </w:r>
      <w:r w:rsidR="00F8630E" w:rsidRPr="009A795E">
        <w:t>ingfrid.thowsen@ntnu.no</w:t>
      </w:r>
      <w:r w:rsidR="009A795E">
        <w:t xml:space="preserve"> </w:t>
      </w:r>
      <w:r w:rsidR="00F8630E">
        <w:t>90 77 93 97</w:t>
      </w:r>
    </w:p>
    <w:p w:rsidR="005D02EE" w:rsidRDefault="005D02EE" w:rsidP="00E41782">
      <w:pPr>
        <w:spacing w:after="0" w:line="240" w:lineRule="auto"/>
      </w:pPr>
    </w:p>
    <w:p w:rsidR="00743418" w:rsidRDefault="00743418" w:rsidP="00E41782">
      <w:pPr>
        <w:spacing w:after="0" w:line="240" w:lineRule="auto"/>
      </w:pPr>
      <w:r>
        <w:br/>
      </w:r>
    </w:p>
    <w:sectPr w:rsidR="0074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A78EA" w16cid:durableId="1EC22A76"/>
  <w16cid:commentId w16cid:paraId="366D8B3D" w16cid:durableId="1EC22A77"/>
  <w16cid:commentId w16cid:paraId="00D64D45" w16cid:durableId="1EC251ED"/>
  <w16cid:commentId w16cid:paraId="23838205" w16cid:durableId="1EC22A78"/>
  <w16cid:commentId w16cid:paraId="071FD203" w16cid:durableId="1EC22A79"/>
  <w16cid:commentId w16cid:paraId="6AC8688C" w16cid:durableId="1EC22A7A"/>
  <w16cid:commentId w16cid:paraId="0537B443" w16cid:durableId="1EC22C8B"/>
  <w16cid:commentId w16cid:paraId="255FAA30" w16cid:durableId="1EC22A7B"/>
  <w16cid:commentId w16cid:paraId="6210B97E" w16cid:durableId="1EC22A7C"/>
  <w16cid:commentId w16cid:paraId="36A9109C" w16cid:durableId="1EC22A7D"/>
  <w16cid:commentId w16cid:paraId="0EEEF17D" w16cid:durableId="1EC22A7E"/>
  <w16cid:commentId w16cid:paraId="039DAA6E" w16cid:durableId="1EC251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8D8"/>
    <w:multiLevelType w:val="hybridMultilevel"/>
    <w:tmpl w:val="106070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385"/>
    <w:multiLevelType w:val="hybridMultilevel"/>
    <w:tmpl w:val="DDEAFFC6"/>
    <w:lvl w:ilvl="0" w:tplc="8E420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100E"/>
    <w:multiLevelType w:val="hybridMultilevel"/>
    <w:tmpl w:val="A7CCB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5A24"/>
    <w:multiLevelType w:val="hybridMultilevel"/>
    <w:tmpl w:val="A0685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C062D"/>
    <w:multiLevelType w:val="hybridMultilevel"/>
    <w:tmpl w:val="106070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0"/>
    <w:rsid w:val="000504B7"/>
    <w:rsid w:val="000928A7"/>
    <w:rsid w:val="000A44FE"/>
    <w:rsid w:val="000C2756"/>
    <w:rsid w:val="001066C5"/>
    <w:rsid w:val="0012150B"/>
    <w:rsid w:val="00151782"/>
    <w:rsid w:val="00167779"/>
    <w:rsid w:val="002A6680"/>
    <w:rsid w:val="002B4198"/>
    <w:rsid w:val="002C6AA6"/>
    <w:rsid w:val="002D2D03"/>
    <w:rsid w:val="00310076"/>
    <w:rsid w:val="00337E4B"/>
    <w:rsid w:val="00437E92"/>
    <w:rsid w:val="00471B2F"/>
    <w:rsid w:val="004D734D"/>
    <w:rsid w:val="004F6EB0"/>
    <w:rsid w:val="0052214D"/>
    <w:rsid w:val="00531725"/>
    <w:rsid w:val="005C7911"/>
    <w:rsid w:val="005D02EE"/>
    <w:rsid w:val="005F40E6"/>
    <w:rsid w:val="00701A44"/>
    <w:rsid w:val="00702E7A"/>
    <w:rsid w:val="007123F4"/>
    <w:rsid w:val="00732D4E"/>
    <w:rsid w:val="00743418"/>
    <w:rsid w:val="00782916"/>
    <w:rsid w:val="007D6D37"/>
    <w:rsid w:val="00847356"/>
    <w:rsid w:val="008C0915"/>
    <w:rsid w:val="00901941"/>
    <w:rsid w:val="009722E1"/>
    <w:rsid w:val="00990444"/>
    <w:rsid w:val="009952E0"/>
    <w:rsid w:val="009A795E"/>
    <w:rsid w:val="009B1204"/>
    <w:rsid w:val="009E50C4"/>
    <w:rsid w:val="00A5438D"/>
    <w:rsid w:val="00A60CDA"/>
    <w:rsid w:val="00A86D01"/>
    <w:rsid w:val="00B044AA"/>
    <w:rsid w:val="00B478D0"/>
    <w:rsid w:val="00B579D0"/>
    <w:rsid w:val="00BB1550"/>
    <w:rsid w:val="00C42FC8"/>
    <w:rsid w:val="00C56842"/>
    <w:rsid w:val="00C650B2"/>
    <w:rsid w:val="00C91549"/>
    <w:rsid w:val="00C91902"/>
    <w:rsid w:val="00CA4F6A"/>
    <w:rsid w:val="00CA5672"/>
    <w:rsid w:val="00D16CAC"/>
    <w:rsid w:val="00D73188"/>
    <w:rsid w:val="00D97E60"/>
    <w:rsid w:val="00DA2948"/>
    <w:rsid w:val="00DE2752"/>
    <w:rsid w:val="00E41782"/>
    <w:rsid w:val="00EB1252"/>
    <w:rsid w:val="00EE2111"/>
    <w:rsid w:val="00F369CB"/>
    <w:rsid w:val="00F44346"/>
    <w:rsid w:val="00F474E8"/>
    <w:rsid w:val="00F8630E"/>
    <w:rsid w:val="00FA16D7"/>
    <w:rsid w:val="00FF06F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927D-9633-4543-9723-9904628A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275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7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1B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B2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6A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6A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6A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6A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6AA6"/>
    <w:rPr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630E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904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044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 Katrine</dc:creator>
  <cp:keywords/>
  <dc:description/>
  <cp:lastModifiedBy>Lyng, Ragnhild Sperstad</cp:lastModifiedBy>
  <cp:revision>2</cp:revision>
  <cp:lastPrinted>2018-06-25T11:10:00Z</cp:lastPrinted>
  <dcterms:created xsi:type="dcterms:W3CDTF">2018-06-29T08:44:00Z</dcterms:created>
  <dcterms:modified xsi:type="dcterms:W3CDTF">2018-06-29T08:44:00Z</dcterms:modified>
</cp:coreProperties>
</file>