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5D2" w14:textId="787939C0" w:rsidR="00D11D73" w:rsidRPr="00A454A7" w:rsidRDefault="001B6E01" w:rsidP="001B6E01">
      <w:pPr>
        <w:pStyle w:val="Overskrift1"/>
        <w:rPr>
          <w:b/>
          <w:bCs/>
          <w:color w:val="auto"/>
        </w:rPr>
      </w:pPr>
      <w:bookmarkStart w:id="0" w:name="_Toc89849301"/>
      <w:r w:rsidRPr="00A454A7">
        <w:rPr>
          <w:b/>
          <w:bCs/>
          <w:color w:val="auto"/>
        </w:rPr>
        <w:t>Be</w:t>
      </w:r>
      <w:r w:rsidR="00586CA0" w:rsidRPr="00A454A7">
        <w:rPr>
          <w:b/>
          <w:bCs/>
          <w:color w:val="auto"/>
        </w:rPr>
        <w:t>hovsmelding</w:t>
      </w:r>
      <w:r w:rsidRPr="00A454A7">
        <w:rPr>
          <w:b/>
          <w:bCs/>
          <w:color w:val="auto"/>
        </w:rPr>
        <w:t xml:space="preserve"> for 202</w:t>
      </w:r>
      <w:r w:rsidR="00586CA0" w:rsidRPr="00A454A7">
        <w:rPr>
          <w:b/>
          <w:bCs/>
          <w:color w:val="auto"/>
        </w:rPr>
        <w:t>3</w:t>
      </w:r>
      <w:r w:rsidRPr="00A454A7">
        <w:rPr>
          <w:b/>
          <w:bCs/>
          <w:color w:val="auto"/>
        </w:rPr>
        <w:t xml:space="preserve"> på tilskuddsordning for lokal kompetanseutvikling – </w:t>
      </w:r>
      <w:bookmarkEnd w:id="0"/>
      <w:r w:rsidR="00AF3CFE" w:rsidRPr="00A454A7">
        <w:rPr>
          <w:b/>
          <w:bCs/>
          <w:color w:val="auto"/>
        </w:rPr>
        <w:t>Kompetanseløftet for spesialpedagogikk og inkluderende praksis</w:t>
      </w:r>
    </w:p>
    <w:p w14:paraId="2141B3C1" w14:textId="12310430" w:rsidR="0046752D" w:rsidRDefault="0046752D"/>
    <w:p w14:paraId="7D7A7349" w14:textId="469074B1" w:rsidR="00AB5525" w:rsidRDefault="00CF7002">
      <w:r>
        <w:t>Behovsmeldingen må ta utgangspunkt i retningslinjene for tilskuddsordningen for lokal kompetanseutvikling og</w:t>
      </w:r>
      <w:r w:rsidR="00E00A83">
        <w:t xml:space="preserve"> skal være</w:t>
      </w:r>
      <w:r>
        <w:t xml:space="preserve"> forankre</w:t>
      </w:r>
      <w:r w:rsidR="00E00A83">
        <w:t>t i lokale behov</w:t>
      </w:r>
      <w:r>
        <w:t>.</w:t>
      </w:r>
      <w:r w:rsidR="00E00A83">
        <w:t xml:space="preserve"> Se Langsiktig plan for Kompetanseløftet </w:t>
      </w:r>
      <w:r w:rsidR="00312382">
        <w:t>for</w:t>
      </w:r>
      <w:r w:rsidR="00E00A83">
        <w:t xml:space="preserve"> informasjon</w:t>
      </w:r>
      <w:r w:rsidR="004307CB">
        <w:t xml:space="preserve"> om ordningen og</w:t>
      </w:r>
      <w:r w:rsidR="00E00A83">
        <w:t xml:space="preserve"> om hvordan samarbeidsforum vil prioritere tildeling av midlene.</w:t>
      </w:r>
    </w:p>
    <w:p w14:paraId="56F97118" w14:textId="62675A67" w:rsidR="001B6E01" w:rsidRDefault="001B6E01" w:rsidP="001B6E01">
      <w:r>
        <w:t xml:space="preserve">Det skal leveres </w:t>
      </w:r>
      <w:r w:rsidR="007500F1">
        <w:t xml:space="preserve">en </w:t>
      </w:r>
      <w:r w:rsidR="00330AFC">
        <w:t>behovsmelding</w:t>
      </w:r>
      <w:r w:rsidR="007500F1">
        <w:t xml:space="preserve"> </w:t>
      </w:r>
      <w:r w:rsidR="00A97316">
        <w:t>for hvert kompetanseutviklingsarbeid</w:t>
      </w:r>
      <w:r w:rsidR="004307CB">
        <w:t>, per år.</w:t>
      </w:r>
      <w:r>
        <w:t xml:space="preserve"> </w:t>
      </w:r>
      <w:r w:rsidR="00A97316">
        <w:t xml:space="preserve">Dersom man ser utviklingsarbeidet i kompetanseløftet i sammenheng med tiltak innenfor </w:t>
      </w:r>
      <w:proofErr w:type="spellStart"/>
      <w:r w:rsidR="00A97316">
        <w:t>Dekomp</w:t>
      </w:r>
      <w:proofErr w:type="spellEnd"/>
      <w:r w:rsidR="00A97316">
        <w:t xml:space="preserve"> og </w:t>
      </w:r>
      <w:proofErr w:type="spellStart"/>
      <w:r w:rsidR="00A97316">
        <w:t>Rekomp</w:t>
      </w:r>
      <w:proofErr w:type="spellEnd"/>
      <w:r w:rsidR="00A97316">
        <w:t>, må dette beskrives i behovsmeldingen.</w:t>
      </w:r>
      <w:r>
        <w:t xml:space="preserve"> </w:t>
      </w:r>
    </w:p>
    <w:p w14:paraId="2492F69A" w14:textId="544C462C" w:rsidR="007500F1" w:rsidRDefault="007500F1" w:rsidP="001B6E01">
      <w:r>
        <w:t>Størst mulig grad av forutsigbarhet er ønskelig i ordningen. Partnerskapet kan planlegge tiltak som skal vare over lengre tid enn ett år. Samarbeidsforumet kan</w:t>
      </w:r>
      <w:r w:rsidR="004307CB">
        <w:t xml:space="preserve"> kun</w:t>
      </w:r>
      <w:r>
        <w:t xml:space="preserve"> innstille tildeling av midler for ett år av gangen, </w:t>
      </w:r>
      <w:r w:rsidR="004307CB">
        <w:t xml:space="preserve">men </w:t>
      </w:r>
      <w:r w:rsidR="004307CB" w:rsidRPr="004307CB">
        <w:t>kan gi tilsagn om tildeling i inntil 3 år</w:t>
      </w:r>
      <w:r>
        <w:t>. Det tas forbehold om eventuelle endringer i rammene i Statsbudsjettet.</w:t>
      </w:r>
    </w:p>
    <w:p w14:paraId="2874D009" w14:textId="0F3611FB" w:rsidR="005335B7" w:rsidRDefault="005335B7" w:rsidP="001B6E01">
      <w:r>
        <w:t>Det er anledning til å melde behov for midler til en koordinatorfunksjon. Dette må være i begrenset omfang og i sammenheng med kompleks</w:t>
      </w:r>
      <w:r w:rsidR="001D6A2F">
        <w:t>iteten til kompetanseutviklingsarbeidet</w:t>
      </w:r>
      <w:r>
        <w:t xml:space="preserve">. Behovet for koordinator må beskrives </w:t>
      </w:r>
      <w:r w:rsidR="001D6A2F">
        <w:t>tydelig ved utfylling av bruk av tilskuddsmidler</w:t>
      </w:r>
      <w:r>
        <w:t xml:space="preserve">. </w:t>
      </w:r>
      <w:r w:rsidR="001D6A2F">
        <w:t xml:space="preserve">Det må gå frem av behovsmeldingen hvor mye av midlene som skal gå til koordinator. </w:t>
      </w:r>
    </w:p>
    <w:p w14:paraId="5320B5BF" w14:textId="77777777" w:rsidR="00AB5525" w:rsidRDefault="00AB5525" w:rsidP="0026774D">
      <w:pPr>
        <w:pStyle w:val="Overskrift2"/>
        <w:rPr>
          <w:b/>
          <w:bCs/>
          <w:color w:val="auto"/>
        </w:rPr>
      </w:pPr>
      <w:bookmarkStart w:id="1" w:name="_Toc89849302"/>
    </w:p>
    <w:p w14:paraId="17524C8B" w14:textId="27AED75A" w:rsidR="001B6E01" w:rsidRPr="005E1F32" w:rsidRDefault="00A454A7" w:rsidP="0026774D">
      <w:pPr>
        <w:pStyle w:val="Overskrift2"/>
        <w:rPr>
          <w:b/>
          <w:bCs/>
          <w:color w:val="auto"/>
        </w:rPr>
      </w:pPr>
      <w:r>
        <w:rPr>
          <w:b/>
          <w:bCs/>
          <w:color w:val="auto"/>
        </w:rPr>
        <w:t>1</w:t>
      </w:r>
      <w:r w:rsidR="001B6E01" w:rsidRPr="005E1F32">
        <w:rPr>
          <w:b/>
          <w:bCs/>
          <w:color w:val="auto"/>
        </w:rPr>
        <w:t>. KONTAKTINFORMASJON OG BEKREFTELSE</w:t>
      </w:r>
      <w:bookmarkEnd w:id="1"/>
    </w:p>
    <w:p w14:paraId="4B4F36DA" w14:textId="7EDB382E" w:rsidR="001B6E01" w:rsidRPr="004E4182" w:rsidRDefault="001B6E01" w:rsidP="001B6E01">
      <w:pPr>
        <w:rPr>
          <w:b/>
          <w:bCs/>
        </w:rPr>
      </w:pPr>
      <w:r w:rsidRPr="004E4182">
        <w:rPr>
          <w:b/>
          <w:bCs/>
        </w:rPr>
        <w:t xml:space="preserve"> </w:t>
      </w:r>
      <w:r w:rsidR="00A454A7" w:rsidRPr="004E4182">
        <w:rPr>
          <w:b/>
          <w:bCs/>
        </w:rPr>
        <w:t>1</w:t>
      </w:r>
      <w:r w:rsidRPr="004E4182">
        <w:rPr>
          <w:b/>
          <w:bCs/>
        </w:rPr>
        <w:t xml:space="preserve">.1. Oppgi navn, arbeidssted og telefonnummer til kontaktperson for </w:t>
      </w:r>
      <w:r w:rsidR="00330AFC" w:rsidRPr="004E4182">
        <w:rPr>
          <w:b/>
          <w:bCs/>
        </w:rPr>
        <w:t>behovsmeldingen</w:t>
      </w:r>
      <w:r w:rsidRPr="004E4182">
        <w:rPr>
          <w:b/>
          <w:bCs/>
        </w:rPr>
        <w:t>:</w:t>
      </w:r>
    </w:p>
    <w:p w14:paraId="38F8388A" w14:textId="7FFA75CB" w:rsidR="001B6E01" w:rsidRDefault="001B6E01" w:rsidP="001B6E01">
      <w:r>
        <w:t xml:space="preserve"> </w:t>
      </w:r>
      <w:r w:rsidR="006933DF">
        <w:t>Bjørg Seime Johnsen, regionkontakt Sør-Troms, mob.nr. 90367899</w:t>
      </w:r>
    </w:p>
    <w:p w14:paraId="259DDCD4" w14:textId="1DD8A448" w:rsidR="001B6E01" w:rsidRPr="004E4182" w:rsidRDefault="001B6E01" w:rsidP="001B6E01">
      <w:pPr>
        <w:rPr>
          <w:b/>
          <w:bCs/>
        </w:rPr>
      </w:pPr>
      <w:r w:rsidRPr="004E4182">
        <w:rPr>
          <w:b/>
          <w:bCs/>
        </w:rPr>
        <w:t xml:space="preserve"> </w:t>
      </w:r>
      <w:r w:rsidR="00A454A7" w:rsidRPr="004E4182">
        <w:rPr>
          <w:b/>
          <w:bCs/>
        </w:rPr>
        <w:t>1</w:t>
      </w:r>
      <w:r w:rsidRPr="004E4182">
        <w:rPr>
          <w:b/>
          <w:bCs/>
        </w:rPr>
        <w:t>.2. Kontaktpersonens e-postadresse:</w:t>
      </w:r>
    </w:p>
    <w:p w14:paraId="24F2FAF3" w14:textId="6C1CD02E" w:rsidR="001B6E01" w:rsidRDefault="006933DF" w:rsidP="001B6E01">
      <w:r>
        <w:t>bjorg.johnsen@harstad.kommune.no</w:t>
      </w:r>
    </w:p>
    <w:p w14:paraId="1892027D" w14:textId="2AFDEA4F" w:rsidR="001B6E01" w:rsidRPr="004E4182" w:rsidRDefault="001B6E01" w:rsidP="001B6E01">
      <w:pPr>
        <w:rPr>
          <w:b/>
          <w:bCs/>
        </w:rPr>
      </w:pPr>
      <w:r w:rsidRPr="004E4182">
        <w:rPr>
          <w:b/>
          <w:bCs/>
        </w:rPr>
        <w:t xml:space="preserve"> </w:t>
      </w:r>
      <w:r w:rsidR="00A454A7" w:rsidRPr="004E4182">
        <w:rPr>
          <w:b/>
          <w:bCs/>
        </w:rPr>
        <w:t>1</w:t>
      </w:r>
      <w:r w:rsidRPr="004E4182">
        <w:rPr>
          <w:b/>
          <w:bCs/>
        </w:rPr>
        <w:t>.</w:t>
      </w:r>
      <w:r w:rsidR="008A148C" w:rsidRPr="004E4182">
        <w:rPr>
          <w:b/>
          <w:bCs/>
        </w:rPr>
        <w:t>3</w:t>
      </w:r>
      <w:r w:rsidRPr="004E4182">
        <w:rPr>
          <w:b/>
          <w:bCs/>
        </w:rPr>
        <w:t xml:space="preserve">. Jeg bekrefter at </w:t>
      </w:r>
      <w:r w:rsidR="00330AFC" w:rsidRPr="004E4182">
        <w:rPr>
          <w:b/>
          <w:bCs/>
        </w:rPr>
        <w:t>behovsmeldingen</w:t>
      </w:r>
      <w:r w:rsidRPr="004E4182">
        <w:rPr>
          <w:b/>
          <w:bCs/>
        </w:rPr>
        <w:t xml:space="preserve"> er </w:t>
      </w:r>
      <w:r w:rsidR="008A148C" w:rsidRPr="004E4182">
        <w:rPr>
          <w:b/>
          <w:bCs/>
        </w:rPr>
        <w:t>laget</w:t>
      </w:r>
      <w:r w:rsidRPr="004E4182">
        <w:rPr>
          <w:b/>
          <w:bCs/>
        </w:rPr>
        <w:t xml:space="preserve"> i </w:t>
      </w:r>
      <w:r w:rsidR="008A148C" w:rsidRPr="004E4182">
        <w:rPr>
          <w:b/>
          <w:bCs/>
        </w:rPr>
        <w:t>partnerskap</w:t>
      </w:r>
      <w:r w:rsidRPr="004E4182">
        <w:rPr>
          <w:b/>
          <w:bCs/>
        </w:rPr>
        <w:t xml:space="preserve"> med eiere og UH-institusjoner som inngår i partnerskapet.</w:t>
      </w:r>
    </w:p>
    <w:p w14:paraId="34763074" w14:textId="19B225AE" w:rsidR="001B6E01" w:rsidRDefault="001B6E01" w:rsidP="001B6E01">
      <w:r>
        <w:t xml:space="preserve">  Ja</w:t>
      </w:r>
      <w:r w:rsidR="00104C5D">
        <w:t xml:space="preserve">   </w:t>
      </w:r>
      <w:bookmarkStart w:id="2" w:name="_Hlk118207632"/>
      <w:sdt>
        <w:sdtPr>
          <w:rPr>
            <w:b/>
            <w:bCs/>
            <w:sz w:val="24"/>
            <w:szCs w:val="24"/>
          </w:rPr>
          <w:id w:val="-1871143344"/>
          <w14:checkbox>
            <w14:checked w14:val="1"/>
            <w14:checkedState w14:val="2612" w14:font="MS Gothic"/>
            <w14:uncheckedState w14:val="2610" w14:font="MS Gothic"/>
          </w14:checkbox>
        </w:sdtPr>
        <w:sdtEndPr/>
        <w:sdtContent>
          <w:r w:rsidR="006933DF">
            <w:rPr>
              <w:rFonts w:ascii="MS Gothic" w:eastAsia="MS Gothic" w:hAnsi="MS Gothic" w:hint="eastAsia"/>
              <w:b/>
              <w:bCs/>
              <w:sz w:val="24"/>
              <w:szCs w:val="24"/>
            </w:rPr>
            <w:t>☒</w:t>
          </w:r>
        </w:sdtContent>
      </w:sdt>
    </w:p>
    <w:bookmarkEnd w:id="2"/>
    <w:p w14:paraId="0C56ADAF" w14:textId="05E3298E" w:rsidR="001B6E01" w:rsidRDefault="001B6E01" w:rsidP="001B6E01">
      <w:r>
        <w:t xml:space="preserve">  </w:t>
      </w:r>
      <w:r w:rsidR="00104C5D">
        <w:t>Nei</w:t>
      </w:r>
      <w:r w:rsidR="00321E1A">
        <w:t xml:space="preserve">  </w:t>
      </w:r>
      <w:sdt>
        <w:sdtPr>
          <w:rPr>
            <w:b/>
            <w:bCs/>
            <w:sz w:val="24"/>
            <w:szCs w:val="24"/>
          </w:rPr>
          <w:id w:val="1942648291"/>
          <w14:checkbox>
            <w14:checked w14:val="0"/>
            <w14:checkedState w14:val="2612" w14:font="MS Gothic"/>
            <w14:uncheckedState w14:val="2610" w14:font="MS Gothic"/>
          </w14:checkbox>
        </w:sdtPr>
        <w:sdtEndPr/>
        <w:sdtContent>
          <w:r w:rsidR="00321E1A" w:rsidRPr="00321E1A">
            <w:rPr>
              <w:rFonts w:ascii="MS Gothic" w:eastAsia="MS Gothic" w:hAnsi="MS Gothic" w:hint="eastAsia"/>
              <w:b/>
              <w:bCs/>
              <w:sz w:val="24"/>
              <w:szCs w:val="24"/>
            </w:rPr>
            <w:t>☐</w:t>
          </w:r>
        </w:sdtContent>
      </w:sdt>
    </w:p>
    <w:p w14:paraId="166D6D8D" w14:textId="6A218C42" w:rsidR="00134AA6" w:rsidRPr="004E4182" w:rsidRDefault="00A454A7" w:rsidP="001B6E01">
      <w:pPr>
        <w:rPr>
          <w:b/>
          <w:bCs/>
        </w:rPr>
      </w:pPr>
      <w:r w:rsidRPr="004E4182">
        <w:rPr>
          <w:b/>
          <w:bCs/>
        </w:rPr>
        <w:t>1</w:t>
      </w:r>
      <w:r w:rsidR="00134AA6" w:rsidRPr="004E4182">
        <w:rPr>
          <w:b/>
          <w:bCs/>
        </w:rPr>
        <w:t>.4.  Deltar dere som eiere i noen andre kompetanseutviklingsarbeid utenom kompetanseløftet?</w:t>
      </w:r>
    </w:p>
    <w:p w14:paraId="16AA7ACA" w14:textId="0A71A2D7" w:rsidR="00321E1A" w:rsidRDefault="00321E1A" w:rsidP="00321E1A">
      <w:pPr>
        <w:tabs>
          <w:tab w:val="left" w:pos="960"/>
        </w:tabs>
        <w:rPr>
          <w:b/>
          <w:bCs/>
          <w:sz w:val="24"/>
          <w:szCs w:val="24"/>
        </w:rPr>
      </w:pPr>
      <w:r>
        <w:t xml:space="preserve">Ja  </w:t>
      </w:r>
      <w:sdt>
        <w:sdtPr>
          <w:rPr>
            <w:b/>
            <w:bCs/>
            <w:sz w:val="24"/>
            <w:szCs w:val="24"/>
          </w:rPr>
          <w:id w:val="-1754966507"/>
          <w14:checkbox>
            <w14:checked w14:val="1"/>
            <w14:checkedState w14:val="2612" w14:font="MS Gothic"/>
            <w14:uncheckedState w14:val="2610" w14:font="MS Gothic"/>
          </w14:checkbox>
        </w:sdtPr>
        <w:sdtEndPr/>
        <w:sdtContent>
          <w:r w:rsidR="006933DF">
            <w:rPr>
              <w:rFonts w:ascii="MS Gothic" w:eastAsia="MS Gothic" w:hAnsi="MS Gothic" w:hint="eastAsia"/>
              <w:b/>
              <w:bCs/>
              <w:sz w:val="24"/>
              <w:szCs w:val="24"/>
            </w:rPr>
            <w:t>☒</w:t>
          </w:r>
        </w:sdtContent>
      </w:sdt>
      <w:r>
        <w:rPr>
          <w:b/>
          <w:bCs/>
          <w:sz w:val="24"/>
          <w:szCs w:val="24"/>
        </w:rPr>
        <w:tab/>
      </w:r>
    </w:p>
    <w:p w14:paraId="0668326A" w14:textId="4FD50481" w:rsidR="00321E1A" w:rsidRPr="00321E1A" w:rsidRDefault="00321E1A" w:rsidP="00321E1A">
      <w:pPr>
        <w:tabs>
          <w:tab w:val="left" w:pos="960"/>
        </w:tabs>
      </w:pPr>
      <w:r>
        <w:t xml:space="preserve">Nei  </w:t>
      </w:r>
      <w:sdt>
        <w:sdtPr>
          <w:rPr>
            <w:b/>
            <w:bCs/>
            <w:sz w:val="24"/>
            <w:szCs w:val="24"/>
          </w:rPr>
          <w:id w:val="-1414936091"/>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54AC6FA1" w14:textId="0A7C409D" w:rsidR="00134AA6" w:rsidRDefault="00134AA6" w:rsidP="001B6E01">
      <w:r>
        <w:t>Hvis ja; hvilke?</w:t>
      </w:r>
    </w:p>
    <w:p w14:paraId="1D0623F9" w14:textId="0A1E8BAB" w:rsidR="008A148C" w:rsidRPr="00986D82" w:rsidRDefault="0AA566C1" w:rsidP="4C27816F">
      <w:proofErr w:type="spellStart"/>
      <w:r w:rsidRPr="4C27816F">
        <w:t>Rekomp</w:t>
      </w:r>
      <w:proofErr w:type="spellEnd"/>
      <w:r w:rsidRPr="4C27816F">
        <w:t>: Ibestad, Tjeldsund, Kvæfjord, Gratangen og Harstad kommune søker om midler i samarbeid med UIT for barnehageåret 2023-2024.</w:t>
      </w:r>
      <w:r w:rsidR="12F52319" w:rsidRPr="4C27816F">
        <w:t xml:space="preserve"> </w:t>
      </w:r>
      <w:r w:rsidR="681B29E1" w:rsidRPr="4C27816F">
        <w:t>Tema er analysekompetanse og barnehagens lærin</w:t>
      </w:r>
      <w:r w:rsidR="141D408F" w:rsidRPr="4C27816F">
        <w:t>gskultur</w:t>
      </w:r>
    </w:p>
    <w:p w14:paraId="30F1295E" w14:textId="754AD6D0" w:rsidR="006933DF" w:rsidRDefault="10243057" w:rsidP="4C27816F">
      <w:r>
        <w:t>Læringsmiljøprosjektet: Medkila skole og Medkila barnehage i samarbeid med UIS og Læringsmiljøsenteret.</w:t>
      </w:r>
      <w:r w:rsidR="767937EE">
        <w:t xml:space="preserve"> (avsluttes våren 2024)</w:t>
      </w:r>
    </w:p>
    <w:p w14:paraId="2D39803B" w14:textId="4DCF6CB4" w:rsidR="008E63AF" w:rsidRPr="00986D82" w:rsidRDefault="7A1FC84A" w:rsidP="4C27816F">
      <w:r w:rsidRPr="4C27816F">
        <w:t>Oppfølgingsordningen:</w:t>
      </w:r>
      <w:r w:rsidR="3BDE5A3A" w:rsidRPr="4C27816F">
        <w:t xml:space="preserve"> </w:t>
      </w:r>
      <w:r w:rsidRPr="4C27816F">
        <w:t>Ibestad</w:t>
      </w:r>
      <w:r w:rsidR="004E4182">
        <w:t xml:space="preserve"> (avsluttes våren 2023)</w:t>
      </w:r>
    </w:p>
    <w:p w14:paraId="56A6479E" w14:textId="77777777" w:rsidR="006933DF" w:rsidRDefault="006933DF" w:rsidP="001B6E01"/>
    <w:p w14:paraId="1AC5F166" w14:textId="651A9471" w:rsidR="008A148C" w:rsidRPr="005E1F32" w:rsidRDefault="00A454A7" w:rsidP="0026774D">
      <w:pPr>
        <w:pStyle w:val="Overskrift2"/>
        <w:rPr>
          <w:b/>
          <w:bCs/>
          <w:color w:val="auto"/>
        </w:rPr>
      </w:pPr>
      <w:bookmarkStart w:id="3" w:name="_Toc89849303"/>
      <w:r>
        <w:rPr>
          <w:b/>
          <w:bCs/>
          <w:color w:val="auto"/>
        </w:rPr>
        <w:lastRenderedPageBreak/>
        <w:t>2</w:t>
      </w:r>
      <w:r w:rsidR="008A148C" w:rsidRPr="005E1F32">
        <w:rPr>
          <w:b/>
          <w:bCs/>
          <w:color w:val="auto"/>
        </w:rPr>
        <w:t>. PARTNERSKAPET SOM SAMARBEIDER OM KOMPETANSE</w:t>
      </w:r>
      <w:bookmarkEnd w:id="3"/>
      <w:r w:rsidR="0077124E">
        <w:rPr>
          <w:b/>
          <w:bCs/>
          <w:color w:val="auto"/>
        </w:rPr>
        <w:t>UTVIKLINGEN</w:t>
      </w:r>
    </w:p>
    <w:p w14:paraId="6609322B" w14:textId="1E75940B" w:rsidR="00C0445E" w:rsidRDefault="008A148C" w:rsidP="008A148C">
      <w:r>
        <w:t>Oppgi hvilke eiere av skoler</w:t>
      </w:r>
      <w:r w:rsidR="00134AA6">
        <w:t xml:space="preserve"> og/eller barnehager</w:t>
      </w:r>
      <w:r w:rsidR="00330AFC">
        <w:t xml:space="preserve"> og UH som</w:t>
      </w:r>
      <w:r>
        <w:t xml:space="preserve"> samarbeider om kompetanse</w:t>
      </w:r>
      <w:r w:rsidR="0077124E">
        <w:t>utviklingen</w:t>
      </w:r>
      <w:r>
        <w:t xml:space="preserve">. Dersom partnerskapet omfatter flere eiere i et nettverk eller en region, navngi de eierne som deltar i </w:t>
      </w:r>
      <w:r w:rsidRPr="007251DA">
        <w:rPr>
          <w:u w:val="single"/>
        </w:rPr>
        <w:t>dette</w:t>
      </w:r>
      <w:r>
        <w:t xml:space="preserve"> kompetanse</w:t>
      </w:r>
      <w:r w:rsidR="00134AA6">
        <w:t>utviklingsarbeidet</w:t>
      </w:r>
      <w:r>
        <w:t>.</w:t>
      </w:r>
    </w:p>
    <w:p w14:paraId="13869285" w14:textId="4F327A1D" w:rsidR="008A148C" w:rsidRPr="004E4182" w:rsidRDefault="00A454A7" w:rsidP="008A148C">
      <w:pPr>
        <w:rPr>
          <w:b/>
          <w:bCs/>
        </w:rPr>
      </w:pPr>
      <w:r w:rsidRPr="004E4182">
        <w:rPr>
          <w:b/>
          <w:bCs/>
        </w:rPr>
        <w:t>2</w:t>
      </w:r>
      <w:r w:rsidR="008A148C" w:rsidRPr="004E4182">
        <w:rPr>
          <w:b/>
          <w:bCs/>
        </w:rPr>
        <w:t xml:space="preserve">.1. </w:t>
      </w:r>
      <w:bookmarkStart w:id="4" w:name="_Hlk118206920"/>
      <w:r w:rsidR="008A148C" w:rsidRPr="004E4182">
        <w:rPr>
          <w:b/>
          <w:bCs/>
        </w:rPr>
        <w:t>Navn på deltakende</w:t>
      </w:r>
      <w:r w:rsidR="00C0445E" w:rsidRPr="004E4182">
        <w:rPr>
          <w:b/>
          <w:bCs/>
        </w:rPr>
        <w:t xml:space="preserve"> </w:t>
      </w:r>
      <w:r w:rsidR="00134AA6" w:rsidRPr="004E4182">
        <w:rPr>
          <w:b/>
          <w:bCs/>
        </w:rPr>
        <w:t>eier</w:t>
      </w:r>
      <w:r w:rsidR="0013519B" w:rsidRPr="004E4182">
        <w:rPr>
          <w:b/>
          <w:bCs/>
        </w:rPr>
        <w:t xml:space="preserve"> </w:t>
      </w:r>
      <w:r w:rsidR="00382DF6" w:rsidRPr="004E4182">
        <w:rPr>
          <w:b/>
          <w:bCs/>
        </w:rPr>
        <w:t xml:space="preserve">som </w:t>
      </w:r>
      <w:r w:rsidR="00291E1B" w:rsidRPr="004E4182">
        <w:rPr>
          <w:b/>
          <w:bCs/>
        </w:rPr>
        <w:t xml:space="preserve">skal motta midlene </w:t>
      </w:r>
      <w:r w:rsidR="0013519B" w:rsidRPr="004E4182">
        <w:rPr>
          <w:b/>
          <w:bCs/>
        </w:rPr>
        <w:t xml:space="preserve">(herunder utbetalingsinformasjon som </w:t>
      </w:r>
      <w:r w:rsidR="004307CB" w:rsidRPr="004E4182">
        <w:rPr>
          <w:b/>
          <w:bCs/>
        </w:rPr>
        <w:t xml:space="preserve">adresse, </w:t>
      </w:r>
      <w:r w:rsidR="0013519B" w:rsidRPr="004E4182">
        <w:rPr>
          <w:b/>
          <w:bCs/>
        </w:rPr>
        <w:t>organisasjonsnummer og kontonummer</w:t>
      </w:r>
      <w:r w:rsidR="00520023" w:rsidRPr="004E4182">
        <w:rPr>
          <w:b/>
          <w:bCs/>
        </w:rPr>
        <w:t xml:space="preserve">, </w:t>
      </w:r>
      <w:proofErr w:type="spellStart"/>
      <w:r w:rsidR="00520023" w:rsidRPr="004E4182">
        <w:rPr>
          <w:b/>
          <w:bCs/>
        </w:rPr>
        <w:t>referansenr</w:t>
      </w:r>
      <w:proofErr w:type="spellEnd"/>
      <w:r w:rsidR="00520023" w:rsidRPr="004E4182">
        <w:rPr>
          <w:b/>
          <w:bCs/>
        </w:rPr>
        <w:t>. /hva utbetalingen skal merkes med</w:t>
      </w:r>
      <w:r w:rsidR="0013519B" w:rsidRPr="004E4182">
        <w:rPr>
          <w:b/>
          <w:bCs/>
        </w:rPr>
        <w:t>)</w:t>
      </w:r>
      <w:r w:rsidR="008A148C" w:rsidRPr="004E4182">
        <w:rPr>
          <w:b/>
          <w:bCs/>
        </w:rPr>
        <w:t>:</w:t>
      </w:r>
      <w:bookmarkEnd w:id="4"/>
    </w:p>
    <w:p w14:paraId="6BE462D8" w14:textId="3B8B9ED3" w:rsidR="003C2869" w:rsidRPr="003C2869" w:rsidRDefault="67F7F7E8" w:rsidP="17D3B9D9">
      <w:pPr>
        <w:rPr>
          <w:highlight w:val="yellow"/>
        </w:rPr>
      </w:pPr>
      <w:r>
        <w:t>Harstad kommune</w:t>
      </w:r>
      <w:r w:rsidR="2BAB8889">
        <w:t xml:space="preserve">, </w:t>
      </w:r>
      <w:r w:rsidR="3E07B333">
        <w:t>org.nr</w:t>
      </w:r>
      <w:r w:rsidR="02789148" w:rsidRPr="17D3B9D9">
        <w:t>: 972417971</w:t>
      </w:r>
      <w:r w:rsidR="11307A45" w:rsidRPr="17D3B9D9">
        <w:t xml:space="preserve">. </w:t>
      </w:r>
      <w:proofErr w:type="spellStart"/>
      <w:r w:rsidR="6B54EE2E" w:rsidRPr="17D3B9D9">
        <w:t>Kontonr</w:t>
      </w:r>
      <w:proofErr w:type="spellEnd"/>
      <w:r w:rsidR="6B54EE2E" w:rsidRPr="17D3B9D9">
        <w:t>: 8109 10 69555</w:t>
      </w:r>
      <w:r w:rsidR="18C459D9" w:rsidRPr="17D3B9D9">
        <w:t>, merkes med</w:t>
      </w:r>
      <w:r w:rsidR="2A6FBD85" w:rsidRPr="17D3B9D9">
        <w:t xml:space="preserve"> prosjektnummer</w:t>
      </w:r>
      <w:r w:rsidR="255360FD" w:rsidRPr="17D3B9D9">
        <w:t xml:space="preserve"> 9989</w:t>
      </w:r>
      <w:r w:rsidR="2EC7A98E" w:rsidRPr="17D3B9D9">
        <w:t>,</w:t>
      </w:r>
      <w:r w:rsidR="2A6FBD85" w:rsidRPr="17D3B9D9">
        <w:t xml:space="preserve"> </w:t>
      </w:r>
      <w:r w:rsidR="3757E593" w:rsidRPr="17D3B9D9">
        <w:t>Kompetanseløftet Sør-Troms og Evenes</w:t>
      </w:r>
    </w:p>
    <w:p w14:paraId="2CAFB9F5" w14:textId="33B0E2A5" w:rsidR="008A148C" w:rsidRPr="006933DF" w:rsidRDefault="008A148C" w:rsidP="008A148C">
      <w:pPr>
        <w:rPr>
          <w:color w:val="FF0000"/>
        </w:rPr>
      </w:pPr>
    </w:p>
    <w:p w14:paraId="63DBF1DE" w14:textId="42EB91E6" w:rsidR="00B122FA" w:rsidRDefault="25635ED8" w:rsidP="393F3549">
      <w:pPr>
        <w:rPr>
          <w:b/>
          <w:bCs/>
        </w:rPr>
      </w:pPr>
      <w:r w:rsidRPr="393F3549">
        <w:rPr>
          <w:b/>
          <w:bCs/>
        </w:rPr>
        <w:t>2</w:t>
      </w:r>
      <w:r w:rsidR="38C74D89" w:rsidRPr="393F3549">
        <w:rPr>
          <w:b/>
          <w:bCs/>
        </w:rPr>
        <w:t>.2. Navn på andre deltakende kommunale</w:t>
      </w:r>
      <w:r w:rsidR="7DF070F2" w:rsidRPr="393F3549">
        <w:rPr>
          <w:b/>
          <w:bCs/>
        </w:rPr>
        <w:t>/private</w:t>
      </w:r>
      <w:r w:rsidR="38C74D89" w:rsidRPr="393F3549">
        <w:rPr>
          <w:b/>
          <w:bCs/>
        </w:rPr>
        <w:t>/fylkeskommunale eiere:</w:t>
      </w:r>
    </w:p>
    <w:p w14:paraId="6BB56762" w14:textId="53FCC9E3" w:rsidR="00B122FA" w:rsidRDefault="38C74D89" w:rsidP="393F3549">
      <w:pPr>
        <w:rPr>
          <w:b/>
          <w:bCs/>
        </w:rPr>
      </w:pPr>
      <w:r>
        <w:t xml:space="preserve"> </w:t>
      </w:r>
      <w:r w:rsidR="49803215">
        <w:t>Ibestad kommune, Kvæfjord kommune, Tjeldsund kommune, Evenes kommune og Harstad kommune</w:t>
      </w:r>
      <w:r w:rsidR="4F64C732">
        <w:t>.</w:t>
      </w:r>
    </w:p>
    <w:p w14:paraId="456B8E8B" w14:textId="6CAF0CEB" w:rsidR="00E26B9C" w:rsidRDefault="00E26B9C" w:rsidP="008A148C">
      <w:r>
        <w:t xml:space="preserve">Bjørnebåsen SA ved </w:t>
      </w:r>
      <w:r w:rsidR="00915F96">
        <w:t xml:space="preserve">daglig leder Kirsti </w:t>
      </w:r>
      <w:proofErr w:type="spellStart"/>
      <w:r w:rsidR="00915F96">
        <w:t>Bahr</w:t>
      </w:r>
      <w:proofErr w:type="spellEnd"/>
      <w:r w:rsidR="00915F96">
        <w:t xml:space="preserve"> Liland, Dalsletta SA ved daglig leder Margit Kløvnes, </w:t>
      </w:r>
      <w:r w:rsidR="001E67EE">
        <w:t>Trygge barnehager ved daglig leder</w:t>
      </w:r>
      <w:r w:rsidR="00AE343E">
        <w:t xml:space="preserve"> i Furuberget FUS Gro Dahle, </w:t>
      </w:r>
      <w:r w:rsidR="008B587B">
        <w:t xml:space="preserve">Grønnebakkan barnehage SA </w:t>
      </w:r>
      <w:r w:rsidR="00054C9B">
        <w:t xml:space="preserve">ved daglig leder Hilde Julie Pettersen, </w:t>
      </w:r>
      <w:r w:rsidR="00457E05">
        <w:t>Holtet barnehage</w:t>
      </w:r>
      <w:r w:rsidR="008B007D">
        <w:t xml:space="preserve"> ved daglig leder Britt Ingebrigtsen, </w:t>
      </w:r>
      <w:proofErr w:type="spellStart"/>
      <w:r w:rsidR="0010647D">
        <w:t>Mølnholtet</w:t>
      </w:r>
      <w:proofErr w:type="spellEnd"/>
      <w:r w:rsidR="0010647D">
        <w:t xml:space="preserve"> famil</w:t>
      </w:r>
      <w:r w:rsidR="00E21397">
        <w:t>i</w:t>
      </w:r>
      <w:r w:rsidR="0010647D">
        <w:t>ebarnehage</w:t>
      </w:r>
      <w:r w:rsidR="00804F6E">
        <w:t xml:space="preserve"> eier Glenn Anthonsen, </w:t>
      </w:r>
      <w:r w:rsidR="00693349">
        <w:t>Læringsverkstede</w:t>
      </w:r>
      <w:r w:rsidR="0010647D">
        <w:t xml:space="preserve">t AS ved styrer Unn Lunde og </w:t>
      </w:r>
      <w:r w:rsidR="00B60628">
        <w:t xml:space="preserve">styrer </w:t>
      </w:r>
      <w:proofErr w:type="spellStart"/>
      <w:r w:rsidR="0010647D">
        <w:t>Raqueeba</w:t>
      </w:r>
      <w:proofErr w:type="spellEnd"/>
      <w:r w:rsidR="0010647D">
        <w:t xml:space="preserve"> Kristoffersen. </w:t>
      </w:r>
    </w:p>
    <w:p w14:paraId="215EAD3C" w14:textId="353A663B" w:rsidR="0018521C" w:rsidRDefault="102D6563" w:rsidP="008A148C">
      <w:r>
        <w:t xml:space="preserve"> Harstad Montessori skole v/ Silje Helen Bastiansen</w:t>
      </w:r>
    </w:p>
    <w:p w14:paraId="773E170A" w14:textId="375F4507" w:rsidR="008A148C" w:rsidRPr="004E4182" w:rsidRDefault="185946B5" w:rsidP="008A148C">
      <w:pPr>
        <w:rPr>
          <w:b/>
          <w:bCs/>
        </w:rPr>
      </w:pPr>
      <w:r w:rsidRPr="004E4182">
        <w:rPr>
          <w:b/>
          <w:bCs/>
        </w:rPr>
        <w:t>2</w:t>
      </w:r>
      <w:r w:rsidR="4F8EFF57" w:rsidRPr="004E4182">
        <w:rPr>
          <w:b/>
          <w:bCs/>
        </w:rPr>
        <w:t>.</w:t>
      </w:r>
      <w:r w:rsidR="19B3F58F" w:rsidRPr="004E4182">
        <w:rPr>
          <w:b/>
          <w:bCs/>
        </w:rPr>
        <w:t>3.</w:t>
      </w:r>
      <w:r w:rsidR="4F8EFF57" w:rsidRPr="004E4182">
        <w:rPr>
          <w:b/>
          <w:bCs/>
        </w:rPr>
        <w:t xml:space="preserve"> Navn på deltakende universitet og/eller høgskoler</w:t>
      </w:r>
      <w:r w:rsidR="64DD4BF6" w:rsidRPr="004E4182">
        <w:rPr>
          <w:b/>
          <w:bCs/>
        </w:rPr>
        <w:t xml:space="preserve"> (herunder kontaktperson og utbetalingsinformasjon (</w:t>
      </w:r>
      <w:r w:rsidR="044BDC81" w:rsidRPr="004E4182">
        <w:rPr>
          <w:b/>
          <w:bCs/>
        </w:rPr>
        <w:t xml:space="preserve">adresse, </w:t>
      </w:r>
      <w:r w:rsidR="64DD4BF6" w:rsidRPr="004E4182">
        <w:rPr>
          <w:b/>
          <w:bCs/>
        </w:rPr>
        <w:t>organisasjonsnummer og kontonummer</w:t>
      </w:r>
      <w:r w:rsidR="329C7AB3" w:rsidRPr="004E4182">
        <w:rPr>
          <w:b/>
          <w:bCs/>
        </w:rPr>
        <w:t xml:space="preserve">, </w:t>
      </w:r>
      <w:proofErr w:type="spellStart"/>
      <w:r w:rsidR="329C7AB3" w:rsidRPr="004E4182">
        <w:rPr>
          <w:b/>
          <w:bCs/>
        </w:rPr>
        <w:t>Referansenr</w:t>
      </w:r>
      <w:proofErr w:type="spellEnd"/>
      <w:r w:rsidR="329C7AB3" w:rsidRPr="004E4182">
        <w:rPr>
          <w:b/>
          <w:bCs/>
        </w:rPr>
        <w:t>. /hva utbetalingen skal merkes med:</w:t>
      </w:r>
      <w:r w:rsidR="64DD4BF6" w:rsidRPr="004E4182">
        <w:rPr>
          <w:b/>
          <w:bCs/>
        </w:rPr>
        <w:t>) til U/H)</w:t>
      </w:r>
      <w:r w:rsidR="4F8EFF57" w:rsidRPr="004E4182">
        <w:rPr>
          <w:b/>
          <w:bCs/>
        </w:rPr>
        <w:t>:</w:t>
      </w:r>
    </w:p>
    <w:p w14:paraId="78FE130A" w14:textId="03A12E43" w:rsidR="4C27816F" w:rsidRDefault="6BEFCEA6" w:rsidP="56AAFEB2">
      <w:pPr>
        <w:rPr>
          <w:rFonts w:eastAsiaTheme="minorEastAsia"/>
        </w:rPr>
      </w:pPr>
      <w:r w:rsidRPr="56AAFEB2">
        <w:rPr>
          <w:rFonts w:eastAsiaTheme="minorEastAsia"/>
          <w:color w:val="000000" w:themeColor="text1"/>
        </w:rPr>
        <w:t xml:space="preserve">UiT Norges arktiske universitet. Kontaktperson: Mirjam H Olsen. Organisasjonsnummer 970422528. Kontonummer 7694 05186981 Merkes med: Kompetanseløftet </w:t>
      </w:r>
      <w:r w:rsidR="48A738D6" w:rsidRPr="56AAFEB2">
        <w:rPr>
          <w:rFonts w:eastAsiaTheme="minorEastAsia"/>
          <w:color w:val="000000" w:themeColor="text1"/>
        </w:rPr>
        <w:t>Sør-Troms og Evenes</w:t>
      </w:r>
    </w:p>
    <w:p w14:paraId="63409D93" w14:textId="45E8247A" w:rsidR="008A148C" w:rsidRPr="004E4182" w:rsidRDefault="00A454A7" w:rsidP="008A148C">
      <w:pPr>
        <w:rPr>
          <w:b/>
          <w:bCs/>
        </w:rPr>
      </w:pPr>
      <w:r w:rsidRPr="004E4182">
        <w:rPr>
          <w:b/>
          <w:bCs/>
        </w:rPr>
        <w:t>2</w:t>
      </w:r>
      <w:r w:rsidR="008A148C" w:rsidRPr="004E4182">
        <w:rPr>
          <w:b/>
          <w:bCs/>
        </w:rPr>
        <w:t>.</w:t>
      </w:r>
      <w:r w:rsidR="007500F1" w:rsidRPr="004E4182">
        <w:rPr>
          <w:b/>
          <w:bCs/>
        </w:rPr>
        <w:t>4</w:t>
      </w:r>
      <w:r w:rsidR="008A148C" w:rsidRPr="004E4182">
        <w:rPr>
          <w:b/>
          <w:bCs/>
        </w:rPr>
        <w:t xml:space="preserve">. </w:t>
      </w:r>
      <w:r w:rsidR="00041462" w:rsidRPr="004E4182">
        <w:rPr>
          <w:b/>
          <w:bCs/>
        </w:rPr>
        <w:t>Hv</w:t>
      </w:r>
      <w:r w:rsidR="00134AA6" w:rsidRPr="004E4182">
        <w:rPr>
          <w:b/>
          <w:bCs/>
        </w:rPr>
        <w:t xml:space="preserve">or mange </w:t>
      </w:r>
      <w:r w:rsidR="008A148C" w:rsidRPr="004E4182">
        <w:rPr>
          <w:b/>
          <w:bCs/>
        </w:rPr>
        <w:t xml:space="preserve">kommunale grunnskoler </w:t>
      </w:r>
      <w:r w:rsidR="008E49BE" w:rsidRPr="004E4182">
        <w:rPr>
          <w:b/>
          <w:bCs/>
        </w:rPr>
        <w:t>skal</w:t>
      </w:r>
      <w:r w:rsidR="008A148C" w:rsidRPr="004E4182">
        <w:rPr>
          <w:b/>
          <w:bCs/>
        </w:rPr>
        <w:t xml:space="preserve"> delta</w:t>
      </w:r>
      <w:r w:rsidR="00293B4E" w:rsidRPr="004E4182">
        <w:rPr>
          <w:b/>
          <w:bCs/>
        </w:rPr>
        <w:t>/deltar</w:t>
      </w:r>
      <w:r w:rsidR="008A148C" w:rsidRPr="004E4182">
        <w:rPr>
          <w:b/>
          <w:bCs/>
        </w:rPr>
        <w:t xml:space="preserve"> i </w:t>
      </w:r>
      <w:bookmarkStart w:id="5" w:name="_Hlk118209112"/>
      <w:r w:rsidR="00DB7694" w:rsidRPr="004E4182">
        <w:rPr>
          <w:b/>
          <w:bCs/>
        </w:rPr>
        <w:t>kompetanseutviklingsarbeidet</w:t>
      </w:r>
      <w:bookmarkEnd w:id="5"/>
      <w:r w:rsidR="008A148C" w:rsidRPr="004E4182">
        <w:rPr>
          <w:b/>
          <w:bCs/>
        </w:rPr>
        <w:t>?</w:t>
      </w:r>
    </w:p>
    <w:p w14:paraId="75CC23CD" w14:textId="2805B70A" w:rsidR="006933DF" w:rsidRPr="006933DF" w:rsidRDefault="006933DF" w:rsidP="69B0E085">
      <w:r w:rsidRPr="69B0E085">
        <w:t>21</w:t>
      </w:r>
      <w:r w:rsidR="0802396C" w:rsidRPr="69B0E085">
        <w:t xml:space="preserve"> skoler totalt fordelt på:</w:t>
      </w:r>
    </w:p>
    <w:p w14:paraId="226CC3EB" w14:textId="416C3A2D" w:rsidR="0802396C" w:rsidRDefault="0802396C" w:rsidP="69B0E085">
      <w:r>
        <w:t>Kvæfjord: 3</w:t>
      </w:r>
    </w:p>
    <w:p w14:paraId="0904E426" w14:textId="68AFF9FF" w:rsidR="0802396C" w:rsidRDefault="0802396C" w:rsidP="69B0E085">
      <w:r>
        <w:t>Evenes:</w:t>
      </w:r>
      <w:r w:rsidR="099AC482">
        <w:t xml:space="preserve"> </w:t>
      </w:r>
      <w:r>
        <w:t>1</w:t>
      </w:r>
    </w:p>
    <w:p w14:paraId="38CC2BEB" w14:textId="5A5946BF" w:rsidR="0802396C" w:rsidRDefault="2EA7FE49" w:rsidP="69B0E085">
      <w:r>
        <w:t>Harstad:</w:t>
      </w:r>
      <w:r w:rsidR="34AD32F1">
        <w:t xml:space="preserve"> </w:t>
      </w:r>
      <w:r>
        <w:t>1</w:t>
      </w:r>
      <w:r w:rsidR="24CD7CCA">
        <w:t>1</w:t>
      </w:r>
    </w:p>
    <w:p w14:paraId="582E2342" w14:textId="204EE26F" w:rsidR="0802396C" w:rsidRDefault="0802396C" w:rsidP="69B0E085">
      <w:r w:rsidRPr="69B0E085">
        <w:t>Ibestad: 1</w:t>
      </w:r>
    </w:p>
    <w:p w14:paraId="3677219F" w14:textId="53D24264" w:rsidR="69B0E085" w:rsidRDefault="0802396C" w:rsidP="69B0E085">
      <w:r>
        <w:t>Tjeldsund: 5</w:t>
      </w:r>
    </w:p>
    <w:p w14:paraId="6D106D0D" w14:textId="3DCF51A8" w:rsidR="008A148C" w:rsidRPr="004E4182" w:rsidRDefault="00A454A7" w:rsidP="008A148C">
      <w:pPr>
        <w:rPr>
          <w:b/>
          <w:bCs/>
          <w:color w:val="FF0000"/>
        </w:rPr>
      </w:pPr>
      <w:r w:rsidRPr="004E4182">
        <w:rPr>
          <w:b/>
          <w:bCs/>
        </w:rPr>
        <w:t>2</w:t>
      </w:r>
      <w:r w:rsidR="008A148C" w:rsidRPr="004E4182">
        <w:rPr>
          <w:b/>
          <w:bCs/>
        </w:rPr>
        <w:t>.</w:t>
      </w:r>
      <w:r w:rsidR="007500F1" w:rsidRPr="004E4182">
        <w:rPr>
          <w:b/>
          <w:bCs/>
        </w:rPr>
        <w:t>5</w:t>
      </w:r>
      <w:r w:rsidR="008A148C" w:rsidRPr="004E4182">
        <w:rPr>
          <w:b/>
          <w:bCs/>
        </w:rPr>
        <w:t xml:space="preserve">. </w:t>
      </w:r>
      <w:r w:rsidR="00041462" w:rsidRPr="004E4182">
        <w:rPr>
          <w:b/>
          <w:bCs/>
        </w:rPr>
        <w:t>Hv</w:t>
      </w:r>
      <w:r w:rsidR="00134AA6" w:rsidRPr="004E4182">
        <w:rPr>
          <w:b/>
          <w:bCs/>
        </w:rPr>
        <w:t>or mange</w:t>
      </w:r>
      <w:r w:rsidR="008A148C" w:rsidRPr="004E4182">
        <w:rPr>
          <w:b/>
          <w:bCs/>
        </w:rPr>
        <w:t xml:space="preserve"> private grunnskoler </w:t>
      </w:r>
      <w:r w:rsidR="008E49BE" w:rsidRPr="004E4182">
        <w:rPr>
          <w:b/>
          <w:bCs/>
        </w:rPr>
        <w:t>skal</w:t>
      </w:r>
      <w:r w:rsidR="008A148C" w:rsidRPr="004E4182">
        <w:rPr>
          <w:b/>
          <w:bCs/>
        </w:rPr>
        <w:t xml:space="preserve"> delta</w:t>
      </w:r>
      <w:r w:rsidR="00293B4E" w:rsidRPr="004E4182">
        <w:rPr>
          <w:b/>
          <w:bCs/>
        </w:rPr>
        <w:t>/deltar</w:t>
      </w:r>
      <w:r w:rsidR="008A148C" w:rsidRPr="004E4182">
        <w:rPr>
          <w:b/>
          <w:bCs/>
        </w:rPr>
        <w:t xml:space="preserve"> i </w:t>
      </w:r>
      <w:r w:rsidR="00DB7694" w:rsidRPr="004E4182">
        <w:rPr>
          <w:b/>
          <w:bCs/>
        </w:rPr>
        <w:t>kompetanseutviklingsarbeidet</w:t>
      </w:r>
      <w:r w:rsidR="008A148C" w:rsidRPr="004E4182">
        <w:rPr>
          <w:b/>
          <w:bCs/>
        </w:rPr>
        <w:t>?</w:t>
      </w:r>
    </w:p>
    <w:p w14:paraId="7151E5E6" w14:textId="477E37D1" w:rsidR="008A148C" w:rsidRPr="00F83699" w:rsidRDefault="296DCC7C" w:rsidP="2AA789DF">
      <w:pPr>
        <w:rPr>
          <w:b/>
          <w:bCs/>
        </w:rPr>
      </w:pPr>
      <w:r>
        <w:t>1</w:t>
      </w:r>
      <w:r w:rsidR="725BDF7C">
        <w:t xml:space="preserve"> </w:t>
      </w:r>
    </w:p>
    <w:p w14:paraId="38204BF0" w14:textId="5E4F78DD" w:rsidR="008A148C" w:rsidRPr="00F83699" w:rsidRDefault="185946B5" w:rsidP="008A148C">
      <w:pPr>
        <w:rPr>
          <w:b/>
          <w:bCs/>
        </w:rPr>
      </w:pPr>
      <w:r w:rsidRPr="2AA789DF">
        <w:rPr>
          <w:b/>
          <w:bCs/>
        </w:rPr>
        <w:t>2</w:t>
      </w:r>
      <w:r w:rsidR="4F8EFF57" w:rsidRPr="2AA789DF">
        <w:rPr>
          <w:b/>
          <w:bCs/>
        </w:rPr>
        <w:t>.</w:t>
      </w:r>
      <w:r w:rsidR="19B3F58F" w:rsidRPr="2AA789DF">
        <w:rPr>
          <w:b/>
          <w:bCs/>
        </w:rPr>
        <w:t>6</w:t>
      </w:r>
      <w:r w:rsidR="4F8EFF57" w:rsidRPr="2AA789DF">
        <w:rPr>
          <w:b/>
          <w:bCs/>
        </w:rPr>
        <w:t xml:space="preserve">. </w:t>
      </w:r>
      <w:r w:rsidR="2E6BD38D" w:rsidRPr="2AA789DF">
        <w:rPr>
          <w:b/>
          <w:bCs/>
        </w:rPr>
        <w:t>Hv</w:t>
      </w:r>
      <w:r w:rsidR="3F903254" w:rsidRPr="2AA789DF">
        <w:rPr>
          <w:b/>
          <w:bCs/>
        </w:rPr>
        <w:t>or mange</w:t>
      </w:r>
      <w:r w:rsidR="4F8EFF57" w:rsidRPr="2AA789DF">
        <w:rPr>
          <w:b/>
          <w:bCs/>
        </w:rPr>
        <w:t xml:space="preserve"> fylkeskommunale videregående skoler</w:t>
      </w:r>
      <w:r w:rsidR="51B4747C" w:rsidRPr="2AA789DF">
        <w:rPr>
          <w:b/>
          <w:bCs/>
        </w:rPr>
        <w:t xml:space="preserve"> skal</w:t>
      </w:r>
      <w:r w:rsidR="4F8EFF57" w:rsidRPr="2AA789DF">
        <w:rPr>
          <w:b/>
          <w:bCs/>
        </w:rPr>
        <w:t xml:space="preserve"> delta</w:t>
      </w:r>
      <w:r w:rsidR="27C83FFC" w:rsidRPr="2AA789DF">
        <w:rPr>
          <w:b/>
          <w:bCs/>
        </w:rPr>
        <w:t>/deltar</w:t>
      </w:r>
      <w:r w:rsidR="4F8EFF57" w:rsidRPr="2AA789DF">
        <w:rPr>
          <w:b/>
          <w:bCs/>
        </w:rPr>
        <w:t xml:space="preserve"> i</w:t>
      </w:r>
      <w:r w:rsidR="5F87E48E" w:rsidRPr="2AA789DF">
        <w:rPr>
          <w:b/>
          <w:bCs/>
        </w:rPr>
        <w:t xml:space="preserve"> kompetanseutviklingsarbeidet</w:t>
      </w:r>
      <w:r w:rsidR="4F8EFF57" w:rsidRPr="2AA789DF">
        <w:rPr>
          <w:b/>
          <w:bCs/>
        </w:rPr>
        <w:t>?</w:t>
      </w:r>
    </w:p>
    <w:p w14:paraId="097E1043" w14:textId="5E5B8741" w:rsidR="07BE4F65" w:rsidRDefault="07BE4F65" w:rsidP="69B0E085">
      <w:r w:rsidRPr="69B0E085">
        <w:t>Ingen</w:t>
      </w:r>
    </w:p>
    <w:p w14:paraId="3F58CA08" w14:textId="5EF2F457" w:rsidR="00EA5454" w:rsidRPr="00F83699" w:rsidRDefault="184738A1" w:rsidP="008A148C">
      <w:pPr>
        <w:rPr>
          <w:b/>
          <w:bCs/>
        </w:rPr>
      </w:pPr>
      <w:r w:rsidRPr="56AAFEB2">
        <w:rPr>
          <w:b/>
          <w:bCs/>
        </w:rPr>
        <w:t>2</w:t>
      </w:r>
      <w:r w:rsidR="480949C6" w:rsidRPr="56AAFEB2">
        <w:rPr>
          <w:b/>
          <w:bCs/>
        </w:rPr>
        <w:t>.</w:t>
      </w:r>
      <w:r w:rsidR="5A5D96C1" w:rsidRPr="56AAFEB2">
        <w:rPr>
          <w:b/>
          <w:bCs/>
        </w:rPr>
        <w:t>7</w:t>
      </w:r>
      <w:r w:rsidR="480949C6" w:rsidRPr="56AAFEB2">
        <w:rPr>
          <w:b/>
          <w:bCs/>
        </w:rPr>
        <w:t xml:space="preserve">. </w:t>
      </w:r>
      <w:r w:rsidR="20256962" w:rsidRPr="56AAFEB2">
        <w:rPr>
          <w:b/>
          <w:bCs/>
        </w:rPr>
        <w:t>Hv</w:t>
      </w:r>
      <w:r w:rsidR="0A777805" w:rsidRPr="56AAFEB2">
        <w:rPr>
          <w:b/>
          <w:bCs/>
        </w:rPr>
        <w:t>or mange</w:t>
      </w:r>
      <w:r w:rsidR="480949C6" w:rsidRPr="56AAFEB2">
        <w:rPr>
          <w:b/>
          <w:bCs/>
        </w:rPr>
        <w:t xml:space="preserve"> private eller statlige videregående skoler</w:t>
      </w:r>
      <w:bookmarkStart w:id="6" w:name="_Hlk118194389"/>
      <w:r w:rsidR="480949C6" w:rsidRPr="56AAFEB2">
        <w:rPr>
          <w:b/>
          <w:bCs/>
        </w:rPr>
        <w:t xml:space="preserve"> </w:t>
      </w:r>
      <w:r w:rsidR="324CFEB8" w:rsidRPr="56AAFEB2">
        <w:rPr>
          <w:b/>
          <w:bCs/>
        </w:rPr>
        <w:t>skal</w:t>
      </w:r>
      <w:r w:rsidR="480949C6" w:rsidRPr="56AAFEB2">
        <w:rPr>
          <w:b/>
          <w:bCs/>
        </w:rPr>
        <w:t xml:space="preserve"> delta</w:t>
      </w:r>
      <w:r w:rsidR="562CD60D" w:rsidRPr="56AAFEB2">
        <w:rPr>
          <w:b/>
          <w:bCs/>
        </w:rPr>
        <w:t>/deltar</w:t>
      </w:r>
      <w:r w:rsidR="480949C6" w:rsidRPr="56AAFEB2">
        <w:rPr>
          <w:b/>
          <w:bCs/>
        </w:rPr>
        <w:t xml:space="preserve"> i </w:t>
      </w:r>
      <w:bookmarkEnd w:id="6"/>
      <w:r w:rsidR="67AB6C73" w:rsidRPr="56AAFEB2">
        <w:rPr>
          <w:b/>
          <w:bCs/>
        </w:rPr>
        <w:t xml:space="preserve">kompetanseutviklingsarbeidet? </w:t>
      </w:r>
    </w:p>
    <w:p w14:paraId="6D64EEDC" w14:textId="255C50E3" w:rsidR="0B7EAE1A" w:rsidRDefault="0B7EAE1A" w:rsidP="56AAFEB2">
      <w:r>
        <w:t>Ingen</w:t>
      </w:r>
    </w:p>
    <w:p w14:paraId="5F558652" w14:textId="37599072" w:rsidR="006933DF" w:rsidRPr="00F83699" w:rsidRDefault="00A454A7" w:rsidP="008A148C">
      <w:pPr>
        <w:rPr>
          <w:b/>
          <w:bCs/>
        </w:rPr>
      </w:pPr>
      <w:r w:rsidRPr="00F83699">
        <w:rPr>
          <w:b/>
          <w:bCs/>
        </w:rPr>
        <w:t>2</w:t>
      </w:r>
      <w:r w:rsidR="00EA5454" w:rsidRPr="00F83699">
        <w:rPr>
          <w:b/>
          <w:bCs/>
        </w:rPr>
        <w:t>.8. Hvor mange lærebedrifter skal delta</w:t>
      </w:r>
      <w:r w:rsidR="00293B4E" w:rsidRPr="00F83699">
        <w:rPr>
          <w:b/>
          <w:bCs/>
        </w:rPr>
        <w:t>/deltar</w:t>
      </w:r>
      <w:r w:rsidR="00EA5454" w:rsidRPr="00F83699">
        <w:rPr>
          <w:b/>
          <w:bCs/>
        </w:rPr>
        <w:t xml:space="preserve"> i tiltaket?</w:t>
      </w:r>
    </w:p>
    <w:p w14:paraId="18FD6B00" w14:textId="2436BCAD" w:rsidR="008E63AF" w:rsidRPr="008E63AF" w:rsidRDefault="72F8C029" w:rsidP="69B0E085">
      <w:r>
        <w:t>Ingen</w:t>
      </w:r>
    </w:p>
    <w:p w14:paraId="4F99FF37" w14:textId="204D0A84" w:rsidR="00134AA6" w:rsidRPr="009F644C" w:rsidRDefault="00A454A7" w:rsidP="008A148C">
      <w:pPr>
        <w:rPr>
          <w:b/>
          <w:bCs/>
        </w:rPr>
      </w:pPr>
      <w:r w:rsidRPr="009F644C">
        <w:rPr>
          <w:b/>
          <w:bCs/>
        </w:rPr>
        <w:t>2</w:t>
      </w:r>
      <w:r w:rsidR="00134AA6" w:rsidRPr="009F644C">
        <w:rPr>
          <w:b/>
          <w:bCs/>
        </w:rPr>
        <w:t>.</w:t>
      </w:r>
      <w:r w:rsidR="00EA5454" w:rsidRPr="009F644C">
        <w:rPr>
          <w:b/>
          <w:bCs/>
        </w:rPr>
        <w:t>9</w:t>
      </w:r>
      <w:r w:rsidR="00134AA6" w:rsidRPr="009F644C">
        <w:rPr>
          <w:b/>
          <w:bCs/>
        </w:rPr>
        <w:t xml:space="preserve">. </w:t>
      </w:r>
      <w:bookmarkStart w:id="7" w:name="_Hlk118194414"/>
      <w:r w:rsidR="00134AA6" w:rsidRPr="009F644C">
        <w:rPr>
          <w:b/>
          <w:bCs/>
        </w:rPr>
        <w:t>Hvor mange kommunale barnehager skal delta</w:t>
      </w:r>
      <w:r w:rsidR="00293B4E" w:rsidRPr="009F644C">
        <w:rPr>
          <w:b/>
          <w:bCs/>
        </w:rPr>
        <w:t>/deltar</w:t>
      </w:r>
      <w:r w:rsidR="00134AA6" w:rsidRPr="009F644C">
        <w:rPr>
          <w:b/>
          <w:bCs/>
        </w:rPr>
        <w:t xml:space="preserve"> i </w:t>
      </w:r>
      <w:r w:rsidR="00DB7694" w:rsidRPr="009F644C">
        <w:rPr>
          <w:b/>
          <w:bCs/>
        </w:rPr>
        <w:t>kompetanseutviklingsarbeidet</w:t>
      </w:r>
      <w:r w:rsidR="00134AA6" w:rsidRPr="009F644C">
        <w:rPr>
          <w:b/>
          <w:bCs/>
        </w:rPr>
        <w:t>?</w:t>
      </w:r>
      <w:bookmarkEnd w:id="7"/>
    </w:p>
    <w:p w14:paraId="46993FE5" w14:textId="4FBE29A5" w:rsidR="006933DF" w:rsidRPr="00DA13FC" w:rsidRDefault="006933DF" w:rsidP="69B0E085">
      <w:r w:rsidRPr="69B0E085">
        <w:lastRenderedPageBreak/>
        <w:t>2</w:t>
      </w:r>
      <w:r w:rsidR="00B45F92">
        <w:t>9</w:t>
      </w:r>
      <w:r w:rsidRPr="69B0E085">
        <w:t xml:space="preserve"> stykker totalt fordelt på:</w:t>
      </w:r>
    </w:p>
    <w:p w14:paraId="273BB2D7" w14:textId="49A60A76" w:rsidR="006933DF" w:rsidRPr="00DA13FC" w:rsidRDefault="006933DF" w:rsidP="69B0E085">
      <w:r>
        <w:t>Kvæfjord:</w:t>
      </w:r>
      <w:r w:rsidR="1F90EA3C">
        <w:t xml:space="preserve"> </w:t>
      </w:r>
      <w:r>
        <w:t>3</w:t>
      </w:r>
    </w:p>
    <w:p w14:paraId="3DFDF875" w14:textId="66AE2034" w:rsidR="006933DF" w:rsidRPr="00DA13FC" w:rsidRDefault="006933DF" w:rsidP="69B0E085">
      <w:r>
        <w:t>Harstad:</w:t>
      </w:r>
      <w:r w:rsidR="2DAA1F5B">
        <w:t xml:space="preserve"> </w:t>
      </w:r>
      <w:r>
        <w:t>16</w:t>
      </w:r>
    </w:p>
    <w:p w14:paraId="1FB5330C" w14:textId="60142014" w:rsidR="006933DF" w:rsidRPr="00DA13FC" w:rsidRDefault="006933DF" w:rsidP="69B0E085">
      <w:r>
        <w:t>Ibestad:</w:t>
      </w:r>
      <w:r w:rsidR="30EB9942">
        <w:t xml:space="preserve"> </w:t>
      </w:r>
      <w:r>
        <w:t>2</w:t>
      </w:r>
    </w:p>
    <w:p w14:paraId="7BFD87BC" w14:textId="7102CAD8" w:rsidR="006933DF" w:rsidRPr="00DA13FC" w:rsidRDefault="00353198" w:rsidP="69B0E085">
      <w:r w:rsidRPr="69B0E085">
        <w:t>Tjeldsund: 6</w:t>
      </w:r>
    </w:p>
    <w:p w14:paraId="751399AB" w14:textId="533111F1" w:rsidR="006933DF" w:rsidRDefault="06D62500" w:rsidP="56AAFEB2">
      <w:r w:rsidRPr="2AA789DF">
        <w:t>Evenes:</w:t>
      </w:r>
      <w:r w:rsidR="482AEB17" w:rsidRPr="2AA789DF">
        <w:t xml:space="preserve"> </w:t>
      </w:r>
      <w:r w:rsidR="61E52995" w:rsidRPr="2AA789DF">
        <w:t>2</w:t>
      </w:r>
    </w:p>
    <w:p w14:paraId="1C6756C0" w14:textId="6B052046" w:rsidR="00134AA6" w:rsidRPr="009F644C" w:rsidRDefault="00A454A7" w:rsidP="000D1C0F">
      <w:pPr>
        <w:rPr>
          <w:b/>
          <w:bCs/>
        </w:rPr>
      </w:pPr>
      <w:r w:rsidRPr="009F644C">
        <w:rPr>
          <w:b/>
          <w:bCs/>
        </w:rPr>
        <w:t>2</w:t>
      </w:r>
      <w:r w:rsidR="00134AA6" w:rsidRPr="009F644C">
        <w:rPr>
          <w:b/>
          <w:bCs/>
        </w:rPr>
        <w:t>.</w:t>
      </w:r>
      <w:r w:rsidR="00EA5454" w:rsidRPr="009F644C">
        <w:rPr>
          <w:b/>
          <w:bCs/>
        </w:rPr>
        <w:t>10</w:t>
      </w:r>
      <w:r w:rsidR="00134AA6" w:rsidRPr="009F644C">
        <w:rPr>
          <w:b/>
          <w:bCs/>
        </w:rPr>
        <w:t>. Hvor mange private barnehager skal delta</w:t>
      </w:r>
      <w:r w:rsidR="00293B4E" w:rsidRPr="009F644C">
        <w:rPr>
          <w:b/>
          <w:bCs/>
        </w:rPr>
        <w:t>/deltar</w:t>
      </w:r>
      <w:r w:rsidR="00134AA6" w:rsidRPr="009F644C">
        <w:rPr>
          <w:b/>
          <w:bCs/>
        </w:rPr>
        <w:t xml:space="preserve"> i </w:t>
      </w:r>
      <w:r w:rsidR="00DB7694" w:rsidRPr="009F644C">
        <w:rPr>
          <w:b/>
          <w:bCs/>
        </w:rPr>
        <w:t>kompetanseutviklingsarbeidet</w:t>
      </w:r>
      <w:r w:rsidR="00134AA6" w:rsidRPr="009F644C">
        <w:rPr>
          <w:b/>
          <w:bCs/>
        </w:rPr>
        <w:t>?</w:t>
      </w:r>
    </w:p>
    <w:p w14:paraId="2456129B" w14:textId="5A680BB3" w:rsidR="00E7505F" w:rsidRDefault="00E7505F" w:rsidP="000D1C0F">
      <w:r>
        <w:t xml:space="preserve">8 </w:t>
      </w:r>
      <w:r w:rsidR="00C44CBE">
        <w:t xml:space="preserve">stykker totalt </w:t>
      </w:r>
      <w:r>
        <w:t>fordelt på:</w:t>
      </w:r>
    </w:p>
    <w:p w14:paraId="152419B1" w14:textId="0C6CBED8" w:rsidR="006933DF" w:rsidRDefault="00353198" w:rsidP="000D1C0F">
      <w:r>
        <w:t>Tjeldsund:1</w:t>
      </w:r>
    </w:p>
    <w:p w14:paraId="42E20CC8" w14:textId="02E9A9B4" w:rsidR="00353198" w:rsidRPr="00353198" w:rsidRDefault="414E3287" w:rsidP="000D1C0F">
      <w:pPr>
        <w:rPr>
          <w:color w:val="FF0000"/>
        </w:rPr>
      </w:pPr>
      <w:r w:rsidRPr="00B45F92">
        <w:t>Harstad:</w:t>
      </w:r>
      <w:r w:rsidR="09E84356" w:rsidRPr="00B45F92">
        <w:t xml:space="preserve"> </w:t>
      </w:r>
      <w:r w:rsidR="00E7505F" w:rsidRPr="00E7505F">
        <w:t>7</w:t>
      </w:r>
    </w:p>
    <w:p w14:paraId="0251779D" w14:textId="71B91C7A" w:rsidR="00353198" w:rsidRPr="009F644C" w:rsidRDefault="00A454A7" w:rsidP="69B0E085">
      <w:pPr>
        <w:rPr>
          <w:b/>
          <w:bCs/>
          <w:color w:val="FF0000"/>
        </w:rPr>
      </w:pPr>
      <w:r w:rsidRPr="009F644C">
        <w:rPr>
          <w:b/>
          <w:bCs/>
        </w:rPr>
        <w:t>2</w:t>
      </w:r>
      <w:r w:rsidR="00134AA6" w:rsidRPr="009F644C">
        <w:rPr>
          <w:b/>
          <w:bCs/>
        </w:rPr>
        <w:t>.1</w:t>
      </w:r>
      <w:r w:rsidR="00EA5454" w:rsidRPr="009F644C">
        <w:rPr>
          <w:b/>
          <w:bCs/>
        </w:rPr>
        <w:t>1</w:t>
      </w:r>
      <w:r w:rsidR="00F86E2A" w:rsidRPr="009F644C">
        <w:rPr>
          <w:b/>
          <w:bCs/>
        </w:rPr>
        <w:t xml:space="preserve">. </w:t>
      </w:r>
      <w:r w:rsidR="00765CBE" w:rsidRPr="009F644C">
        <w:rPr>
          <w:b/>
          <w:bCs/>
        </w:rPr>
        <w:t>Hvilke</w:t>
      </w:r>
      <w:r w:rsidR="00F86E2A" w:rsidRPr="009F644C">
        <w:rPr>
          <w:b/>
          <w:bCs/>
        </w:rPr>
        <w:t xml:space="preserve"> PPT kontorer skal delta</w:t>
      </w:r>
      <w:r w:rsidR="00293B4E" w:rsidRPr="009F644C">
        <w:rPr>
          <w:b/>
          <w:bCs/>
        </w:rPr>
        <w:t>/deltar</w:t>
      </w:r>
      <w:r w:rsidR="00F86E2A" w:rsidRPr="009F644C">
        <w:rPr>
          <w:b/>
          <w:bCs/>
        </w:rPr>
        <w:t xml:space="preserve"> i </w:t>
      </w:r>
      <w:r w:rsidR="00DB7694" w:rsidRPr="009F644C">
        <w:rPr>
          <w:b/>
          <w:bCs/>
        </w:rPr>
        <w:t>kompetanseutviklingsarbeidet</w:t>
      </w:r>
      <w:r w:rsidR="003D5A83" w:rsidRPr="009F644C">
        <w:rPr>
          <w:b/>
          <w:bCs/>
        </w:rPr>
        <w:t xml:space="preserve">, og på hvilken måte </w:t>
      </w:r>
      <w:r w:rsidR="00293B4E" w:rsidRPr="009F644C">
        <w:rPr>
          <w:b/>
          <w:bCs/>
        </w:rPr>
        <w:t>skal de delta/</w:t>
      </w:r>
      <w:r w:rsidR="003D5A83" w:rsidRPr="009F644C">
        <w:rPr>
          <w:b/>
          <w:bCs/>
        </w:rPr>
        <w:t>deltar de</w:t>
      </w:r>
      <w:r w:rsidR="00F86E2A" w:rsidRPr="009F644C">
        <w:rPr>
          <w:b/>
          <w:bCs/>
        </w:rPr>
        <w:t>?</w:t>
      </w:r>
    </w:p>
    <w:p w14:paraId="4C10CA61" w14:textId="72EE0018" w:rsidR="00353198" w:rsidRPr="00353198" w:rsidRDefault="2E60AA12" w:rsidP="69B0E085">
      <w:r w:rsidRPr="009F644C">
        <w:t>P</w:t>
      </w:r>
      <w:r w:rsidRPr="69B0E085">
        <w:t>PT</w:t>
      </w:r>
      <w:r w:rsidR="7A1FC84A" w:rsidRPr="69B0E085">
        <w:t xml:space="preserve"> </w:t>
      </w:r>
      <w:r w:rsidR="3E8D65F9" w:rsidRPr="69B0E085">
        <w:t>Harstad kommune</w:t>
      </w:r>
      <w:r w:rsidR="2FA66F1A" w:rsidRPr="69B0E085">
        <w:t xml:space="preserve"> d</w:t>
      </w:r>
      <w:r w:rsidR="7A1FC84A" w:rsidRPr="69B0E085">
        <w:t xml:space="preserve">ekker alle kommunene. </w:t>
      </w:r>
      <w:r w:rsidR="4FCAA00C" w:rsidRPr="69B0E085">
        <w:t>Alle barnehager og skoler er tildelt en fast kontaktperson fra PPT. PP</w:t>
      </w:r>
      <w:r w:rsidR="00CD2EA1">
        <w:t>-</w:t>
      </w:r>
      <w:r w:rsidR="4FCAA00C" w:rsidRPr="69B0E085">
        <w:t xml:space="preserve">rådgiver deltar i tverrfaglige team </w:t>
      </w:r>
      <w:r w:rsidR="790DF5B1" w:rsidRPr="69B0E085">
        <w:t xml:space="preserve">på skolene og i barnehagene. </w:t>
      </w:r>
      <w:r w:rsidR="01AB89C6" w:rsidRPr="69B0E085">
        <w:t>P</w:t>
      </w:r>
      <w:r w:rsidR="78CA8758" w:rsidRPr="69B0E085">
        <w:t>P</w:t>
      </w:r>
      <w:r w:rsidR="00CD2EA1">
        <w:t>-</w:t>
      </w:r>
      <w:r w:rsidR="78CA8758" w:rsidRPr="69B0E085">
        <w:t>rådgivere, skoleteam, førskoleteam og foreldreveiledere</w:t>
      </w:r>
      <w:r w:rsidR="01AB89C6" w:rsidRPr="69B0E085">
        <w:t xml:space="preserve"> vil delta i kartleggingen</w:t>
      </w:r>
      <w:r w:rsidR="2792AD6F" w:rsidRPr="69B0E085">
        <w:t xml:space="preserve"> og kompetanseheving.</w:t>
      </w:r>
    </w:p>
    <w:p w14:paraId="6384C7BA" w14:textId="7AF0554A" w:rsidR="000D1C0F" w:rsidRPr="00CD2EA1" w:rsidRDefault="22DD57F3" w:rsidP="000D1C0F">
      <w:pPr>
        <w:rPr>
          <w:b/>
          <w:bCs/>
        </w:rPr>
      </w:pPr>
      <w:r w:rsidRPr="393F3549">
        <w:rPr>
          <w:b/>
          <w:bCs/>
        </w:rPr>
        <w:t>2</w:t>
      </w:r>
      <w:r w:rsidR="6DEA71D3" w:rsidRPr="393F3549">
        <w:rPr>
          <w:b/>
          <w:bCs/>
        </w:rPr>
        <w:t>.1</w:t>
      </w:r>
      <w:r w:rsidR="62E07DE0" w:rsidRPr="393F3549">
        <w:rPr>
          <w:b/>
          <w:bCs/>
        </w:rPr>
        <w:t>2</w:t>
      </w:r>
      <w:r w:rsidR="6DEA71D3" w:rsidRPr="393F3549">
        <w:rPr>
          <w:b/>
          <w:bCs/>
        </w:rPr>
        <w:t xml:space="preserve">. </w:t>
      </w:r>
      <w:r w:rsidR="6FF014E3" w:rsidRPr="393F3549">
        <w:rPr>
          <w:b/>
          <w:bCs/>
        </w:rPr>
        <w:t>Hvilke</w:t>
      </w:r>
      <w:r w:rsidR="6DEA71D3" w:rsidRPr="393F3549">
        <w:rPr>
          <w:b/>
          <w:bCs/>
        </w:rPr>
        <w:t xml:space="preserve"> barnevernskontor skal delta</w:t>
      </w:r>
      <w:r w:rsidR="41299826" w:rsidRPr="393F3549">
        <w:rPr>
          <w:b/>
          <w:bCs/>
        </w:rPr>
        <w:t>/deltar</w:t>
      </w:r>
      <w:r w:rsidR="6DEA71D3" w:rsidRPr="393F3549">
        <w:rPr>
          <w:b/>
          <w:bCs/>
        </w:rPr>
        <w:t xml:space="preserve"> i </w:t>
      </w:r>
      <w:r w:rsidR="0A420212" w:rsidRPr="393F3549">
        <w:rPr>
          <w:b/>
          <w:bCs/>
        </w:rPr>
        <w:t>kompetanseutviklingsarbeidet</w:t>
      </w:r>
      <w:r w:rsidR="6DEA71D3" w:rsidRPr="393F3549">
        <w:rPr>
          <w:b/>
          <w:bCs/>
        </w:rPr>
        <w:t>?</w:t>
      </w:r>
    </w:p>
    <w:p w14:paraId="79AFAA28" w14:textId="33B4A22D" w:rsidR="4DCBFBCF" w:rsidRDefault="4DCBFBCF" w:rsidP="393F3549">
      <w:r>
        <w:t>Barnevernstjenesten inviteres inn i prosjektet. Lokale variasjoner kan forekomme.</w:t>
      </w:r>
    </w:p>
    <w:p w14:paraId="66CE8F81" w14:textId="1A309C25" w:rsidR="00F86E2A" w:rsidRPr="00CD2EA1" w:rsidRDefault="22DD57F3" w:rsidP="393F3549">
      <w:pPr>
        <w:rPr>
          <w:b/>
          <w:bCs/>
        </w:rPr>
      </w:pPr>
      <w:r w:rsidRPr="393F3549">
        <w:rPr>
          <w:b/>
          <w:bCs/>
        </w:rPr>
        <w:t>2</w:t>
      </w:r>
      <w:r w:rsidR="6DEA71D3" w:rsidRPr="393F3549">
        <w:rPr>
          <w:b/>
          <w:bCs/>
        </w:rPr>
        <w:t>.1</w:t>
      </w:r>
      <w:r w:rsidR="62E07DE0" w:rsidRPr="393F3549">
        <w:rPr>
          <w:b/>
          <w:bCs/>
        </w:rPr>
        <w:t>3</w:t>
      </w:r>
      <w:r w:rsidR="6DEA71D3" w:rsidRPr="393F3549">
        <w:rPr>
          <w:b/>
          <w:bCs/>
        </w:rPr>
        <w:t xml:space="preserve">. </w:t>
      </w:r>
      <w:r w:rsidR="6FF014E3" w:rsidRPr="393F3549">
        <w:rPr>
          <w:b/>
          <w:bCs/>
        </w:rPr>
        <w:t>Hvilke</w:t>
      </w:r>
      <w:r w:rsidR="6DEA71D3" w:rsidRPr="393F3549">
        <w:rPr>
          <w:b/>
          <w:bCs/>
        </w:rPr>
        <w:t xml:space="preserve"> helsestasjoner skal delta</w:t>
      </w:r>
      <w:r w:rsidR="41299826" w:rsidRPr="393F3549">
        <w:rPr>
          <w:b/>
          <w:bCs/>
        </w:rPr>
        <w:t>/deltar</w:t>
      </w:r>
      <w:r w:rsidR="6DEA71D3" w:rsidRPr="393F3549">
        <w:rPr>
          <w:b/>
          <w:bCs/>
        </w:rPr>
        <w:t xml:space="preserve"> i </w:t>
      </w:r>
      <w:r w:rsidR="0A420212" w:rsidRPr="393F3549">
        <w:rPr>
          <w:b/>
          <w:bCs/>
        </w:rPr>
        <w:t>kompetanseutviklingsarbeidet</w:t>
      </w:r>
      <w:r w:rsidR="6DEA71D3" w:rsidRPr="393F3549">
        <w:rPr>
          <w:b/>
          <w:bCs/>
        </w:rPr>
        <w:t>?</w:t>
      </w:r>
    </w:p>
    <w:p w14:paraId="7C9B7695" w14:textId="4A1128DB" w:rsidR="00F86E2A" w:rsidRPr="00CD2EA1" w:rsidRDefault="4D3CE46C" w:rsidP="00F86E2A">
      <w:pPr>
        <w:rPr>
          <w:b/>
          <w:bCs/>
        </w:rPr>
      </w:pPr>
      <w:r>
        <w:t>Helsestasjonene inviteres inn i prosjektet. Lokale variasjoner kan forekomme.</w:t>
      </w:r>
      <w:r w:rsidR="00A454A7">
        <w:br/>
      </w:r>
      <w:r w:rsidR="25635ED8" w:rsidRPr="393F3549">
        <w:rPr>
          <w:b/>
          <w:bCs/>
        </w:rPr>
        <w:t>2</w:t>
      </w:r>
      <w:r w:rsidR="4BBE0EFD" w:rsidRPr="393F3549">
        <w:rPr>
          <w:b/>
          <w:bCs/>
        </w:rPr>
        <w:t>.1</w:t>
      </w:r>
      <w:r w:rsidR="78266B71" w:rsidRPr="393F3549">
        <w:rPr>
          <w:b/>
          <w:bCs/>
        </w:rPr>
        <w:t>4</w:t>
      </w:r>
      <w:r w:rsidR="4BBE0EFD" w:rsidRPr="393F3549">
        <w:rPr>
          <w:b/>
          <w:bCs/>
        </w:rPr>
        <w:t xml:space="preserve">. </w:t>
      </w:r>
      <w:r w:rsidR="7F072EDD" w:rsidRPr="393F3549">
        <w:rPr>
          <w:b/>
          <w:bCs/>
        </w:rPr>
        <w:t>E</w:t>
      </w:r>
      <w:r w:rsidR="4BBE0EFD" w:rsidRPr="393F3549">
        <w:rPr>
          <w:b/>
          <w:bCs/>
        </w:rPr>
        <w:t>r det andre som skal delta</w:t>
      </w:r>
      <w:r w:rsidR="561E47D7" w:rsidRPr="393F3549">
        <w:rPr>
          <w:b/>
          <w:bCs/>
        </w:rPr>
        <w:t>/deltar</w:t>
      </w:r>
      <w:r w:rsidR="4BBE0EFD" w:rsidRPr="393F3549">
        <w:rPr>
          <w:b/>
          <w:bCs/>
        </w:rPr>
        <w:t xml:space="preserve"> i </w:t>
      </w:r>
      <w:r w:rsidR="7DF070F2" w:rsidRPr="393F3549">
        <w:rPr>
          <w:b/>
          <w:bCs/>
        </w:rPr>
        <w:t>kompetanseutviklingsarbeidet</w:t>
      </w:r>
      <w:r w:rsidR="4BBE0EFD" w:rsidRPr="393F3549">
        <w:rPr>
          <w:b/>
          <w:bCs/>
        </w:rPr>
        <w:t>?</w:t>
      </w:r>
    </w:p>
    <w:p w14:paraId="0536F7FC" w14:textId="68B57472" w:rsidR="007D1BC6" w:rsidRDefault="1F3C971A" w:rsidP="69B0E085">
      <w:r>
        <w:t>Andre ansatte med relevante arbeidsoppgaver</w:t>
      </w:r>
      <w:r w:rsidR="19D19BED">
        <w:t xml:space="preserve"> i laget rundt </w:t>
      </w:r>
      <w:r w:rsidR="72E0119E">
        <w:t>barna/</w:t>
      </w:r>
      <w:r w:rsidR="19D19BED">
        <w:t>eleven</w:t>
      </w:r>
      <w:r w:rsidR="64B5C5F7">
        <w:t>e</w:t>
      </w:r>
      <w:r w:rsidR="19D19BED">
        <w:t>. Eksempelvis skoleteam, førskoleteam</w:t>
      </w:r>
      <w:r w:rsidR="23B9F4B0">
        <w:t>, Familiens hus</w:t>
      </w:r>
      <w:r w:rsidR="19D19BED">
        <w:t xml:space="preserve"> og spesialpedagogiske koordinatorer </w:t>
      </w:r>
      <w:r w:rsidR="48860E7D">
        <w:t>utenfor skole og barnehage</w:t>
      </w:r>
      <w:r w:rsidR="00FD2DC0">
        <w:t>.</w:t>
      </w:r>
    </w:p>
    <w:p w14:paraId="01CA8840" w14:textId="76B3EE0D" w:rsidR="4635306A" w:rsidRPr="00D5310F" w:rsidRDefault="185946B5" w:rsidP="69B0E085">
      <w:r w:rsidRPr="2AA789DF">
        <w:rPr>
          <w:b/>
          <w:bCs/>
        </w:rPr>
        <w:t>2</w:t>
      </w:r>
      <w:r w:rsidR="71A8BA7D" w:rsidRPr="2AA789DF">
        <w:rPr>
          <w:b/>
          <w:bCs/>
        </w:rPr>
        <w:t>.1</w:t>
      </w:r>
      <w:r w:rsidR="57554AEB" w:rsidRPr="2AA789DF">
        <w:rPr>
          <w:b/>
          <w:bCs/>
        </w:rPr>
        <w:t>5</w:t>
      </w:r>
      <w:r w:rsidR="71A8BA7D" w:rsidRPr="2AA789DF">
        <w:rPr>
          <w:b/>
          <w:bCs/>
        </w:rPr>
        <w:t xml:space="preserve">. Dersom </w:t>
      </w:r>
      <w:proofErr w:type="spellStart"/>
      <w:r w:rsidR="71A8BA7D" w:rsidRPr="2AA789DF">
        <w:rPr>
          <w:b/>
          <w:bCs/>
        </w:rPr>
        <w:t>Statped</w:t>
      </w:r>
      <w:proofErr w:type="spellEnd"/>
      <w:r w:rsidR="71A8BA7D" w:rsidRPr="2AA789DF">
        <w:rPr>
          <w:b/>
          <w:bCs/>
        </w:rPr>
        <w:t xml:space="preserve"> skal være involvert</w:t>
      </w:r>
      <w:r w:rsidR="27C83FFC" w:rsidRPr="2AA789DF">
        <w:rPr>
          <w:b/>
          <w:bCs/>
        </w:rPr>
        <w:t>/er involvert</w:t>
      </w:r>
      <w:r w:rsidR="71A8BA7D" w:rsidRPr="2AA789DF">
        <w:rPr>
          <w:b/>
          <w:bCs/>
        </w:rPr>
        <w:t>, beskriv hvordan.</w:t>
      </w:r>
      <w:r w:rsidR="71A8BA7D">
        <w:t xml:space="preserve"> </w:t>
      </w:r>
    </w:p>
    <w:p w14:paraId="2EF2010F" w14:textId="17E44797" w:rsidR="4635306A" w:rsidRPr="00D5310F" w:rsidRDefault="4635306A" w:rsidP="69B0E085">
      <w:proofErr w:type="spellStart"/>
      <w:r>
        <w:t>Statped</w:t>
      </w:r>
      <w:proofErr w:type="spellEnd"/>
      <w:r>
        <w:t xml:space="preserve"> kan</w:t>
      </w:r>
      <w:r w:rsidR="747FDA3C">
        <w:t>,</w:t>
      </w:r>
      <w:r w:rsidR="6AA3F445">
        <w:t xml:space="preserve"> etter gjennomført KOSIP i regionen,</w:t>
      </w:r>
      <w:r>
        <w:t xml:space="preserve"> bli</w:t>
      </w:r>
      <w:r w:rsidR="3FDF6FB3">
        <w:t xml:space="preserve"> benyttet som kompetanse- og drøftingspartner i nettverk og samarbeidsfor</w:t>
      </w:r>
      <w:r w:rsidR="0B5181AD">
        <w:t>a</w:t>
      </w:r>
      <w:r w:rsidR="28B9593E">
        <w:t>. D</w:t>
      </w:r>
      <w:r w:rsidR="66367846">
        <w:t xml:space="preserve">e kan </w:t>
      </w:r>
      <w:r w:rsidR="5E7675F4">
        <w:t xml:space="preserve">også </w:t>
      </w:r>
      <w:r w:rsidR="66367846">
        <w:t xml:space="preserve">delta </w:t>
      </w:r>
      <w:r w:rsidR="3FDF6FB3">
        <w:t>i prosesser for å drøfte kompetansebehov eller tiltak for å heve aktuell kompetanse.</w:t>
      </w:r>
    </w:p>
    <w:p w14:paraId="17132052" w14:textId="0BC68675" w:rsidR="69B0E085" w:rsidRDefault="3C195D53" w:rsidP="2C45F2F9">
      <w:r w:rsidRPr="2C45F2F9">
        <w:t xml:space="preserve">Når partnerskapet ser behov for det, vil det bli søkt om bistand </w:t>
      </w:r>
      <w:r w:rsidR="0D294251" w:rsidRPr="2C45F2F9">
        <w:t xml:space="preserve">fra </w:t>
      </w:r>
      <w:proofErr w:type="spellStart"/>
      <w:r w:rsidRPr="2C45F2F9">
        <w:t>Statped</w:t>
      </w:r>
      <w:proofErr w:type="spellEnd"/>
      <w:r w:rsidRPr="2C45F2F9">
        <w:t xml:space="preserve"> </w:t>
      </w:r>
      <w:r w:rsidR="186FEE85" w:rsidRPr="2C45F2F9">
        <w:t>for å supplere arbeidet.</w:t>
      </w:r>
    </w:p>
    <w:p w14:paraId="60FB77A4" w14:textId="30BF4E84" w:rsidR="000D1C0F" w:rsidRPr="005E1F32" w:rsidRDefault="00A454A7" w:rsidP="0026774D">
      <w:pPr>
        <w:pStyle w:val="Overskrift2"/>
        <w:rPr>
          <w:b/>
          <w:bCs/>
          <w:color w:val="auto"/>
        </w:rPr>
      </w:pPr>
      <w:bookmarkStart w:id="8" w:name="_Toc89849304"/>
      <w:r>
        <w:rPr>
          <w:b/>
          <w:bCs/>
          <w:color w:val="auto"/>
        </w:rPr>
        <w:t>3</w:t>
      </w:r>
      <w:r w:rsidR="000D1C0F" w:rsidRPr="005E1F32">
        <w:rPr>
          <w:b/>
          <w:bCs/>
          <w:color w:val="auto"/>
        </w:rPr>
        <w:t xml:space="preserve">. BRUK AV TILSKUDDSMIDLER </w:t>
      </w:r>
      <w:bookmarkEnd w:id="8"/>
    </w:p>
    <w:p w14:paraId="7A96565A" w14:textId="34CCEABE" w:rsidR="00C82FB4" w:rsidRDefault="000D1C0F" w:rsidP="2C45F2F9">
      <w:pPr>
        <w:rPr>
          <w:color w:val="FF0000"/>
        </w:rPr>
      </w:pPr>
      <w:r w:rsidRPr="2C45F2F9">
        <w:rPr>
          <w:color w:val="FF0000"/>
        </w:rPr>
        <w:t xml:space="preserve">Vi ber om </w:t>
      </w:r>
      <w:r w:rsidR="00CE038A" w:rsidRPr="2C45F2F9">
        <w:rPr>
          <w:color w:val="FF0000"/>
        </w:rPr>
        <w:t>en oversikt</w:t>
      </w:r>
      <w:r w:rsidRPr="2C45F2F9">
        <w:rPr>
          <w:color w:val="FF0000"/>
        </w:rPr>
        <w:t xml:space="preserve"> over hvor mye av det totale tilskuddet som planlegges brukt på </w:t>
      </w:r>
      <w:r w:rsidR="00AC7387" w:rsidRPr="2C45F2F9">
        <w:rPr>
          <w:color w:val="FF0000"/>
        </w:rPr>
        <w:t>henholdsvis å</w:t>
      </w:r>
      <w:r w:rsidRPr="2C45F2F9">
        <w:rPr>
          <w:color w:val="FF0000"/>
        </w:rPr>
        <w:t xml:space="preserve"> vurdere kompetansebehov, å planlegge og utvikle kompetansetiltak og å gjennomføre kompetansetiltak</w:t>
      </w:r>
      <w:r w:rsidR="001A58B9" w:rsidRPr="2C45F2F9">
        <w:rPr>
          <w:color w:val="FF0000"/>
        </w:rPr>
        <w:t>, og når man planlegger å iverksette de ulike delene av utviklingsarbeidet</w:t>
      </w:r>
      <w:r w:rsidRPr="2C45F2F9">
        <w:rPr>
          <w:color w:val="FF0000"/>
        </w:rPr>
        <w:t>.</w:t>
      </w:r>
      <w:r w:rsidR="001A58B9" w:rsidRPr="2C45F2F9">
        <w:rPr>
          <w:color w:val="FF0000"/>
        </w:rPr>
        <w:t xml:space="preserve"> </w:t>
      </w:r>
      <w:r w:rsidRPr="2C45F2F9">
        <w:rPr>
          <w:color w:val="FF0000"/>
        </w:rPr>
        <w:t xml:space="preserve">  </w:t>
      </w:r>
    </w:p>
    <w:p w14:paraId="34565C5B" w14:textId="7021E706" w:rsidR="007F7F08" w:rsidRDefault="007F7F08" w:rsidP="2C45F2F9">
      <w:pPr>
        <w:rPr>
          <w:color w:val="FF0000"/>
        </w:rPr>
      </w:pPr>
    </w:p>
    <w:p w14:paraId="5FA8B475" w14:textId="661FE044" w:rsidR="007F7F08" w:rsidRDefault="007F7F08" w:rsidP="2C45F2F9">
      <w:pPr>
        <w:rPr>
          <w:color w:val="FF0000"/>
        </w:rPr>
      </w:pPr>
    </w:p>
    <w:p w14:paraId="6FEB82E4" w14:textId="39095E23" w:rsidR="007F7F08" w:rsidRDefault="007F7F08" w:rsidP="2C45F2F9">
      <w:pPr>
        <w:rPr>
          <w:color w:val="FF0000"/>
        </w:rPr>
      </w:pPr>
    </w:p>
    <w:p w14:paraId="376D418D" w14:textId="75789A15" w:rsidR="007F7F08" w:rsidRDefault="007F7F08" w:rsidP="2C45F2F9">
      <w:pPr>
        <w:rPr>
          <w:color w:val="FF0000"/>
        </w:rPr>
      </w:pPr>
    </w:p>
    <w:p w14:paraId="2EBC0BFE" w14:textId="7F24EC8E" w:rsidR="007F7F08" w:rsidRDefault="007F7F08" w:rsidP="2C45F2F9">
      <w:pPr>
        <w:rPr>
          <w:color w:val="FF0000"/>
        </w:rPr>
      </w:pPr>
    </w:p>
    <w:p w14:paraId="46940942" w14:textId="77777777" w:rsidR="007F7F08" w:rsidRDefault="007F7F08" w:rsidP="2C45F2F9">
      <w:pPr>
        <w:rPr>
          <w:color w:val="FF0000"/>
        </w:rPr>
      </w:pPr>
    </w:p>
    <w:p w14:paraId="048E9A71" w14:textId="13B93EA9" w:rsidR="00A454A7" w:rsidRPr="004055BA" w:rsidRDefault="00632179" w:rsidP="00632179">
      <w:pPr>
        <w:rPr>
          <w:b/>
          <w:bCs/>
          <w:i/>
          <w:iCs/>
        </w:rPr>
      </w:pPr>
      <w:r w:rsidRPr="004055BA">
        <w:rPr>
          <w:b/>
          <w:bCs/>
          <w:i/>
          <w:iCs/>
        </w:rPr>
        <w:t xml:space="preserve">Fyll ut det totale tilskuddsbehovet som partnerskapet har knyttet til dette </w:t>
      </w:r>
      <w:r w:rsidR="00A454A7">
        <w:rPr>
          <w:b/>
          <w:bCs/>
          <w:i/>
          <w:iCs/>
        </w:rPr>
        <w:t>utviklingsarbeidet</w:t>
      </w:r>
      <w:r w:rsidRPr="004055BA">
        <w:rPr>
          <w:b/>
          <w:bCs/>
          <w:i/>
          <w:iCs/>
        </w:rPr>
        <w:t xml:space="preserve">. </w:t>
      </w:r>
      <w:r w:rsidR="00A454A7">
        <w:rPr>
          <w:b/>
          <w:bCs/>
          <w:i/>
          <w:iCs/>
        </w:rPr>
        <w:br/>
        <w:t xml:space="preserve">(Summen av punkt 3.1 og 3.2 skal tilsvare summen av punktene 3.3 til og med punkt 3.6) </w:t>
      </w:r>
    </w:p>
    <w:tbl>
      <w:tblPr>
        <w:tblStyle w:val="Tabellrutenett"/>
        <w:tblW w:w="9062" w:type="dxa"/>
        <w:tblInd w:w="0" w:type="dxa"/>
        <w:tblLook w:val="04A0" w:firstRow="1" w:lastRow="0" w:firstColumn="1" w:lastColumn="0" w:noHBand="0" w:noVBand="1"/>
      </w:tblPr>
      <w:tblGrid>
        <w:gridCol w:w="5498"/>
        <w:gridCol w:w="1160"/>
        <w:gridCol w:w="1158"/>
        <w:gridCol w:w="1246"/>
      </w:tblGrid>
      <w:tr w:rsidR="00C82FB4" w14:paraId="605135B7" w14:textId="5D403323" w:rsidTr="17D3B9D9">
        <w:tc>
          <w:tcPr>
            <w:tcW w:w="5498" w:type="dxa"/>
            <w:tcBorders>
              <w:top w:val="single" w:sz="4" w:space="0" w:color="auto"/>
              <w:left w:val="single" w:sz="4" w:space="0" w:color="auto"/>
              <w:bottom w:val="single" w:sz="4" w:space="0" w:color="auto"/>
              <w:right w:val="single" w:sz="4" w:space="0" w:color="auto"/>
            </w:tcBorders>
            <w:hideMark/>
          </w:tcPr>
          <w:p w14:paraId="2602B081" w14:textId="77777777" w:rsidR="00C82FB4" w:rsidRDefault="00C82FB4">
            <w:r>
              <w:t>Innhold</w:t>
            </w:r>
          </w:p>
        </w:tc>
        <w:tc>
          <w:tcPr>
            <w:tcW w:w="1160" w:type="dxa"/>
            <w:tcBorders>
              <w:top w:val="single" w:sz="4" w:space="0" w:color="auto"/>
              <w:left w:val="single" w:sz="4" w:space="0" w:color="auto"/>
              <w:bottom w:val="single" w:sz="4" w:space="0" w:color="auto"/>
              <w:right w:val="single" w:sz="4" w:space="0" w:color="auto"/>
            </w:tcBorders>
            <w:hideMark/>
          </w:tcPr>
          <w:p w14:paraId="503A1C01" w14:textId="5BA419EA" w:rsidR="00C82FB4" w:rsidRDefault="00C82FB4">
            <w:r>
              <w:t>Sum 2023</w:t>
            </w:r>
          </w:p>
        </w:tc>
        <w:tc>
          <w:tcPr>
            <w:tcW w:w="1158" w:type="dxa"/>
            <w:tcBorders>
              <w:top w:val="single" w:sz="4" w:space="0" w:color="auto"/>
              <w:left w:val="single" w:sz="4" w:space="0" w:color="auto"/>
              <w:bottom w:val="single" w:sz="4" w:space="0" w:color="auto"/>
              <w:right w:val="single" w:sz="4" w:space="0" w:color="auto"/>
            </w:tcBorders>
          </w:tcPr>
          <w:p w14:paraId="438DD641" w14:textId="47B2C586" w:rsidR="00C82FB4" w:rsidRDefault="00C82FB4">
            <w:r>
              <w:t>Sum 2024</w:t>
            </w:r>
          </w:p>
        </w:tc>
        <w:tc>
          <w:tcPr>
            <w:tcW w:w="1246" w:type="dxa"/>
            <w:tcBorders>
              <w:top w:val="single" w:sz="4" w:space="0" w:color="auto"/>
              <w:left w:val="single" w:sz="4" w:space="0" w:color="auto"/>
              <w:bottom w:val="single" w:sz="4" w:space="0" w:color="auto"/>
              <w:right w:val="single" w:sz="4" w:space="0" w:color="auto"/>
            </w:tcBorders>
          </w:tcPr>
          <w:p w14:paraId="02F6A0E8" w14:textId="41D10D92" w:rsidR="00C82FB4" w:rsidRDefault="00C82FB4">
            <w:r>
              <w:t>Sum 2025</w:t>
            </w:r>
          </w:p>
        </w:tc>
      </w:tr>
      <w:tr w:rsidR="00C82FB4" w14:paraId="2403825E" w14:textId="4A8799EE" w:rsidTr="17D3B9D9">
        <w:tc>
          <w:tcPr>
            <w:tcW w:w="5498" w:type="dxa"/>
            <w:tcBorders>
              <w:top w:val="single" w:sz="4" w:space="0" w:color="auto"/>
              <w:left w:val="single" w:sz="4" w:space="0" w:color="auto"/>
              <w:bottom w:val="single" w:sz="4" w:space="0" w:color="auto"/>
              <w:right w:val="single" w:sz="4" w:space="0" w:color="auto"/>
            </w:tcBorders>
          </w:tcPr>
          <w:p w14:paraId="2686A824" w14:textId="77777777" w:rsidR="00C82FB4" w:rsidRDefault="00C82FB4"/>
        </w:tc>
        <w:tc>
          <w:tcPr>
            <w:tcW w:w="1160" w:type="dxa"/>
            <w:tcBorders>
              <w:top w:val="single" w:sz="4" w:space="0" w:color="auto"/>
              <w:left w:val="single" w:sz="4" w:space="0" w:color="auto"/>
              <w:bottom w:val="single" w:sz="4" w:space="0" w:color="auto"/>
              <w:right w:val="single" w:sz="4" w:space="0" w:color="auto"/>
            </w:tcBorders>
          </w:tcPr>
          <w:p w14:paraId="16ED2DD2" w14:textId="77777777" w:rsidR="00C82FB4" w:rsidRDefault="00C82FB4"/>
        </w:tc>
        <w:tc>
          <w:tcPr>
            <w:tcW w:w="1158" w:type="dxa"/>
            <w:tcBorders>
              <w:top w:val="single" w:sz="4" w:space="0" w:color="auto"/>
              <w:left w:val="single" w:sz="4" w:space="0" w:color="auto"/>
              <w:bottom w:val="single" w:sz="4" w:space="0" w:color="auto"/>
              <w:right w:val="single" w:sz="4" w:space="0" w:color="auto"/>
            </w:tcBorders>
          </w:tcPr>
          <w:p w14:paraId="11F153BF" w14:textId="77777777" w:rsidR="00C82FB4" w:rsidRDefault="00C82FB4"/>
        </w:tc>
        <w:tc>
          <w:tcPr>
            <w:tcW w:w="1246" w:type="dxa"/>
            <w:tcBorders>
              <w:top w:val="single" w:sz="4" w:space="0" w:color="auto"/>
              <w:left w:val="single" w:sz="4" w:space="0" w:color="auto"/>
              <w:bottom w:val="single" w:sz="4" w:space="0" w:color="auto"/>
              <w:right w:val="single" w:sz="4" w:space="0" w:color="auto"/>
            </w:tcBorders>
          </w:tcPr>
          <w:p w14:paraId="4F291B66" w14:textId="77777777" w:rsidR="00C82FB4" w:rsidRDefault="00C82FB4"/>
        </w:tc>
      </w:tr>
      <w:tr w:rsidR="00C82FB4" w:rsidRPr="00632179" w14:paraId="3E8D7187" w14:textId="770D0406" w:rsidTr="17D3B9D9">
        <w:tc>
          <w:tcPr>
            <w:tcW w:w="5498" w:type="dxa"/>
            <w:tcBorders>
              <w:top w:val="single" w:sz="4" w:space="0" w:color="auto"/>
              <w:left w:val="single" w:sz="4" w:space="0" w:color="auto"/>
              <w:bottom w:val="single" w:sz="4" w:space="0" w:color="auto"/>
              <w:right w:val="single" w:sz="4" w:space="0" w:color="auto"/>
            </w:tcBorders>
          </w:tcPr>
          <w:p w14:paraId="35AD2904" w14:textId="1FCC2528" w:rsidR="00C82FB4" w:rsidRPr="00632179" w:rsidRDefault="00A454A7">
            <w:pPr>
              <w:pStyle w:val="Overskrift3"/>
              <w:spacing w:line="240" w:lineRule="auto"/>
              <w:outlineLvl w:val="2"/>
              <w:rPr>
                <w:rFonts w:asciiTheme="minorHAnsi" w:hAnsiTheme="minorHAnsi" w:cstheme="minorHAnsi"/>
                <w:color w:val="auto"/>
                <w:sz w:val="22"/>
                <w:szCs w:val="22"/>
              </w:rPr>
            </w:pPr>
            <w:r>
              <w:rPr>
                <w:rFonts w:asciiTheme="minorHAnsi" w:hAnsiTheme="minorHAnsi" w:cstheme="minorHAnsi"/>
                <w:color w:val="auto"/>
                <w:sz w:val="22"/>
                <w:szCs w:val="22"/>
              </w:rPr>
              <w:t>3</w:t>
            </w:r>
            <w:r w:rsidR="00C82FB4" w:rsidRPr="00632179">
              <w:rPr>
                <w:rFonts w:asciiTheme="minorHAnsi" w:hAnsiTheme="minorHAnsi" w:cstheme="minorHAnsi"/>
                <w:color w:val="auto"/>
                <w:sz w:val="22"/>
                <w:szCs w:val="22"/>
              </w:rPr>
              <w:t xml:space="preserve">.1. Totalt tilskudd som eier(ne) ber om </w:t>
            </w:r>
            <w:bookmarkStart w:id="9" w:name="_Hlk118121875"/>
            <w:r w:rsidR="00C82FB4" w:rsidRPr="00632179">
              <w:rPr>
                <w:rFonts w:asciiTheme="minorHAnsi" w:hAnsiTheme="minorHAnsi" w:cstheme="minorHAnsi"/>
                <w:color w:val="auto"/>
                <w:sz w:val="22"/>
                <w:szCs w:val="22"/>
              </w:rPr>
              <w:t>(</w:t>
            </w:r>
            <w:r w:rsidR="00C82FB4">
              <w:rPr>
                <w:rFonts w:asciiTheme="minorHAnsi" w:hAnsiTheme="minorHAnsi" w:cstheme="minorHAnsi"/>
                <w:color w:val="auto"/>
                <w:sz w:val="22"/>
                <w:szCs w:val="22"/>
              </w:rPr>
              <w:t>vi ønsker at det</w:t>
            </w:r>
            <w:r w:rsidR="00C82FB4" w:rsidRPr="00632179">
              <w:rPr>
                <w:rFonts w:asciiTheme="minorHAnsi" w:hAnsiTheme="minorHAnsi" w:cstheme="minorHAnsi"/>
                <w:color w:val="auto"/>
                <w:sz w:val="22"/>
                <w:szCs w:val="22"/>
              </w:rPr>
              <w:t xml:space="preserve"> oppgis en sum per år tiltakene skal vare)</w:t>
            </w:r>
            <w:bookmarkEnd w:id="9"/>
            <w:r w:rsidR="00C82FB4" w:rsidRPr="00632179">
              <w:rPr>
                <w:rFonts w:asciiTheme="minorHAnsi" w:hAnsiTheme="minorHAnsi" w:cstheme="minorHAnsi"/>
                <w:color w:val="auto"/>
                <w:sz w:val="22"/>
                <w:szCs w:val="22"/>
              </w:rPr>
              <w:t xml:space="preserve">: </w:t>
            </w:r>
            <w:r w:rsidR="00C82FB4" w:rsidRPr="00632179">
              <w:rPr>
                <w:rFonts w:asciiTheme="minorHAnsi" w:hAnsiTheme="minorHAnsi" w:cstheme="minorHAnsi"/>
                <w:b/>
                <w:bCs/>
                <w:color w:val="auto"/>
                <w:sz w:val="22"/>
                <w:szCs w:val="22"/>
              </w:rPr>
              <w:t>*</w:t>
            </w:r>
          </w:p>
          <w:p w14:paraId="4F0B4243" w14:textId="77777777" w:rsidR="00C82FB4" w:rsidRPr="00632179" w:rsidRDefault="00C82FB4">
            <w:pPr>
              <w:pStyle w:val="Overskrift3"/>
              <w:spacing w:line="240" w:lineRule="auto"/>
              <w:outlineLvl w:val="2"/>
              <w:rPr>
                <w:rFonts w:asciiTheme="minorHAnsi" w:hAnsiTheme="minorHAnsi" w:cstheme="minorHAnsi"/>
                <w:color w:val="auto"/>
                <w:sz w:val="22"/>
                <w:szCs w:val="22"/>
              </w:rPr>
            </w:pPr>
          </w:p>
          <w:p w14:paraId="7DF9ECF0"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7803A2E7" w14:textId="44ADDF6D" w:rsidR="00C82FB4" w:rsidRPr="00632179" w:rsidRDefault="003D1226" w:rsidP="4C27816F">
            <w:pPr>
              <w:rPr>
                <w:color w:val="538135" w:themeColor="accent6" w:themeShade="BF"/>
              </w:rPr>
            </w:pPr>
            <w:r w:rsidRPr="393F3549">
              <w:rPr>
                <w:color w:val="538135" w:themeColor="accent6" w:themeShade="BF"/>
              </w:rPr>
              <w:t>918 100</w:t>
            </w:r>
          </w:p>
        </w:tc>
        <w:tc>
          <w:tcPr>
            <w:tcW w:w="1158" w:type="dxa"/>
            <w:tcBorders>
              <w:top w:val="single" w:sz="4" w:space="0" w:color="auto"/>
              <w:left w:val="single" w:sz="4" w:space="0" w:color="auto"/>
              <w:bottom w:val="single" w:sz="4" w:space="0" w:color="auto"/>
              <w:right w:val="single" w:sz="4" w:space="0" w:color="auto"/>
            </w:tcBorders>
          </w:tcPr>
          <w:p w14:paraId="7B25A6ED" w14:textId="3DEB9AD2" w:rsidR="00C82FB4" w:rsidRPr="00632179" w:rsidRDefault="64BF5A7A" w:rsidP="2AA789DF">
            <w:r w:rsidRPr="2AA789DF">
              <w:t>1000</w:t>
            </w:r>
            <w:r w:rsidR="0A70D305" w:rsidRPr="2AA789DF">
              <w:t xml:space="preserve"> </w:t>
            </w:r>
            <w:r w:rsidRPr="2AA789DF">
              <w:t>000</w:t>
            </w:r>
          </w:p>
          <w:p w14:paraId="49CD3D11" w14:textId="06FE5C9C" w:rsidR="00C82FB4" w:rsidRPr="00632179" w:rsidRDefault="4F17CFAF" w:rsidP="2AA789DF">
            <w:r>
              <w:t>(anslag)</w:t>
            </w:r>
          </w:p>
        </w:tc>
        <w:tc>
          <w:tcPr>
            <w:tcW w:w="1246" w:type="dxa"/>
            <w:tcBorders>
              <w:top w:val="single" w:sz="4" w:space="0" w:color="auto"/>
              <w:left w:val="single" w:sz="4" w:space="0" w:color="auto"/>
              <w:bottom w:val="single" w:sz="4" w:space="0" w:color="auto"/>
              <w:right w:val="single" w:sz="4" w:space="0" w:color="auto"/>
            </w:tcBorders>
          </w:tcPr>
          <w:p w14:paraId="2AB8B402" w14:textId="3AB84264" w:rsidR="00C82FB4" w:rsidRPr="00632179" w:rsidRDefault="64BF5A7A" w:rsidP="2AA789DF">
            <w:r>
              <w:t>1000</w:t>
            </w:r>
            <w:r w:rsidR="01428BE2">
              <w:t xml:space="preserve"> </w:t>
            </w:r>
            <w:r>
              <w:t>000</w:t>
            </w:r>
          </w:p>
          <w:p w14:paraId="49605091" w14:textId="55F99BE2" w:rsidR="00C82FB4" w:rsidRPr="00632179" w:rsidRDefault="31572978" w:rsidP="1D51A542">
            <w:r>
              <w:t>(anslag)</w:t>
            </w:r>
          </w:p>
        </w:tc>
      </w:tr>
      <w:tr w:rsidR="00C82FB4" w:rsidRPr="00632179" w14:paraId="548A20BD" w14:textId="0EFFA438" w:rsidTr="17D3B9D9">
        <w:tc>
          <w:tcPr>
            <w:tcW w:w="5498" w:type="dxa"/>
            <w:tcBorders>
              <w:top w:val="single" w:sz="4" w:space="0" w:color="auto"/>
              <w:left w:val="single" w:sz="4" w:space="0" w:color="auto"/>
              <w:bottom w:val="single" w:sz="4" w:space="0" w:color="auto"/>
              <w:right w:val="single" w:sz="4" w:space="0" w:color="auto"/>
            </w:tcBorders>
          </w:tcPr>
          <w:p w14:paraId="53491A63" w14:textId="05478294" w:rsidR="00C82FB4" w:rsidRPr="00632179" w:rsidRDefault="00A454A7">
            <w:pPr>
              <w:rPr>
                <w:rFonts w:cstheme="minorHAnsi"/>
              </w:rPr>
            </w:pPr>
            <w:r>
              <w:rPr>
                <w:rFonts w:cstheme="minorHAnsi"/>
              </w:rPr>
              <w:t>3</w:t>
            </w:r>
            <w:r w:rsidR="00C82FB4" w:rsidRPr="00632179">
              <w:rPr>
                <w:rFonts w:cstheme="minorHAnsi"/>
              </w:rPr>
              <w:t>.2. Totalt tilskudd som universitet og/eller høgskole ber om (</w:t>
            </w:r>
            <w:r w:rsidR="00C82FB4">
              <w:rPr>
                <w:rFonts w:cstheme="minorHAnsi"/>
              </w:rPr>
              <w:t>vi ønsker at det</w:t>
            </w:r>
            <w:r w:rsidR="00C82FB4" w:rsidRPr="00632179">
              <w:rPr>
                <w:rFonts w:cstheme="minorHAnsi"/>
              </w:rPr>
              <w:t xml:space="preserve"> oppgis en sum per år tiltakene skal vare): </w:t>
            </w:r>
            <w:r w:rsidR="00C82FB4" w:rsidRPr="00632179">
              <w:rPr>
                <w:rFonts w:cstheme="minorHAnsi"/>
                <w:b/>
                <w:bCs/>
              </w:rPr>
              <w:t>*</w:t>
            </w:r>
          </w:p>
          <w:p w14:paraId="368639B5"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5660A440" w14:textId="2B4062AC" w:rsidR="00C82FB4" w:rsidRPr="00632179" w:rsidRDefault="1126ACDE" w:rsidP="2AA789DF">
            <w:r>
              <w:t>662 400</w:t>
            </w:r>
          </w:p>
        </w:tc>
        <w:tc>
          <w:tcPr>
            <w:tcW w:w="1158" w:type="dxa"/>
            <w:tcBorders>
              <w:top w:val="single" w:sz="4" w:space="0" w:color="auto"/>
              <w:left w:val="single" w:sz="4" w:space="0" w:color="auto"/>
              <w:bottom w:val="single" w:sz="4" w:space="0" w:color="auto"/>
              <w:right w:val="single" w:sz="4" w:space="0" w:color="auto"/>
            </w:tcBorders>
          </w:tcPr>
          <w:p w14:paraId="367B4128" w14:textId="1E3BD0CA" w:rsidR="00C82FB4" w:rsidRPr="00632179" w:rsidRDefault="30A70910" w:rsidP="2AA789DF">
            <w:r w:rsidRPr="2AA789DF">
              <w:t>1200</w:t>
            </w:r>
            <w:r w:rsidR="5AED6C64" w:rsidRPr="2AA789DF">
              <w:t xml:space="preserve"> </w:t>
            </w:r>
            <w:r w:rsidRPr="2AA789DF">
              <w:t>000</w:t>
            </w:r>
            <w:r w:rsidR="613D5FA3" w:rsidRPr="2AA789DF">
              <w:t xml:space="preserve"> </w:t>
            </w:r>
            <w:r w:rsidRPr="2AA789DF">
              <w:t>(anslag)</w:t>
            </w:r>
          </w:p>
        </w:tc>
        <w:tc>
          <w:tcPr>
            <w:tcW w:w="1246" w:type="dxa"/>
            <w:tcBorders>
              <w:top w:val="single" w:sz="4" w:space="0" w:color="auto"/>
              <w:left w:val="single" w:sz="4" w:space="0" w:color="auto"/>
              <w:bottom w:val="single" w:sz="4" w:space="0" w:color="auto"/>
              <w:right w:val="single" w:sz="4" w:space="0" w:color="auto"/>
            </w:tcBorders>
          </w:tcPr>
          <w:p w14:paraId="004BAE25" w14:textId="70F316EF" w:rsidR="00C82FB4" w:rsidRPr="00632179" w:rsidRDefault="30A70910" w:rsidP="2AA789DF">
            <w:r w:rsidRPr="2AA789DF">
              <w:t>1200</w:t>
            </w:r>
            <w:r w:rsidR="57EFF271" w:rsidRPr="2AA789DF">
              <w:t xml:space="preserve"> </w:t>
            </w:r>
            <w:r w:rsidRPr="2AA789DF">
              <w:t>000 (anslag)</w:t>
            </w:r>
          </w:p>
        </w:tc>
      </w:tr>
      <w:tr w:rsidR="00C82FB4" w:rsidRPr="00632179" w14:paraId="24E7FFC7" w14:textId="726484F3" w:rsidTr="17D3B9D9">
        <w:tc>
          <w:tcPr>
            <w:tcW w:w="5498" w:type="dxa"/>
            <w:tcBorders>
              <w:top w:val="single" w:sz="4" w:space="0" w:color="auto"/>
              <w:left w:val="single" w:sz="4" w:space="0" w:color="auto"/>
              <w:bottom w:val="single" w:sz="4" w:space="0" w:color="auto"/>
              <w:right w:val="single" w:sz="4" w:space="0" w:color="auto"/>
            </w:tcBorders>
          </w:tcPr>
          <w:p w14:paraId="5216C54E" w14:textId="77777777" w:rsidR="00C82FB4" w:rsidRPr="00632179" w:rsidRDefault="00C82FB4">
            <w:pPr>
              <w:rPr>
                <w:rFonts w:cstheme="minorHAnsi"/>
                <w:b/>
                <w:bCs/>
                <w:sz w:val="24"/>
                <w:szCs w:val="24"/>
              </w:rPr>
            </w:pPr>
            <w:r w:rsidRPr="00632179">
              <w:rPr>
                <w:rFonts w:cstheme="minorHAnsi"/>
                <w:b/>
                <w:bCs/>
                <w:sz w:val="24"/>
                <w:szCs w:val="24"/>
              </w:rPr>
              <w:br/>
              <w:t>Total sum det søkes om fra eier og UH-miljø</w:t>
            </w:r>
          </w:p>
          <w:p w14:paraId="4E9C2896" w14:textId="77777777" w:rsidR="00C82FB4" w:rsidRPr="00632179" w:rsidRDefault="00C82FB4">
            <w:pPr>
              <w:rPr>
                <w:rFonts w:cstheme="minorHAnsi"/>
                <w:b/>
                <w:bCs/>
                <w:sz w:val="24"/>
                <w:szCs w:val="24"/>
              </w:rPr>
            </w:pPr>
          </w:p>
          <w:p w14:paraId="57CDE7DE"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114526A3" w14:textId="69868BC3" w:rsidR="00C82FB4" w:rsidRPr="00632179" w:rsidRDefault="6936203A" w:rsidP="17D3B9D9">
            <w:pPr>
              <w:spacing w:line="259" w:lineRule="auto"/>
            </w:pPr>
            <w:r>
              <w:t>1 580 500</w:t>
            </w:r>
          </w:p>
        </w:tc>
        <w:tc>
          <w:tcPr>
            <w:tcW w:w="1158" w:type="dxa"/>
            <w:tcBorders>
              <w:top w:val="single" w:sz="4" w:space="0" w:color="auto"/>
              <w:left w:val="single" w:sz="4" w:space="0" w:color="auto"/>
              <w:bottom w:val="single" w:sz="4" w:space="0" w:color="auto"/>
              <w:right w:val="single" w:sz="4" w:space="0" w:color="auto"/>
            </w:tcBorders>
          </w:tcPr>
          <w:p w14:paraId="0159541A" w14:textId="1394754F" w:rsidR="00C82FB4" w:rsidRPr="00632179" w:rsidRDefault="174F099B" w:rsidP="17D3B9D9">
            <w:r>
              <w:t>2 200 000</w:t>
            </w:r>
          </w:p>
        </w:tc>
        <w:tc>
          <w:tcPr>
            <w:tcW w:w="1246" w:type="dxa"/>
            <w:tcBorders>
              <w:top w:val="single" w:sz="4" w:space="0" w:color="auto"/>
              <w:left w:val="single" w:sz="4" w:space="0" w:color="auto"/>
              <w:bottom w:val="single" w:sz="4" w:space="0" w:color="auto"/>
              <w:right w:val="single" w:sz="4" w:space="0" w:color="auto"/>
            </w:tcBorders>
          </w:tcPr>
          <w:p w14:paraId="154D515F" w14:textId="504B0E21" w:rsidR="00C82FB4" w:rsidRPr="00632179" w:rsidRDefault="174F099B" w:rsidP="17D3B9D9">
            <w:r>
              <w:t>2 200 000</w:t>
            </w:r>
          </w:p>
        </w:tc>
      </w:tr>
      <w:tr w:rsidR="00C82FB4" w:rsidRPr="00632179" w14:paraId="409A1434" w14:textId="52376B5F" w:rsidTr="17D3B9D9">
        <w:tc>
          <w:tcPr>
            <w:tcW w:w="5498" w:type="dxa"/>
            <w:tcBorders>
              <w:top w:val="single" w:sz="4" w:space="0" w:color="auto"/>
              <w:left w:val="single" w:sz="4" w:space="0" w:color="auto"/>
              <w:bottom w:val="single" w:sz="4" w:space="0" w:color="auto"/>
              <w:right w:val="single" w:sz="4" w:space="0" w:color="auto"/>
            </w:tcBorders>
          </w:tcPr>
          <w:p w14:paraId="734C307C" w14:textId="10F97A33" w:rsidR="00C82FB4" w:rsidRPr="00632179" w:rsidRDefault="00A454A7">
            <w:pPr>
              <w:rPr>
                <w:rFonts w:cstheme="minorHAnsi"/>
              </w:rPr>
            </w:pPr>
            <w:r>
              <w:rPr>
                <w:rFonts w:cstheme="minorHAnsi"/>
              </w:rPr>
              <w:t>3</w:t>
            </w:r>
            <w:r w:rsidR="00C82FB4" w:rsidRPr="00632179">
              <w:rPr>
                <w:rFonts w:cstheme="minorHAnsi"/>
              </w:rPr>
              <w:t>.3. Omtrent hvor mye av de søkte midlene skal brukes på å kartlegge/vurdere kompetansebehov?</w:t>
            </w:r>
          </w:p>
          <w:p w14:paraId="0E981C93" w14:textId="18D0208A" w:rsidR="008D6FD9" w:rsidRPr="00C91418" w:rsidRDefault="6D4ECB7E" w:rsidP="4C27816F">
            <w:pPr>
              <w:rPr>
                <w:i/>
                <w:iCs/>
              </w:rPr>
            </w:pPr>
            <w:r w:rsidRPr="00C91418">
              <w:rPr>
                <w:i/>
                <w:iCs/>
              </w:rPr>
              <w:t>UiT har fått særskilte midler for å kunne bistå partnerskap med kompetansekartlegging knyttet til behovsmelding for 2023</w:t>
            </w:r>
            <w:r w:rsidR="6DA943BB" w:rsidRPr="00C91418">
              <w:rPr>
                <w:i/>
                <w:iCs/>
              </w:rPr>
              <w:t xml:space="preserve"> i</w:t>
            </w:r>
            <w:r w:rsidRPr="00C91418">
              <w:rPr>
                <w:i/>
                <w:iCs/>
              </w:rPr>
              <w:t xml:space="preserve"> kompetanseløftet.</w:t>
            </w:r>
          </w:p>
          <w:p w14:paraId="4CECF1EB" w14:textId="1EE0CAD2" w:rsidR="008D6FD9" w:rsidRPr="008D6FD9" w:rsidRDefault="003C4854" w:rsidP="4C27816F">
            <w:pPr>
              <w:rPr>
                <w:color w:val="7030A0"/>
              </w:rPr>
            </w:pPr>
            <w:r w:rsidRPr="00C91418">
              <w:rPr>
                <w:i/>
                <w:iCs/>
              </w:rPr>
              <w:t xml:space="preserve">Det </w:t>
            </w:r>
            <w:r w:rsidR="7A960C65" w:rsidRPr="00C91418">
              <w:rPr>
                <w:i/>
                <w:iCs/>
              </w:rPr>
              <w:t xml:space="preserve">er ikke beregnet kostnader for gjennomføring, analyse og utarbeidelse av </w:t>
            </w:r>
            <w:r w:rsidR="58A5859E" w:rsidRPr="00C91418">
              <w:rPr>
                <w:i/>
                <w:iCs/>
              </w:rPr>
              <w:t xml:space="preserve">rapport fra </w:t>
            </w:r>
            <w:r w:rsidR="7A960C65" w:rsidRPr="00C91418">
              <w:rPr>
                <w:i/>
                <w:iCs/>
              </w:rPr>
              <w:t xml:space="preserve">kompetansekartlegging. </w:t>
            </w:r>
            <w:r w:rsidR="0DA014BB" w:rsidRPr="00C91418">
              <w:rPr>
                <w:i/>
                <w:iCs/>
              </w:rPr>
              <w:t>Kostnader som skisseres her er knyttet til presentasjon av resultater og forankring i kommunene.</w:t>
            </w:r>
            <w:r w:rsidR="0DA014BB" w:rsidRPr="00C91418">
              <w:t xml:space="preserve"> </w:t>
            </w:r>
          </w:p>
        </w:tc>
        <w:tc>
          <w:tcPr>
            <w:tcW w:w="1160" w:type="dxa"/>
            <w:tcBorders>
              <w:top w:val="single" w:sz="4" w:space="0" w:color="auto"/>
              <w:left w:val="single" w:sz="4" w:space="0" w:color="auto"/>
              <w:bottom w:val="single" w:sz="4" w:space="0" w:color="auto"/>
              <w:right w:val="single" w:sz="4" w:space="0" w:color="auto"/>
            </w:tcBorders>
          </w:tcPr>
          <w:p w14:paraId="3916878D" w14:textId="5B62B029" w:rsidR="00C82FB4" w:rsidRPr="009E09FB" w:rsidRDefault="6D96EC8A" w:rsidP="56AAFEB2">
            <w:pPr>
              <w:spacing w:line="259" w:lineRule="auto"/>
            </w:pPr>
            <w:r w:rsidRPr="009E09FB">
              <w:t>Eier:</w:t>
            </w:r>
            <w:r w:rsidR="0DCC5B3D" w:rsidRPr="009E09FB">
              <w:t xml:space="preserve"> </w:t>
            </w:r>
            <w:r w:rsidR="2966010E" w:rsidRPr="009E09FB">
              <w:t>20</w:t>
            </w:r>
            <w:r w:rsidR="60DB7FA7" w:rsidRPr="009E09FB">
              <w:t>%</w:t>
            </w:r>
          </w:p>
          <w:p w14:paraId="01F097E3" w14:textId="54FB8F53" w:rsidR="2AA789DF" w:rsidRPr="009E09FB" w:rsidRDefault="2AA789DF" w:rsidP="2AA789DF">
            <w:pPr>
              <w:spacing w:line="259" w:lineRule="auto"/>
            </w:pPr>
          </w:p>
          <w:p w14:paraId="39099B5D" w14:textId="5C29E012" w:rsidR="00C82FB4" w:rsidRPr="009E09FB" w:rsidRDefault="6D96EC8A" w:rsidP="2AA789DF">
            <w:pPr>
              <w:spacing w:line="259" w:lineRule="auto"/>
            </w:pPr>
            <w:r w:rsidRPr="009E09FB">
              <w:t>UiT:</w:t>
            </w:r>
            <w:r w:rsidR="174EE532" w:rsidRPr="009E09FB">
              <w:t xml:space="preserve"> </w:t>
            </w:r>
            <w:r w:rsidR="7F4549AE" w:rsidRPr="009E09FB">
              <w:t>5</w:t>
            </w:r>
            <w:r w:rsidR="174EE532" w:rsidRPr="009E09FB">
              <w:t xml:space="preserve"> %</w:t>
            </w:r>
          </w:p>
        </w:tc>
        <w:tc>
          <w:tcPr>
            <w:tcW w:w="1158" w:type="dxa"/>
            <w:tcBorders>
              <w:top w:val="single" w:sz="4" w:space="0" w:color="auto"/>
              <w:left w:val="single" w:sz="4" w:space="0" w:color="auto"/>
              <w:bottom w:val="single" w:sz="4" w:space="0" w:color="auto"/>
              <w:right w:val="single" w:sz="4" w:space="0" w:color="auto"/>
            </w:tcBorders>
          </w:tcPr>
          <w:p w14:paraId="1FB061A1" w14:textId="703908C6" w:rsidR="00C82FB4" w:rsidRPr="009E09FB" w:rsidRDefault="6BD1FCF8" w:rsidP="56AAFEB2">
            <w:pPr>
              <w:spacing w:line="259" w:lineRule="auto"/>
            </w:pPr>
            <w:r w:rsidRPr="009E09FB">
              <w:t>Eier:</w:t>
            </w:r>
            <w:r w:rsidR="38A9351E" w:rsidRPr="009E09FB">
              <w:t xml:space="preserve"> </w:t>
            </w:r>
            <w:r w:rsidR="2C569529" w:rsidRPr="009E09FB">
              <w:t>0%</w:t>
            </w:r>
          </w:p>
          <w:p w14:paraId="6B43CC68" w14:textId="3B45C976" w:rsidR="00C82FB4" w:rsidRPr="009E09FB" w:rsidRDefault="00C82FB4" w:rsidP="56AAFEB2">
            <w:pPr>
              <w:spacing w:line="259" w:lineRule="auto"/>
            </w:pPr>
          </w:p>
          <w:p w14:paraId="73D58E52" w14:textId="2E9C51BB" w:rsidR="00C82FB4" w:rsidRPr="009E09FB" w:rsidRDefault="6D96EC8A" w:rsidP="56AAFEB2">
            <w:pPr>
              <w:spacing w:line="259" w:lineRule="auto"/>
            </w:pPr>
            <w:r w:rsidRPr="009E09FB">
              <w:t>UiT:</w:t>
            </w:r>
            <w:r w:rsidR="334B8E5D" w:rsidRPr="009E09FB">
              <w:t xml:space="preserve"> 0 %</w:t>
            </w:r>
          </w:p>
          <w:p w14:paraId="1555D6C1" w14:textId="69CE4EDA" w:rsidR="00C82FB4" w:rsidRPr="009E09FB" w:rsidRDefault="00C82FB4" w:rsidP="56AAFEB2"/>
        </w:tc>
        <w:tc>
          <w:tcPr>
            <w:tcW w:w="1246" w:type="dxa"/>
            <w:tcBorders>
              <w:top w:val="single" w:sz="4" w:space="0" w:color="auto"/>
              <w:left w:val="single" w:sz="4" w:space="0" w:color="auto"/>
              <w:bottom w:val="single" w:sz="4" w:space="0" w:color="auto"/>
              <w:right w:val="single" w:sz="4" w:space="0" w:color="auto"/>
            </w:tcBorders>
          </w:tcPr>
          <w:p w14:paraId="245BA58F" w14:textId="6D234239" w:rsidR="00C82FB4" w:rsidRPr="009E09FB" w:rsidRDefault="6BD1FCF8" w:rsidP="56AAFEB2">
            <w:pPr>
              <w:spacing w:line="259" w:lineRule="auto"/>
            </w:pPr>
            <w:r w:rsidRPr="009E09FB">
              <w:t>Eier:</w:t>
            </w:r>
            <w:r w:rsidR="7729A3ED" w:rsidRPr="009E09FB">
              <w:t xml:space="preserve"> 0%</w:t>
            </w:r>
          </w:p>
          <w:p w14:paraId="13E7025B" w14:textId="3B45C976" w:rsidR="00C82FB4" w:rsidRPr="009E09FB" w:rsidRDefault="00C82FB4" w:rsidP="56AAFEB2">
            <w:pPr>
              <w:spacing w:line="259" w:lineRule="auto"/>
            </w:pPr>
          </w:p>
          <w:p w14:paraId="7113E804" w14:textId="04211E22" w:rsidR="00C82FB4" w:rsidRPr="009E09FB" w:rsidRDefault="6D96EC8A" w:rsidP="56AAFEB2">
            <w:pPr>
              <w:spacing w:line="259" w:lineRule="auto"/>
            </w:pPr>
            <w:r w:rsidRPr="009E09FB">
              <w:t>UiT:</w:t>
            </w:r>
            <w:r w:rsidR="7A0C0BA9" w:rsidRPr="009E09FB">
              <w:t xml:space="preserve"> 10 %</w:t>
            </w:r>
          </w:p>
          <w:p w14:paraId="331F0EC1" w14:textId="7B74BDF2" w:rsidR="00C82FB4" w:rsidRPr="009E09FB" w:rsidRDefault="00C82FB4" w:rsidP="56AAFEB2"/>
        </w:tc>
      </w:tr>
      <w:tr w:rsidR="00C82FB4" w:rsidRPr="00632179" w14:paraId="3AFEE64B" w14:textId="4985C387" w:rsidTr="17D3B9D9">
        <w:tc>
          <w:tcPr>
            <w:tcW w:w="5498" w:type="dxa"/>
            <w:tcBorders>
              <w:top w:val="single" w:sz="4" w:space="0" w:color="auto"/>
              <w:left w:val="single" w:sz="4" w:space="0" w:color="auto"/>
              <w:bottom w:val="single" w:sz="4" w:space="0" w:color="auto"/>
              <w:right w:val="single" w:sz="4" w:space="0" w:color="auto"/>
            </w:tcBorders>
          </w:tcPr>
          <w:p w14:paraId="7205EB6D" w14:textId="0208DC4B" w:rsidR="00C82FB4" w:rsidRPr="00632179" w:rsidRDefault="00A454A7">
            <w:pPr>
              <w:pStyle w:val="Overskrift3"/>
              <w:spacing w:line="240" w:lineRule="auto"/>
              <w:outlineLvl w:val="2"/>
              <w:rPr>
                <w:rFonts w:asciiTheme="minorHAnsi" w:hAnsiTheme="minorHAnsi" w:cstheme="minorHAnsi"/>
                <w:color w:val="auto"/>
                <w:sz w:val="22"/>
                <w:szCs w:val="22"/>
              </w:rPr>
            </w:pPr>
            <w:r>
              <w:rPr>
                <w:rFonts w:asciiTheme="minorHAnsi" w:hAnsiTheme="minorHAnsi" w:cstheme="minorHAnsi"/>
                <w:color w:val="auto"/>
                <w:sz w:val="22"/>
                <w:szCs w:val="22"/>
              </w:rPr>
              <w:t>3</w:t>
            </w:r>
            <w:r w:rsidR="00C82FB4" w:rsidRPr="00632179">
              <w:rPr>
                <w:rFonts w:asciiTheme="minorHAnsi" w:hAnsiTheme="minorHAnsi" w:cstheme="minorHAnsi"/>
                <w:color w:val="auto"/>
                <w:sz w:val="22"/>
                <w:szCs w:val="22"/>
              </w:rPr>
              <w:t>.4. Omtrent hvor mye av de omsøkte midlene skal brukes til å planlegge og utvikle kompetansetiltak?</w:t>
            </w:r>
          </w:p>
          <w:p w14:paraId="68259AF3"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19E1C86F" w14:textId="70A1DB3D" w:rsidR="00C82FB4" w:rsidRPr="009E09FB" w:rsidRDefault="5CA839F3" w:rsidP="1D51A542">
            <w:pPr>
              <w:spacing w:line="259" w:lineRule="auto"/>
            </w:pPr>
            <w:r w:rsidRPr="009E09FB">
              <w:t>Eier:</w:t>
            </w:r>
            <w:r w:rsidR="2DC86AB7" w:rsidRPr="009E09FB">
              <w:t xml:space="preserve"> </w:t>
            </w:r>
            <w:r w:rsidR="56BE599E" w:rsidRPr="009E09FB">
              <w:t>20</w:t>
            </w:r>
            <w:r w:rsidR="1AB004F1" w:rsidRPr="009E09FB">
              <w:t>%</w:t>
            </w:r>
          </w:p>
          <w:p w14:paraId="744542A6" w14:textId="3B45C976" w:rsidR="00C82FB4" w:rsidRPr="009E09FB" w:rsidRDefault="00C82FB4" w:rsidP="56AAFEB2">
            <w:pPr>
              <w:spacing w:line="259" w:lineRule="auto"/>
            </w:pPr>
          </w:p>
          <w:p w14:paraId="2302D5B4" w14:textId="281246E7" w:rsidR="00C82FB4" w:rsidRPr="009E09FB" w:rsidRDefault="043C2E73" w:rsidP="56AAFEB2">
            <w:pPr>
              <w:spacing w:line="259" w:lineRule="auto"/>
            </w:pPr>
            <w:r w:rsidRPr="009E09FB">
              <w:t>UiT:</w:t>
            </w:r>
            <w:r w:rsidR="260CFC19" w:rsidRPr="009E09FB">
              <w:t xml:space="preserve"> </w:t>
            </w:r>
            <w:r w:rsidR="1C54A721" w:rsidRPr="009E09FB">
              <w:t>1</w:t>
            </w:r>
            <w:r w:rsidR="0941F062" w:rsidRPr="009E09FB">
              <w:t>5</w:t>
            </w:r>
            <w:r w:rsidR="0EF05257" w:rsidRPr="009E09FB">
              <w:t xml:space="preserve"> %</w:t>
            </w:r>
          </w:p>
          <w:p w14:paraId="05B63AEA" w14:textId="32DEF780" w:rsidR="00C82FB4" w:rsidRPr="009E09FB" w:rsidRDefault="00C82FB4" w:rsidP="56AAFEB2"/>
        </w:tc>
        <w:tc>
          <w:tcPr>
            <w:tcW w:w="1158" w:type="dxa"/>
            <w:tcBorders>
              <w:top w:val="single" w:sz="4" w:space="0" w:color="auto"/>
              <w:left w:val="single" w:sz="4" w:space="0" w:color="auto"/>
              <w:bottom w:val="single" w:sz="4" w:space="0" w:color="auto"/>
              <w:right w:val="single" w:sz="4" w:space="0" w:color="auto"/>
            </w:tcBorders>
          </w:tcPr>
          <w:p w14:paraId="284A2FF1" w14:textId="119ABA60" w:rsidR="00C82FB4" w:rsidRPr="009E09FB" w:rsidRDefault="3773C690" w:rsidP="56AAFEB2">
            <w:pPr>
              <w:spacing w:line="259" w:lineRule="auto"/>
            </w:pPr>
            <w:r w:rsidRPr="009E09FB">
              <w:t>Eier:</w:t>
            </w:r>
            <w:r w:rsidR="590941F6" w:rsidRPr="009E09FB">
              <w:t xml:space="preserve"> 10%</w:t>
            </w:r>
          </w:p>
          <w:p w14:paraId="6F95434D" w14:textId="3B45C976" w:rsidR="00C82FB4" w:rsidRPr="009E09FB" w:rsidRDefault="00C82FB4" w:rsidP="56AAFEB2">
            <w:pPr>
              <w:spacing w:line="259" w:lineRule="auto"/>
            </w:pPr>
          </w:p>
          <w:p w14:paraId="582145F5" w14:textId="5396F6F4" w:rsidR="00C82FB4" w:rsidRPr="009E09FB" w:rsidRDefault="043C2E73" w:rsidP="56AAFEB2">
            <w:pPr>
              <w:spacing w:line="259" w:lineRule="auto"/>
            </w:pPr>
            <w:r w:rsidRPr="009E09FB">
              <w:t>UiT:</w:t>
            </w:r>
            <w:r w:rsidR="2F46180A" w:rsidRPr="009E09FB">
              <w:t xml:space="preserve"> 10 %</w:t>
            </w:r>
          </w:p>
          <w:p w14:paraId="72A93FB8" w14:textId="36B3868E" w:rsidR="00C82FB4" w:rsidRPr="009E09FB" w:rsidRDefault="00C82FB4" w:rsidP="56AAFEB2"/>
        </w:tc>
        <w:tc>
          <w:tcPr>
            <w:tcW w:w="1246" w:type="dxa"/>
            <w:tcBorders>
              <w:top w:val="single" w:sz="4" w:space="0" w:color="auto"/>
              <w:left w:val="single" w:sz="4" w:space="0" w:color="auto"/>
              <w:bottom w:val="single" w:sz="4" w:space="0" w:color="auto"/>
              <w:right w:val="single" w:sz="4" w:space="0" w:color="auto"/>
            </w:tcBorders>
          </w:tcPr>
          <w:p w14:paraId="0BA0DC7E" w14:textId="15DEE0B2" w:rsidR="00C82FB4" w:rsidRPr="009E09FB" w:rsidRDefault="3773C690" w:rsidP="56AAFEB2">
            <w:pPr>
              <w:spacing w:line="259" w:lineRule="auto"/>
            </w:pPr>
            <w:r w:rsidRPr="009E09FB">
              <w:t>Eier:</w:t>
            </w:r>
            <w:r w:rsidR="625CBF8A" w:rsidRPr="009E09FB">
              <w:t>10%</w:t>
            </w:r>
          </w:p>
          <w:p w14:paraId="60EAC027" w14:textId="3B45C976" w:rsidR="00C82FB4" w:rsidRPr="009E09FB" w:rsidRDefault="00C82FB4" w:rsidP="56AAFEB2">
            <w:pPr>
              <w:spacing w:line="259" w:lineRule="auto"/>
            </w:pPr>
          </w:p>
          <w:p w14:paraId="15761458" w14:textId="3DDB3DE1" w:rsidR="00C82FB4" w:rsidRPr="009E09FB" w:rsidRDefault="043C2E73" w:rsidP="56AAFEB2">
            <w:pPr>
              <w:spacing w:line="259" w:lineRule="auto"/>
            </w:pPr>
            <w:r w:rsidRPr="009E09FB">
              <w:t>UiT:</w:t>
            </w:r>
            <w:r w:rsidR="37C0111A" w:rsidRPr="009E09FB">
              <w:t xml:space="preserve"> 0 %</w:t>
            </w:r>
          </w:p>
          <w:p w14:paraId="2BAADB79" w14:textId="7AAEDEDF" w:rsidR="00C82FB4" w:rsidRPr="009E09FB" w:rsidRDefault="00C82FB4" w:rsidP="56AAFEB2"/>
        </w:tc>
      </w:tr>
      <w:tr w:rsidR="00C82FB4" w:rsidRPr="00632179" w14:paraId="2D811B06" w14:textId="54B28B18" w:rsidTr="17D3B9D9">
        <w:tc>
          <w:tcPr>
            <w:tcW w:w="5498" w:type="dxa"/>
            <w:tcBorders>
              <w:top w:val="single" w:sz="4" w:space="0" w:color="auto"/>
              <w:left w:val="single" w:sz="4" w:space="0" w:color="auto"/>
              <w:bottom w:val="single" w:sz="4" w:space="0" w:color="auto"/>
              <w:right w:val="single" w:sz="4" w:space="0" w:color="auto"/>
            </w:tcBorders>
          </w:tcPr>
          <w:p w14:paraId="5FD5A96E" w14:textId="77777777" w:rsidR="00C82FB4" w:rsidRPr="00632179" w:rsidRDefault="00C82FB4">
            <w:pPr>
              <w:rPr>
                <w:rFonts w:cstheme="minorHAnsi"/>
              </w:rPr>
            </w:pPr>
          </w:p>
          <w:p w14:paraId="22D1C72A" w14:textId="49796442" w:rsidR="00C82FB4" w:rsidRPr="00632179" w:rsidRDefault="00A454A7">
            <w:pPr>
              <w:pStyle w:val="Overskrift3"/>
              <w:spacing w:line="240" w:lineRule="auto"/>
              <w:outlineLvl w:val="2"/>
              <w:rPr>
                <w:rFonts w:asciiTheme="minorHAnsi" w:hAnsiTheme="minorHAnsi" w:cstheme="minorHAnsi"/>
                <w:color w:val="auto"/>
                <w:sz w:val="22"/>
                <w:szCs w:val="22"/>
              </w:rPr>
            </w:pPr>
            <w:r>
              <w:rPr>
                <w:rFonts w:asciiTheme="minorHAnsi" w:hAnsiTheme="minorHAnsi" w:cstheme="minorHAnsi"/>
                <w:color w:val="auto"/>
                <w:sz w:val="22"/>
                <w:szCs w:val="22"/>
              </w:rPr>
              <w:t>3</w:t>
            </w:r>
            <w:r w:rsidR="00C82FB4" w:rsidRPr="00632179">
              <w:rPr>
                <w:rFonts w:asciiTheme="minorHAnsi" w:hAnsiTheme="minorHAnsi" w:cstheme="minorHAnsi"/>
                <w:color w:val="auto"/>
                <w:sz w:val="22"/>
                <w:szCs w:val="22"/>
              </w:rPr>
              <w:t>.5. Omtrent hvor mye av de omsøkte midlene skal brukes til å gjennomføre kompetansetiltak?</w:t>
            </w:r>
          </w:p>
          <w:p w14:paraId="64D266CE" w14:textId="77777777" w:rsidR="00C82FB4" w:rsidRPr="00632179" w:rsidRDefault="00C82FB4">
            <w:pPr>
              <w:rPr>
                <w:rFonts w:cstheme="minorHAnsi"/>
              </w:rPr>
            </w:pPr>
          </w:p>
          <w:p w14:paraId="76BED0CA"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41A58309" w14:textId="7F08E6F2" w:rsidR="2AA789DF" w:rsidRPr="009E09FB" w:rsidRDefault="2AA789DF" w:rsidP="2AA789DF">
            <w:pPr>
              <w:spacing w:line="259" w:lineRule="auto"/>
            </w:pPr>
            <w:r w:rsidRPr="009E09FB">
              <w:t>Eier:</w:t>
            </w:r>
            <w:r w:rsidR="7DEEF528" w:rsidRPr="009E09FB">
              <w:t xml:space="preserve"> </w:t>
            </w:r>
            <w:r w:rsidR="083CD767" w:rsidRPr="009E09FB">
              <w:t>30</w:t>
            </w:r>
            <w:r w:rsidR="14A02CB8" w:rsidRPr="009E09FB">
              <w:t>%</w:t>
            </w:r>
          </w:p>
          <w:p w14:paraId="759A7510" w14:textId="6CED51CD" w:rsidR="2AA789DF" w:rsidRPr="009E09FB" w:rsidRDefault="2AA789DF" w:rsidP="2AA789DF">
            <w:pPr>
              <w:spacing w:line="259" w:lineRule="auto"/>
            </w:pPr>
          </w:p>
          <w:p w14:paraId="6CF9DA57" w14:textId="5AA2B95A" w:rsidR="2AA789DF" w:rsidRPr="009E09FB" w:rsidRDefault="2AA789DF" w:rsidP="2AA789DF">
            <w:pPr>
              <w:spacing w:line="259" w:lineRule="auto"/>
            </w:pPr>
            <w:r w:rsidRPr="009E09FB">
              <w:t>UiT:</w:t>
            </w:r>
            <w:r w:rsidR="50CBFF86" w:rsidRPr="009E09FB">
              <w:t xml:space="preserve"> </w:t>
            </w:r>
            <w:r w:rsidR="145302AD" w:rsidRPr="009E09FB">
              <w:t>60 %</w:t>
            </w:r>
          </w:p>
          <w:p w14:paraId="2F5EABC6" w14:textId="32DEF780" w:rsidR="2AA789DF" w:rsidRPr="009E09FB" w:rsidRDefault="2AA789DF" w:rsidP="2AA789DF"/>
        </w:tc>
        <w:tc>
          <w:tcPr>
            <w:tcW w:w="1158" w:type="dxa"/>
            <w:tcBorders>
              <w:top w:val="single" w:sz="4" w:space="0" w:color="auto"/>
              <w:left w:val="single" w:sz="4" w:space="0" w:color="auto"/>
              <w:bottom w:val="single" w:sz="4" w:space="0" w:color="auto"/>
              <w:right w:val="single" w:sz="4" w:space="0" w:color="auto"/>
            </w:tcBorders>
          </w:tcPr>
          <w:p w14:paraId="134B9AEB" w14:textId="3A0C09EB" w:rsidR="2AA789DF" w:rsidRPr="009E09FB" w:rsidRDefault="2AA789DF" w:rsidP="2AA789DF">
            <w:pPr>
              <w:spacing w:line="259" w:lineRule="auto"/>
            </w:pPr>
            <w:r w:rsidRPr="009E09FB">
              <w:t>Eier:</w:t>
            </w:r>
            <w:r w:rsidR="32AD4411" w:rsidRPr="009E09FB">
              <w:t xml:space="preserve"> 60</w:t>
            </w:r>
            <w:r w:rsidR="03288127" w:rsidRPr="009E09FB">
              <w:t>%</w:t>
            </w:r>
          </w:p>
          <w:p w14:paraId="2CB809F3" w14:textId="3B45C976" w:rsidR="2AA789DF" w:rsidRPr="009E09FB" w:rsidRDefault="2AA789DF" w:rsidP="2AA789DF">
            <w:pPr>
              <w:spacing w:line="259" w:lineRule="auto"/>
            </w:pPr>
          </w:p>
          <w:p w14:paraId="22A0FD62" w14:textId="5F192E18" w:rsidR="2AA789DF" w:rsidRPr="009E09FB" w:rsidRDefault="2AA789DF" w:rsidP="2AA789DF">
            <w:pPr>
              <w:spacing w:line="259" w:lineRule="auto"/>
            </w:pPr>
            <w:r w:rsidRPr="009E09FB">
              <w:t>UiT:</w:t>
            </w:r>
            <w:r w:rsidR="4ADC4FC3" w:rsidRPr="009E09FB">
              <w:t xml:space="preserve"> 70 %</w:t>
            </w:r>
          </w:p>
          <w:p w14:paraId="50F87016" w14:textId="36B3868E" w:rsidR="2AA789DF" w:rsidRPr="009E09FB" w:rsidRDefault="2AA789DF" w:rsidP="2AA789DF"/>
        </w:tc>
        <w:tc>
          <w:tcPr>
            <w:tcW w:w="1246" w:type="dxa"/>
            <w:tcBorders>
              <w:top w:val="single" w:sz="4" w:space="0" w:color="auto"/>
              <w:left w:val="single" w:sz="4" w:space="0" w:color="auto"/>
              <w:bottom w:val="single" w:sz="4" w:space="0" w:color="auto"/>
              <w:right w:val="single" w:sz="4" w:space="0" w:color="auto"/>
            </w:tcBorders>
          </w:tcPr>
          <w:p w14:paraId="5BF38917" w14:textId="1B21835C" w:rsidR="2AA789DF" w:rsidRPr="009E09FB" w:rsidRDefault="2AA789DF" w:rsidP="2AA789DF">
            <w:pPr>
              <w:spacing w:line="259" w:lineRule="auto"/>
            </w:pPr>
            <w:r w:rsidRPr="009E09FB">
              <w:t>Eier:</w:t>
            </w:r>
            <w:r w:rsidR="29DCE932" w:rsidRPr="009E09FB">
              <w:t xml:space="preserve"> 60%</w:t>
            </w:r>
          </w:p>
          <w:p w14:paraId="06E08F21" w14:textId="3B45C976" w:rsidR="2AA789DF" w:rsidRPr="009E09FB" w:rsidRDefault="2AA789DF" w:rsidP="2AA789DF">
            <w:pPr>
              <w:spacing w:line="259" w:lineRule="auto"/>
            </w:pPr>
          </w:p>
          <w:p w14:paraId="542B0BBC" w14:textId="36660D6C" w:rsidR="2AA789DF" w:rsidRPr="009E09FB" w:rsidRDefault="2AA789DF" w:rsidP="2AA789DF">
            <w:pPr>
              <w:spacing w:line="259" w:lineRule="auto"/>
            </w:pPr>
            <w:r w:rsidRPr="009E09FB">
              <w:t>UiT:</w:t>
            </w:r>
            <w:r w:rsidR="347B2C6A" w:rsidRPr="009E09FB">
              <w:t xml:space="preserve"> 70 %</w:t>
            </w:r>
          </w:p>
          <w:p w14:paraId="13634B2F" w14:textId="7AAEDEDF" w:rsidR="2AA789DF" w:rsidRPr="009E09FB" w:rsidRDefault="2AA789DF" w:rsidP="2AA789DF"/>
        </w:tc>
      </w:tr>
      <w:tr w:rsidR="00C82FB4" w:rsidRPr="00632179" w14:paraId="6010501F" w14:textId="69C9CA9B" w:rsidTr="17D3B9D9">
        <w:tc>
          <w:tcPr>
            <w:tcW w:w="5498" w:type="dxa"/>
            <w:tcBorders>
              <w:top w:val="single" w:sz="4" w:space="0" w:color="auto"/>
              <w:left w:val="single" w:sz="4" w:space="0" w:color="auto"/>
              <w:bottom w:val="single" w:sz="4" w:space="0" w:color="auto"/>
              <w:right w:val="single" w:sz="4" w:space="0" w:color="auto"/>
            </w:tcBorders>
          </w:tcPr>
          <w:p w14:paraId="4CF67039" w14:textId="77777777" w:rsidR="00C82FB4" w:rsidRPr="00632179" w:rsidRDefault="00C82FB4">
            <w:pPr>
              <w:rPr>
                <w:rFonts w:cstheme="minorHAnsi"/>
              </w:rPr>
            </w:pPr>
          </w:p>
          <w:p w14:paraId="253C19A5" w14:textId="3E4FA8B6" w:rsidR="00C82FB4" w:rsidRPr="00632179" w:rsidRDefault="00A454A7">
            <w:pPr>
              <w:pStyle w:val="Overskrift3"/>
              <w:spacing w:line="240" w:lineRule="auto"/>
              <w:outlineLvl w:val="2"/>
              <w:rPr>
                <w:rFonts w:asciiTheme="minorHAnsi" w:hAnsiTheme="minorHAnsi" w:cstheme="minorHAnsi"/>
                <w:color w:val="auto"/>
                <w:sz w:val="22"/>
                <w:szCs w:val="22"/>
              </w:rPr>
            </w:pPr>
            <w:r>
              <w:rPr>
                <w:rFonts w:asciiTheme="minorHAnsi" w:hAnsiTheme="minorHAnsi" w:cstheme="minorHAnsi"/>
                <w:color w:val="auto"/>
                <w:sz w:val="22"/>
                <w:szCs w:val="22"/>
              </w:rPr>
              <w:t>3</w:t>
            </w:r>
            <w:r w:rsidR="00C82FB4" w:rsidRPr="00632179">
              <w:rPr>
                <w:rFonts w:asciiTheme="minorHAnsi" w:hAnsiTheme="minorHAnsi" w:cstheme="minorHAnsi"/>
                <w:color w:val="auto"/>
                <w:sz w:val="22"/>
                <w:szCs w:val="22"/>
              </w:rPr>
              <w:t xml:space="preserve">.6. Dersom det søkes om midler til koordinatorfunksjon, bes det om et estimat over hvor mye av midlene som skal brukes til dette. </w:t>
            </w:r>
          </w:p>
          <w:p w14:paraId="0DB087BE" w14:textId="77777777" w:rsidR="00C82FB4" w:rsidRPr="00632179" w:rsidRDefault="00C82FB4">
            <w:pPr>
              <w:rPr>
                <w:rFonts w:cstheme="minorHAnsi"/>
              </w:rPr>
            </w:pPr>
          </w:p>
        </w:tc>
        <w:tc>
          <w:tcPr>
            <w:tcW w:w="1160" w:type="dxa"/>
            <w:tcBorders>
              <w:top w:val="single" w:sz="4" w:space="0" w:color="auto"/>
              <w:left w:val="single" w:sz="4" w:space="0" w:color="auto"/>
              <w:bottom w:val="single" w:sz="4" w:space="0" w:color="auto"/>
              <w:right w:val="single" w:sz="4" w:space="0" w:color="auto"/>
            </w:tcBorders>
          </w:tcPr>
          <w:p w14:paraId="6AA0ED09" w14:textId="6BFEC3D8" w:rsidR="00C82FB4" w:rsidRPr="009E09FB" w:rsidRDefault="5DDFBC91" w:rsidP="4C27816F">
            <w:r w:rsidRPr="009E09FB">
              <w:t xml:space="preserve">Eier: </w:t>
            </w:r>
            <w:r w:rsidR="52617058" w:rsidRPr="009E09FB">
              <w:t>30</w:t>
            </w:r>
          </w:p>
          <w:p w14:paraId="12FC511F" w14:textId="478B5B6A" w:rsidR="00C82FB4" w:rsidRPr="009E09FB" w:rsidRDefault="00C82FB4" w:rsidP="4C27816F"/>
          <w:p w14:paraId="48542B5C" w14:textId="5AF0D139" w:rsidR="00C82FB4" w:rsidRPr="009E09FB" w:rsidRDefault="5DDFBC91" w:rsidP="4C27816F">
            <w:r w:rsidRPr="009E09FB">
              <w:t>UiT: 20 %</w:t>
            </w:r>
          </w:p>
        </w:tc>
        <w:tc>
          <w:tcPr>
            <w:tcW w:w="1158" w:type="dxa"/>
            <w:tcBorders>
              <w:top w:val="single" w:sz="4" w:space="0" w:color="auto"/>
              <w:left w:val="single" w:sz="4" w:space="0" w:color="auto"/>
              <w:bottom w:val="single" w:sz="4" w:space="0" w:color="auto"/>
              <w:right w:val="single" w:sz="4" w:space="0" w:color="auto"/>
            </w:tcBorders>
          </w:tcPr>
          <w:p w14:paraId="7371E723" w14:textId="73EEF951" w:rsidR="00C82FB4" w:rsidRPr="009E09FB" w:rsidRDefault="5DDFBC91" w:rsidP="4C27816F">
            <w:r w:rsidRPr="009E09FB">
              <w:t xml:space="preserve">Eier: </w:t>
            </w:r>
            <w:r w:rsidR="79652B7B" w:rsidRPr="009E09FB">
              <w:t>30</w:t>
            </w:r>
          </w:p>
          <w:p w14:paraId="60A31407" w14:textId="478B5B6A" w:rsidR="00C82FB4" w:rsidRPr="009E09FB" w:rsidRDefault="00C82FB4" w:rsidP="4C27816F"/>
          <w:p w14:paraId="2D631083" w14:textId="5AF0D139" w:rsidR="00C82FB4" w:rsidRPr="009E09FB" w:rsidRDefault="5DDFBC91" w:rsidP="4C27816F">
            <w:r w:rsidRPr="009E09FB">
              <w:t>UiT: 20 %</w:t>
            </w:r>
          </w:p>
          <w:p w14:paraId="32DDAED5" w14:textId="433B2851" w:rsidR="00C82FB4" w:rsidRPr="009E09FB" w:rsidRDefault="00C82FB4" w:rsidP="4C27816F"/>
        </w:tc>
        <w:tc>
          <w:tcPr>
            <w:tcW w:w="1246" w:type="dxa"/>
            <w:tcBorders>
              <w:top w:val="single" w:sz="4" w:space="0" w:color="auto"/>
              <w:left w:val="single" w:sz="4" w:space="0" w:color="auto"/>
              <w:bottom w:val="single" w:sz="4" w:space="0" w:color="auto"/>
              <w:right w:val="single" w:sz="4" w:space="0" w:color="auto"/>
            </w:tcBorders>
          </w:tcPr>
          <w:p w14:paraId="62D1FCBA" w14:textId="33E2B0D3" w:rsidR="00C82FB4" w:rsidRPr="009E09FB" w:rsidRDefault="5DDFBC91" w:rsidP="4C27816F">
            <w:r w:rsidRPr="009E09FB">
              <w:t xml:space="preserve">Eier: </w:t>
            </w:r>
            <w:r w:rsidR="4D821285" w:rsidRPr="009E09FB">
              <w:t>30</w:t>
            </w:r>
          </w:p>
          <w:p w14:paraId="1D74C6EF" w14:textId="478B5B6A" w:rsidR="00C82FB4" w:rsidRPr="009E09FB" w:rsidRDefault="00C82FB4" w:rsidP="4C27816F"/>
          <w:p w14:paraId="4C829CA2" w14:textId="5AF0D139" w:rsidR="00C82FB4" w:rsidRPr="009E09FB" w:rsidRDefault="5DDFBC91" w:rsidP="4C27816F">
            <w:r w:rsidRPr="009E09FB">
              <w:t>UiT: 20 %</w:t>
            </w:r>
          </w:p>
          <w:p w14:paraId="7D6E9264" w14:textId="7C5544A4" w:rsidR="00C82FB4" w:rsidRPr="009E09FB" w:rsidRDefault="00C82FB4" w:rsidP="4C27816F"/>
        </w:tc>
      </w:tr>
      <w:tr w:rsidR="00A95BA3" w:rsidRPr="00632179" w14:paraId="4FEDBCC5" w14:textId="77777777" w:rsidTr="17D3B9D9">
        <w:tc>
          <w:tcPr>
            <w:tcW w:w="9062" w:type="dxa"/>
            <w:gridSpan w:val="4"/>
            <w:tcBorders>
              <w:top w:val="single" w:sz="4" w:space="0" w:color="auto"/>
              <w:left w:val="single" w:sz="4" w:space="0" w:color="auto"/>
              <w:bottom w:val="single" w:sz="4" w:space="0" w:color="auto"/>
              <w:right w:val="single" w:sz="4" w:space="0" w:color="auto"/>
            </w:tcBorders>
          </w:tcPr>
          <w:p w14:paraId="4874FBC6" w14:textId="18885EF5" w:rsidR="00A95BA3" w:rsidRPr="00632179" w:rsidRDefault="6DA943BB" w:rsidP="69B0E085">
            <w:r>
              <w:t>3.6.1. Redegjørelse for hvorfor det er nødvendig med koordinator:</w:t>
            </w:r>
          </w:p>
          <w:p w14:paraId="2A56DB58" w14:textId="40D57C84" w:rsidR="00A95BA3" w:rsidRPr="00632179" w:rsidRDefault="66E2BDD1" w:rsidP="69B0E085">
            <w:pPr>
              <w:spacing w:line="259" w:lineRule="auto"/>
              <w:rPr>
                <w:rFonts w:ascii="Calibri" w:eastAsia="Calibri" w:hAnsi="Calibri" w:cs="Calibri"/>
                <w:color w:val="000000" w:themeColor="text1"/>
              </w:rPr>
            </w:pPr>
            <w:r w:rsidRPr="69B0E085">
              <w:rPr>
                <w:rFonts w:ascii="Calibri" w:eastAsia="Calibri" w:hAnsi="Calibri" w:cs="Calibri"/>
              </w:rPr>
              <w:t>Eier:</w:t>
            </w:r>
          </w:p>
          <w:p w14:paraId="2F593440" w14:textId="1AF5CE20" w:rsidR="00A95BA3" w:rsidRPr="00632179" w:rsidRDefault="41C75A16" w:rsidP="2AA789DF">
            <w:pPr>
              <w:spacing w:line="259" w:lineRule="auto"/>
              <w:rPr>
                <w:rFonts w:ascii="Calibri" w:eastAsia="Calibri" w:hAnsi="Calibri" w:cs="Calibri"/>
              </w:rPr>
            </w:pPr>
            <w:r w:rsidRPr="2AA789DF">
              <w:rPr>
                <w:rFonts w:ascii="Calibri" w:eastAsia="Calibri" w:hAnsi="Calibri" w:cs="Calibri"/>
              </w:rPr>
              <w:t>Med 5 deltakende kommuner er</w:t>
            </w:r>
            <w:r w:rsidR="3545AE1A" w:rsidRPr="2AA789DF">
              <w:rPr>
                <w:rFonts w:ascii="Calibri" w:eastAsia="Calibri" w:hAnsi="Calibri" w:cs="Calibri"/>
              </w:rPr>
              <w:t xml:space="preserve"> god koordinering av planlegging og gjennomføring av aktiviteter</w:t>
            </w:r>
            <w:r w:rsidRPr="2AA789DF">
              <w:rPr>
                <w:rFonts w:ascii="Calibri" w:eastAsia="Calibri" w:hAnsi="Calibri" w:cs="Calibri"/>
              </w:rPr>
              <w:t xml:space="preserve"> </w:t>
            </w:r>
            <w:r w:rsidR="26F427B7" w:rsidRPr="2AA789DF">
              <w:rPr>
                <w:rFonts w:ascii="Calibri" w:eastAsia="Calibri" w:hAnsi="Calibri" w:cs="Calibri"/>
              </w:rPr>
              <w:t>avgjørende</w:t>
            </w:r>
            <w:r w:rsidRPr="2AA789DF">
              <w:rPr>
                <w:rFonts w:ascii="Calibri" w:eastAsia="Calibri" w:hAnsi="Calibri" w:cs="Calibri"/>
              </w:rPr>
              <w:t xml:space="preserve"> for </w:t>
            </w:r>
            <w:r w:rsidR="4448E930" w:rsidRPr="2AA789DF">
              <w:rPr>
                <w:rFonts w:ascii="Calibri" w:eastAsia="Calibri" w:hAnsi="Calibri" w:cs="Calibri"/>
              </w:rPr>
              <w:t>utbyttet av arbeidet. Det er også nødvendig at samhandling og kommunikasjon med UiT gjøres samordnet og effektivt, og dett</w:t>
            </w:r>
            <w:r w:rsidR="43D0C3D3" w:rsidRPr="2AA789DF">
              <w:rPr>
                <w:rFonts w:ascii="Calibri" w:eastAsia="Calibri" w:hAnsi="Calibri" w:cs="Calibri"/>
              </w:rPr>
              <w:t>e vil en felles koordinator for kommunene ivareta.</w:t>
            </w:r>
          </w:p>
          <w:p w14:paraId="318C2960" w14:textId="70D67FAC" w:rsidR="00A95BA3" w:rsidRPr="00632179" w:rsidRDefault="66E2BDD1" w:rsidP="69B0E085">
            <w:pPr>
              <w:spacing w:line="259" w:lineRule="auto"/>
              <w:rPr>
                <w:rFonts w:ascii="Calibri" w:eastAsia="Calibri" w:hAnsi="Calibri" w:cs="Calibri"/>
              </w:rPr>
            </w:pPr>
            <w:r w:rsidRPr="69B0E085">
              <w:rPr>
                <w:rFonts w:ascii="Calibri" w:eastAsia="Calibri" w:hAnsi="Calibri" w:cs="Calibri"/>
              </w:rPr>
              <w:t>UiT:</w:t>
            </w:r>
          </w:p>
          <w:p w14:paraId="5EBE91D7" w14:textId="646401F7" w:rsidR="00A95BA3" w:rsidRPr="00632179" w:rsidRDefault="66E2BDD1" w:rsidP="69B0E085">
            <w:pPr>
              <w:spacing w:line="259" w:lineRule="auto"/>
              <w:rPr>
                <w:rFonts w:ascii="Calibri" w:eastAsia="Calibri" w:hAnsi="Calibri" w:cs="Calibri"/>
                <w:color w:val="000000" w:themeColor="text1"/>
              </w:rPr>
            </w:pPr>
            <w:r w:rsidRPr="69B0E085">
              <w:rPr>
                <w:rFonts w:ascii="Calibri" w:eastAsia="Calibri" w:hAnsi="Calibri" w:cs="Calibri"/>
              </w:rPr>
              <w:t xml:space="preserve">Vi trenger en nøkkelperson som ser alle partnerskapene i sammenheng. Dette både for å få synergieffekter mellom de ulike partnerskapene, for å ivareta kontakten mot samarbeidspartnere (Statsforvalter, </w:t>
            </w:r>
            <w:proofErr w:type="spellStart"/>
            <w:r w:rsidRPr="69B0E085">
              <w:rPr>
                <w:rFonts w:ascii="Calibri" w:eastAsia="Calibri" w:hAnsi="Calibri" w:cs="Calibri"/>
              </w:rPr>
              <w:t>Statped</w:t>
            </w:r>
            <w:proofErr w:type="spellEnd"/>
            <w:r w:rsidRPr="69B0E085">
              <w:rPr>
                <w:rFonts w:ascii="Calibri" w:eastAsia="Calibri" w:hAnsi="Calibri" w:cs="Calibri"/>
              </w:rPr>
              <w:t xml:space="preserve">, andre fakulteter, andre UH, andre eksterne kompetanseleverandører) og for å ivareta det doble formålet. Koordinator inngår i </w:t>
            </w:r>
            <w:proofErr w:type="spellStart"/>
            <w:r w:rsidRPr="69B0E085">
              <w:rPr>
                <w:rFonts w:ascii="Calibri" w:eastAsia="Calibri" w:hAnsi="Calibri" w:cs="Calibri"/>
              </w:rPr>
              <w:t>ILPs</w:t>
            </w:r>
            <w:proofErr w:type="spellEnd"/>
            <w:r w:rsidRPr="69B0E085">
              <w:rPr>
                <w:rFonts w:ascii="Calibri" w:eastAsia="Calibri" w:hAnsi="Calibri" w:cs="Calibri"/>
              </w:rPr>
              <w:t xml:space="preserve"> lederteam.</w:t>
            </w:r>
          </w:p>
        </w:tc>
      </w:tr>
    </w:tbl>
    <w:p w14:paraId="1387BBA7" w14:textId="1C301F19" w:rsidR="00632179" w:rsidRPr="00632179" w:rsidRDefault="00632179" w:rsidP="00632179">
      <w:pPr>
        <w:rPr>
          <w:rFonts w:cstheme="minorHAnsi"/>
          <w:b/>
          <w:bCs/>
          <w:i/>
          <w:iCs/>
        </w:rPr>
      </w:pPr>
      <w:r w:rsidRPr="00632179">
        <w:rPr>
          <w:rFonts w:cstheme="minorHAnsi"/>
          <w:b/>
          <w:bCs/>
          <w:i/>
          <w:iCs/>
        </w:rPr>
        <w:t xml:space="preserve">* Legg ved budsjett for </w:t>
      </w:r>
      <w:r w:rsidR="00FF4797">
        <w:rPr>
          <w:rFonts w:cstheme="minorHAnsi"/>
          <w:b/>
          <w:bCs/>
          <w:i/>
          <w:iCs/>
        </w:rPr>
        <w:t>u</w:t>
      </w:r>
      <w:r w:rsidR="004055BA">
        <w:rPr>
          <w:rFonts w:cstheme="minorHAnsi"/>
          <w:b/>
          <w:bCs/>
          <w:i/>
          <w:iCs/>
        </w:rPr>
        <w:t>tviklingsarbeidet</w:t>
      </w:r>
      <w:r w:rsidRPr="00632179">
        <w:rPr>
          <w:rFonts w:cstheme="minorHAnsi"/>
          <w:b/>
          <w:bCs/>
          <w:i/>
          <w:iCs/>
        </w:rPr>
        <w:t>.</w:t>
      </w:r>
    </w:p>
    <w:p w14:paraId="3FBA02A2" w14:textId="0F0C39DD" w:rsidR="56AAFEB2" w:rsidRDefault="5E3DBD46" w:rsidP="2C45F2F9">
      <w:r>
        <w:lastRenderedPageBreak/>
        <w:t xml:space="preserve"> </w:t>
      </w:r>
    </w:p>
    <w:p w14:paraId="7F9C9FDC" w14:textId="38568F7C" w:rsidR="17D3B9D9" w:rsidRDefault="17D3B9D9" w:rsidP="17D3B9D9">
      <w:pPr>
        <w:pStyle w:val="Overskrift2"/>
        <w:rPr>
          <w:b/>
          <w:bCs/>
          <w:color w:val="auto"/>
        </w:rPr>
      </w:pPr>
    </w:p>
    <w:p w14:paraId="566BB3E2" w14:textId="7CEF6AD9" w:rsidR="17D3B9D9" w:rsidRDefault="17D3B9D9" w:rsidP="17D3B9D9">
      <w:pPr>
        <w:pStyle w:val="Overskrift2"/>
        <w:rPr>
          <w:b/>
          <w:bCs/>
          <w:color w:val="auto"/>
        </w:rPr>
      </w:pPr>
    </w:p>
    <w:p w14:paraId="15C0EC35" w14:textId="253BC5B6" w:rsidR="17D3B9D9" w:rsidRDefault="17D3B9D9" w:rsidP="17D3B9D9">
      <w:pPr>
        <w:pStyle w:val="Overskrift2"/>
        <w:rPr>
          <w:b/>
          <w:bCs/>
          <w:color w:val="auto"/>
        </w:rPr>
      </w:pPr>
    </w:p>
    <w:p w14:paraId="0B2A6382" w14:textId="5ADFAABF" w:rsidR="17D3B9D9" w:rsidRDefault="17D3B9D9" w:rsidP="17D3B9D9">
      <w:pPr>
        <w:pStyle w:val="Overskrift2"/>
        <w:rPr>
          <w:b/>
          <w:bCs/>
          <w:color w:val="auto"/>
        </w:rPr>
      </w:pPr>
    </w:p>
    <w:p w14:paraId="684A175B" w14:textId="3C55E0C9" w:rsidR="00FC0EB5" w:rsidRDefault="00A454A7" w:rsidP="0026774D">
      <w:pPr>
        <w:pStyle w:val="Overskrift2"/>
        <w:rPr>
          <w:b/>
          <w:bCs/>
          <w:color w:val="auto"/>
        </w:rPr>
      </w:pPr>
      <w:bookmarkStart w:id="10" w:name="_Toc89849305"/>
      <w:r>
        <w:rPr>
          <w:b/>
          <w:bCs/>
          <w:color w:val="auto"/>
        </w:rPr>
        <w:t>4</w:t>
      </w:r>
      <w:r w:rsidR="00FC0EB5" w:rsidRPr="005E1F32">
        <w:rPr>
          <w:b/>
          <w:bCs/>
          <w:color w:val="auto"/>
        </w:rPr>
        <w:t>. VURDERING AV KOMPETANSEBEHOV</w:t>
      </w:r>
      <w:bookmarkEnd w:id="10"/>
    </w:p>
    <w:p w14:paraId="181B770E" w14:textId="0AA58C2A" w:rsidR="00FC0EB5" w:rsidRDefault="3DA12A4C" w:rsidP="69B0E085">
      <w:r w:rsidRPr="69B0E085">
        <w:t>Kompetanseløftet skal ivareta kompetansebehov innenfor områdene; Spesialpedagogiske områder, Inkludering, Tverrfaglig samhandling og organisering, Ledelse og organisasjonsutvikling</w:t>
      </w:r>
    </w:p>
    <w:p w14:paraId="7D6EF8DD" w14:textId="066B7FB9" w:rsidR="00FC0EB5" w:rsidRPr="00A233C3" w:rsidRDefault="6DA943BB" w:rsidP="4C27816F">
      <w:pPr>
        <w:rPr>
          <w:b/>
          <w:bCs/>
          <w:color w:val="FF0000"/>
        </w:rPr>
      </w:pPr>
      <w:r w:rsidRPr="00A233C3">
        <w:rPr>
          <w:b/>
          <w:bCs/>
        </w:rPr>
        <w:t>4</w:t>
      </w:r>
      <w:r w:rsidR="4BBF1E38" w:rsidRPr="00A233C3">
        <w:rPr>
          <w:b/>
          <w:bCs/>
        </w:rPr>
        <w:t>.1. Hva er tema for kompetanse</w:t>
      </w:r>
      <w:r w:rsidR="3DA12A4C" w:rsidRPr="00A233C3">
        <w:rPr>
          <w:b/>
          <w:bCs/>
        </w:rPr>
        <w:t>utviklingsarbeidet deres</w:t>
      </w:r>
      <w:r w:rsidR="7B12A81F" w:rsidRPr="00A233C3">
        <w:rPr>
          <w:b/>
          <w:bCs/>
        </w:rPr>
        <w:t xml:space="preserve"> og hvorfor er temaet valgt (kunnskapsgrunnlag)</w:t>
      </w:r>
      <w:r w:rsidR="4BBF1E38" w:rsidRPr="00A233C3">
        <w:rPr>
          <w:b/>
          <w:bCs/>
        </w:rPr>
        <w:t>?</w:t>
      </w:r>
    </w:p>
    <w:p w14:paraId="702334D8" w14:textId="456CB2DF" w:rsidR="00795A0A" w:rsidRDefault="1A408C97" w:rsidP="4C27816F">
      <w:pPr>
        <w:pStyle w:val="Listeavsnitt"/>
        <w:numPr>
          <w:ilvl w:val="0"/>
          <w:numId w:val="12"/>
        </w:numPr>
      </w:pPr>
      <w:r>
        <w:t>År1</w:t>
      </w:r>
      <w:r w:rsidR="0AB9CC2F">
        <w:t xml:space="preserve"> (2023)</w:t>
      </w:r>
      <w:r>
        <w:t xml:space="preserve">: </w:t>
      </w:r>
      <w:r w:rsidR="7A943315">
        <w:t>k</w:t>
      </w:r>
      <w:r>
        <w:t>ompetansekartlegging</w:t>
      </w:r>
      <w:r w:rsidR="5BDB16A9">
        <w:t xml:space="preserve">. </w:t>
      </w:r>
      <w:r w:rsidR="55020D32">
        <w:t>vurd</w:t>
      </w:r>
      <w:r w:rsidR="1A58499E">
        <w:t>e</w:t>
      </w:r>
      <w:r w:rsidR="55020D32">
        <w:t>ring av kompetansebehov og planlegging og utvikling av kompetansetiltak</w:t>
      </w:r>
      <w:r w:rsidR="5E78106A">
        <w:t>. Planlegging og utvikling av tiltakene vil involvere ledere og ansatte i beslutningsprosessene.</w:t>
      </w:r>
    </w:p>
    <w:p w14:paraId="04D445FF" w14:textId="5107F262" w:rsidR="59CBE0BB" w:rsidRDefault="59CBE0BB" w:rsidP="4C27816F">
      <w:pPr>
        <w:pStyle w:val="Listeavsnitt"/>
        <w:numPr>
          <w:ilvl w:val="0"/>
          <w:numId w:val="12"/>
        </w:numPr>
      </w:pPr>
      <w:r w:rsidRPr="69B0E085">
        <w:t>År 2</w:t>
      </w:r>
      <w:r w:rsidR="39D1F35A" w:rsidRPr="69B0E085">
        <w:t xml:space="preserve"> og 3</w:t>
      </w:r>
      <w:r w:rsidR="4A439D24" w:rsidRPr="69B0E085">
        <w:t xml:space="preserve"> (2024-2025)</w:t>
      </w:r>
      <w:r w:rsidRPr="69B0E085">
        <w:t xml:space="preserve">: </w:t>
      </w:r>
      <w:r w:rsidR="7BBACFF1" w:rsidRPr="69B0E085">
        <w:t>gjennomføring av tiltak</w:t>
      </w:r>
      <w:r w:rsidRPr="69B0E085">
        <w:t xml:space="preserve"> basert på resultat av kompetansekartlegging</w:t>
      </w:r>
      <w:r w:rsidR="522A0504" w:rsidRPr="69B0E085">
        <w:t xml:space="preserve"> gjennom KOSIP</w:t>
      </w:r>
      <w:r w:rsidR="59595B01" w:rsidRPr="69B0E085">
        <w:t xml:space="preserve"> tidligere kartlegginger og erfaringer fra </w:t>
      </w:r>
      <w:proofErr w:type="spellStart"/>
      <w:r w:rsidR="59595B01" w:rsidRPr="69B0E085">
        <w:t>Dekomp</w:t>
      </w:r>
      <w:proofErr w:type="spellEnd"/>
      <w:r w:rsidR="59595B01" w:rsidRPr="69B0E085">
        <w:t xml:space="preserve"> og </w:t>
      </w:r>
      <w:proofErr w:type="spellStart"/>
      <w:r w:rsidR="59595B01" w:rsidRPr="69B0E085">
        <w:t>Rekomp</w:t>
      </w:r>
      <w:proofErr w:type="spellEnd"/>
      <w:r w:rsidR="59595B01" w:rsidRPr="69B0E085">
        <w:t>.</w:t>
      </w:r>
    </w:p>
    <w:p w14:paraId="5031D6E4" w14:textId="1A00BDF5" w:rsidR="00C7B16B" w:rsidRDefault="08922F73" w:rsidP="4C27816F">
      <w:r>
        <w:t>Den nye oppvekstreformen</w:t>
      </w:r>
      <w:r w:rsidR="18C6C0FF">
        <w:t xml:space="preserve"> vi</w:t>
      </w:r>
      <w:r>
        <w:t xml:space="preserve">ser utfordringer i kommunene og </w:t>
      </w:r>
      <w:r w:rsidR="10892839">
        <w:t xml:space="preserve">synligjør </w:t>
      </w:r>
      <w:r w:rsidR="74E0A346">
        <w:t>behovet for kompetansekartlegging</w:t>
      </w:r>
      <w:r>
        <w:t xml:space="preserve">. </w:t>
      </w:r>
      <w:r w:rsidR="0BC8EC21">
        <w:t>Det foreligger noe kunnskap om kompetansebehov</w:t>
      </w:r>
      <w:r w:rsidR="46C11B9C">
        <w:t xml:space="preserve"> i skolene </w:t>
      </w:r>
      <w:r w:rsidR="0BC8EC21">
        <w:t xml:space="preserve">basert på blant annet kartlegging i forbindelse </w:t>
      </w:r>
      <w:r w:rsidR="11198D35">
        <w:t xml:space="preserve">med arbeid i </w:t>
      </w:r>
      <w:proofErr w:type="spellStart"/>
      <w:r w:rsidR="11198D35">
        <w:t>Dekomp</w:t>
      </w:r>
      <w:proofErr w:type="spellEnd"/>
      <w:r w:rsidR="0BA34287">
        <w:t xml:space="preserve"> </w:t>
      </w:r>
      <w:r w:rsidR="0BA34287" w:rsidRPr="56AAFEB2">
        <w:t>i</w:t>
      </w:r>
      <w:r w:rsidR="0BA34287" w:rsidRPr="56AAFEB2">
        <w:rPr>
          <w:color w:val="00B050"/>
        </w:rPr>
        <w:t xml:space="preserve"> </w:t>
      </w:r>
      <w:r w:rsidR="0BA34287">
        <w:t>perioden</w:t>
      </w:r>
      <w:r w:rsidR="57931BDF">
        <w:t xml:space="preserve"> </w:t>
      </w:r>
      <w:r w:rsidR="0BA34287">
        <w:t>20</w:t>
      </w:r>
      <w:r w:rsidR="57931BDF">
        <w:t>1</w:t>
      </w:r>
      <w:r w:rsidR="6F7562B2">
        <w:t>9</w:t>
      </w:r>
      <w:r w:rsidR="57931BDF">
        <w:t xml:space="preserve"> - 2022</w:t>
      </w:r>
      <w:r w:rsidR="11198D35">
        <w:t>. Det er likevel b</w:t>
      </w:r>
      <w:r w:rsidR="1A408C97">
        <w:t>ehov for en mere spisset kunnskap om kompetansebehovet</w:t>
      </w:r>
      <w:r w:rsidR="676EA903">
        <w:t xml:space="preserve"> i regionen</w:t>
      </w:r>
      <w:r w:rsidR="07A5103C">
        <w:t>, slik at det første året i kompetanseutviklingsarbeidet (</w:t>
      </w:r>
      <w:r w:rsidR="2B0C855D">
        <w:t>april</w:t>
      </w:r>
      <w:r w:rsidR="07A5103C">
        <w:t xml:space="preserve">-desember) vies en kompetansekartlegging </w:t>
      </w:r>
      <w:r w:rsidR="1BB8B70F">
        <w:t>og forankring i de ulike enhetene for å sikre at det arbeides med lokale behov</w:t>
      </w:r>
      <w:r w:rsidR="3F7A21FF">
        <w:t>, se punkt 5.3</w:t>
      </w:r>
      <w:r w:rsidR="6C32631F">
        <w:t>.</w:t>
      </w:r>
    </w:p>
    <w:p w14:paraId="611D6954" w14:textId="5705EBDF" w:rsidR="00A233C3" w:rsidRDefault="63124A2D" w:rsidP="4C27816F">
      <w:r>
        <w:t xml:space="preserve">Tema for </w:t>
      </w:r>
      <w:r w:rsidR="4111DE93">
        <w:t xml:space="preserve">januar 2024- desember 2025 besluttes under </w:t>
      </w:r>
      <w:proofErr w:type="spellStart"/>
      <w:r w:rsidR="4111DE93">
        <w:t>forankringsprosessen</w:t>
      </w:r>
      <w:proofErr w:type="spellEnd"/>
      <w:r w:rsidR="4111DE93">
        <w:t xml:space="preserve"> i kommunene. Se punkt 5.3.</w:t>
      </w:r>
    </w:p>
    <w:p w14:paraId="42E0DE80" w14:textId="6BD81F87" w:rsidR="00FC0EB5" w:rsidRPr="00A233C3" w:rsidRDefault="00A95BA3" w:rsidP="00FC0EB5">
      <w:pPr>
        <w:rPr>
          <w:b/>
          <w:bCs/>
        </w:rPr>
      </w:pPr>
      <w:r w:rsidRPr="00A233C3">
        <w:rPr>
          <w:b/>
          <w:bCs/>
        </w:rPr>
        <w:t>4</w:t>
      </w:r>
      <w:r w:rsidR="00FC0EB5" w:rsidRPr="00A233C3">
        <w:rPr>
          <w:b/>
          <w:bCs/>
        </w:rPr>
        <w:t xml:space="preserve">.2. Hvordan er </w:t>
      </w:r>
      <w:r w:rsidR="00080A76" w:rsidRPr="00A233C3">
        <w:rPr>
          <w:b/>
          <w:bCs/>
        </w:rPr>
        <w:t>utviklingsarbeidet</w:t>
      </w:r>
      <w:r w:rsidR="00FC0EB5" w:rsidRPr="00A233C3">
        <w:rPr>
          <w:b/>
          <w:bCs/>
        </w:rPr>
        <w:t xml:space="preserve"> forankret i lokale behov i </w:t>
      </w:r>
      <w:r w:rsidR="00080A76" w:rsidRPr="00A233C3">
        <w:rPr>
          <w:b/>
          <w:bCs/>
        </w:rPr>
        <w:t>deres kommune/kommuner</w:t>
      </w:r>
      <w:r w:rsidR="00FC0EB5" w:rsidRPr="00A233C3">
        <w:rPr>
          <w:b/>
          <w:bCs/>
        </w:rPr>
        <w:t xml:space="preserve">, og hvordan har </w:t>
      </w:r>
      <w:r w:rsidR="00080A76" w:rsidRPr="00A233C3">
        <w:rPr>
          <w:b/>
          <w:bCs/>
        </w:rPr>
        <w:t>barn/</w:t>
      </w:r>
      <w:r w:rsidR="00AB5525" w:rsidRPr="00A233C3">
        <w:rPr>
          <w:b/>
          <w:bCs/>
        </w:rPr>
        <w:t xml:space="preserve">elever, </w:t>
      </w:r>
      <w:r w:rsidR="00FC0EB5" w:rsidRPr="00A233C3">
        <w:rPr>
          <w:b/>
          <w:bCs/>
        </w:rPr>
        <w:t>ansatte og tillitsvalgte i de deltakende virksomhetene medvirket?</w:t>
      </w:r>
    </w:p>
    <w:p w14:paraId="47C4BC0D" w14:textId="2662F8E3" w:rsidR="00FC0EB5" w:rsidRPr="00A233C3" w:rsidRDefault="53226E5E" w:rsidP="69B0E085">
      <w:pPr>
        <w:rPr>
          <w:highlight w:val="yellow"/>
        </w:rPr>
      </w:pPr>
      <w:r w:rsidRPr="00A233C3">
        <w:t xml:space="preserve">Se punkt 4.1 og 5.3. Medvirkning sikres på ulike måter </w:t>
      </w:r>
    </w:p>
    <w:p w14:paraId="6387A47A" w14:textId="602C86CB" w:rsidR="5788F07A" w:rsidRPr="001C1FDD" w:rsidRDefault="000C1996" w:rsidP="56AAFEB2">
      <w:pPr>
        <w:pStyle w:val="Listeavsnitt"/>
        <w:numPr>
          <w:ilvl w:val="0"/>
          <w:numId w:val="11"/>
        </w:numPr>
      </w:pPr>
      <w:r w:rsidRPr="001C1FDD">
        <w:t>Organisasjonene er invitert inn i styringsgruppa for Kompetanseløftet</w:t>
      </w:r>
    </w:p>
    <w:p w14:paraId="5F4F8688" w14:textId="75EE7B33" w:rsidR="43F75993" w:rsidRPr="00A233C3" w:rsidRDefault="43F75993" w:rsidP="69B0E085">
      <w:pPr>
        <w:pStyle w:val="Listeavsnitt"/>
        <w:numPr>
          <w:ilvl w:val="0"/>
          <w:numId w:val="11"/>
        </w:numPr>
      </w:pPr>
      <w:r w:rsidRPr="00A233C3">
        <w:t>UiT presenterer de regionale resultatene av kompetansekartlegging for eiere og ledere. UiT klargjør rapporter på kommune- og enhetsnivå.</w:t>
      </w:r>
    </w:p>
    <w:p w14:paraId="35EB244D" w14:textId="37BE5062" w:rsidR="43F75993" w:rsidRPr="00A233C3" w:rsidRDefault="43F75993" w:rsidP="69B0E085">
      <w:pPr>
        <w:pStyle w:val="Listeavsnitt"/>
        <w:numPr>
          <w:ilvl w:val="0"/>
          <w:numId w:val="11"/>
        </w:numPr>
      </w:pPr>
      <w:r w:rsidRPr="00A233C3">
        <w:t xml:space="preserve">Enhetslederne presenterer lokale </w:t>
      </w:r>
      <w:r w:rsidR="54D592AA" w:rsidRPr="00A233C3">
        <w:t xml:space="preserve">resultater </w:t>
      </w:r>
      <w:r w:rsidRPr="00A233C3">
        <w:t>for</w:t>
      </w:r>
      <w:r w:rsidR="62D0B73A" w:rsidRPr="00A233C3">
        <w:t xml:space="preserve"> ansatte ved enhetene</w:t>
      </w:r>
      <w:r w:rsidRPr="00A233C3">
        <w:t xml:space="preserve">, som diskuterer resultatene og gir innspill </w:t>
      </w:r>
      <w:r w:rsidR="68B31B7C" w:rsidRPr="00A233C3">
        <w:t>til tema for kompetanseheving</w:t>
      </w:r>
    </w:p>
    <w:p w14:paraId="0CD5B612" w14:textId="29A2172F" w:rsidR="43F75993" w:rsidRDefault="77B41253" w:rsidP="69B0E085">
      <w:pPr>
        <w:pStyle w:val="Listeavsnitt"/>
        <w:numPr>
          <w:ilvl w:val="0"/>
          <w:numId w:val="11"/>
        </w:numPr>
      </w:pPr>
      <w:r>
        <w:t xml:space="preserve">Tema for kompetanseheving blir presentert for </w:t>
      </w:r>
      <w:r w:rsidR="02EE1E82">
        <w:t>FAU</w:t>
      </w:r>
      <w:r w:rsidR="69F5EED3">
        <w:t xml:space="preserve"> og SU i skoler og barnehager</w:t>
      </w:r>
      <w:r w:rsidR="3AFFE6C8">
        <w:t xml:space="preserve">, samt </w:t>
      </w:r>
      <w:r w:rsidR="02EE1E82">
        <w:t>elevråd</w:t>
      </w:r>
      <w:r w:rsidR="556A6E97">
        <w:t xml:space="preserve"> på skolene. Disse inviteres til å gi innspill</w:t>
      </w:r>
      <w:r w:rsidR="5F9AE2F2">
        <w:t>.</w:t>
      </w:r>
    </w:p>
    <w:p w14:paraId="221C502C" w14:textId="6BB96376" w:rsidR="00A233C3" w:rsidRPr="00A233C3" w:rsidRDefault="1D33A75B" w:rsidP="56AAFEB2">
      <w:pPr>
        <w:pStyle w:val="Listeavsnitt"/>
        <w:numPr>
          <w:ilvl w:val="0"/>
          <w:numId w:val="11"/>
        </w:numPr>
      </w:pPr>
      <w:r>
        <w:t>Forankring i lokale behov skjer gjennom aktiviteter planlagt i 2023</w:t>
      </w:r>
      <w:r w:rsidR="36971591">
        <w:t xml:space="preserve">, </w:t>
      </w:r>
      <w:r>
        <w:t>punkt 5.3</w:t>
      </w:r>
    </w:p>
    <w:p w14:paraId="64271BCA" w14:textId="154C3B93" w:rsidR="00A233C3" w:rsidRPr="00A233C3" w:rsidRDefault="076759AB" w:rsidP="56AAFEB2">
      <w:r>
        <w:t>Løpende medvirkning fra barn og elever gjennom utviklingsarbeidet skjer f.eks</w:t>
      </w:r>
      <w:r w:rsidR="001C1FDD">
        <w:t>.</w:t>
      </w:r>
      <w:r>
        <w:t xml:space="preserve"> ved at:</w:t>
      </w:r>
    </w:p>
    <w:p w14:paraId="7F0E2513" w14:textId="3AC4C473" w:rsidR="00A233C3" w:rsidRPr="00A233C3" w:rsidRDefault="62839579" w:rsidP="56AAFEB2">
      <w:pPr>
        <w:pStyle w:val="Listeavsnitt"/>
        <w:numPr>
          <w:ilvl w:val="0"/>
          <w:numId w:val="11"/>
        </w:numPr>
      </w:pPr>
      <w:r>
        <w:t>Elevstemmen i skolen innhentes gjennom</w:t>
      </w:r>
      <w:r w:rsidR="4E1F02B8">
        <w:t xml:space="preserve"> elevrådet,</w:t>
      </w:r>
      <w:r>
        <w:t xml:space="preserve"> elevundersøkelsen, elevsamtaler, klassesamtaler og systematisk observasjon. </w:t>
      </w:r>
    </w:p>
    <w:p w14:paraId="0A51F62E" w14:textId="062F08DA" w:rsidR="00A233C3" w:rsidRPr="00A233C3" w:rsidRDefault="62839579" w:rsidP="2C45F2F9">
      <w:pPr>
        <w:pStyle w:val="Listeavsnitt"/>
        <w:numPr>
          <w:ilvl w:val="0"/>
          <w:numId w:val="11"/>
        </w:numPr>
      </w:pPr>
      <w:r>
        <w:t>Barnestemmen i barnehagen innhentes gjennom systematiske barnesamtaler, uformelle barnesamtaler og observasjon.</w:t>
      </w:r>
    </w:p>
    <w:p w14:paraId="37A3154A" w14:textId="67AE0558" w:rsidR="393F3549" w:rsidRDefault="393F3549" w:rsidP="393F3549"/>
    <w:p w14:paraId="616F199C" w14:textId="41AEE65C" w:rsidR="00FC0EB5" w:rsidRPr="00A233C3" w:rsidRDefault="6DA943BB" w:rsidP="00FC0EB5">
      <w:pPr>
        <w:rPr>
          <w:b/>
          <w:bCs/>
        </w:rPr>
      </w:pPr>
      <w:r w:rsidRPr="00A233C3">
        <w:rPr>
          <w:b/>
          <w:bCs/>
        </w:rPr>
        <w:t>4</w:t>
      </w:r>
      <w:r w:rsidR="4BBF1E38" w:rsidRPr="00A233C3">
        <w:rPr>
          <w:b/>
          <w:bCs/>
        </w:rPr>
        <w:t xml:space="preserve">.3. Hvordan er samiske perspektiver ivaretatt i de lokale prioriteringene av kompetansebehov? </w:t>
      </w:r>
    </w:p>
    <w:p w14:paraId="644407F7" w14:textId="40A9637F" w:rsidR="002750FA" w:rsidRDefault="20EF1955" w:rsidP="69B0E085">
      <w:pPr>
        <w:spacing w:line="257" w:lineRule="auto"/>
        <w:rPr>
          <w:rFonts w:ascii="Calibri" w:eastAsia="Calibri" w:hAnsi="Calibri" w:cs="Calibri"/>
        </w:rPr>
      </w:pPr>
      <w:r w:rsidRPr="393F3549">
        <w:rPr>
          <w:rFonts w:ascii="Calibri" w:eastAsia="Calibri" w:hAnsi="Calibri" w:cs="Calibri"/>
        </w:rPr>
        <w:t>Alle kommunene gir et tilbud om samisk språkopplæring i grunnskolene</w:t>
      </w:r>
      <w:r w:rsidR="7DB9A9EC" w:rsidRPr="393F3549">
        <w:rPr>
          <w:rFonts w:ascii="Calibri" w:eastAsia="Calibri" w:hAnsi="Calibri" w:cs="Calibri"/>
        </w:rPr>
        <w:t>. Samisk språk</w:t>
      </w:r>
      <w:r w:rsidR="1431A766" w:rsidRPr="393F3549">
        <w:rPr>
          <w:rFonts w:ascii="Calibri" w:eastAsia="Calibri" w:hAnsi="Calibri" w:cs="Calibri"/>
        </w:rPr>
        <w:t xml:space="preserve"> </w:t>
      </w:r>
      <w:r w:rsidR="7DB9A9EC" w:rsidRPr="393F3549">
        <w:rPr>
          <w:rFonts w:ascii="Calibri" w:eastAsia="Calibri" w:hAnsi="Calibri" w:cs="Calibri"/>
        </w:rPr>
        <w:t xml:space="preserve">og kultur </w:t>
      </w:r>
      <w:r w:rsidR="385B888A" w:rsidRPr="393F3549">
        <w:rPr>
          <w:rFonts w:ascii="Calibri" w:eastAsia="Calibri" w:hAnsi="Calibri" w:cs="Calibri"/>
        </w:rPr>
        <w:t>ivaretas i</w:t>
      </w:r>
      <w:r w:rsidR="16FA68A9" w:rsidRPr="393F3549">
        <w:rPr>
          <w:rFonts w:ascii="Calibri" w:eastAsia="Calibri" w:hAnsi="Calibri" w:cs="Calibri"/>
        </w:rPr>
        <w:t xml:space="preserve"> alle</w:t>
      </w:r>
      <w:r w:rsidR="385B888A" w:rsidRPr="393F3549">
        <w:rPr>
          <w:rFonts w:ascii="Calibri" w:eastAsia="Calibri" w:hAnsi="Calibri" w:cs="Calibri"/>
        </w:rPr>
        <w:t xml:space="preserve"> barnehagene</w:t>
      </w:r>
      <w:r w:rsidR="0D1DE578" w:rsidRPr="393F3549">
        <w:rPr>
          <w:rFonts w:ascii="Calibri" w:eastAsia="Calibri" w:hAnsi="Calibri" w:cs="Calibri"/>
        </w:rPr>
        <w:t>, i tråd med rammeplanens føringer</w:t>
      </w:r>
      <w:r w:rsidR="385B888A" w:rsidRPr="393F3549">
        <w:rPr>
          <w:rFonts w:ascii="Calibri" w:eastAsia="Calibri" w:hAnsi="Calibri" w:cs="Calibri"/>
        </w:rPr>
        <w:t>.</w:t>
      </w:r>
      <w:r w:rsidR="4A8FBC37" w:rsidRPr="393F3549">
        <w:rPr>
          <w:rFonts w:ascii="Calibri" w:eastAsia="Calibri" w:hAnsi="Calibri" w:cs="Calibri"/>
        </w:rPr>
        <w:t xml:space="preserve"> </w:t>
      </w:r>
      <w:proofErr w:type="spellStart"/>
      <w:r w:rsidR="6F2DF9B4" w:rsidRPr="393F3549">
        <w:rPr>
          <w:rFonts w:ascii="Calibri" w:eastAsia="Calibri" w:hAnsi="Calibri" w:cs="Calibri"/>
        </w:rPr>
        <w:t>M</w:t>
      </w:r>
      <w:r w:rsidR="21BD017B" w:rsidRPr="393F3549">
        <w:rPr>
          <w:rFonts w:ascii="Calibri" w:eastAsia="Calibri" w:hAnsi="Calibri" w:cs="Calibri"/>
        </w:rPr>
        <w:t>á</w:t>
      </w:r>
      <w:r w:rsidR="6F2DF9B4" w:rsidRPr="393F3549">
        <w:rPr>
          <w:rFonts w:ascii="Calibri" w:eastAsia="Calibri" w:hAnsi="Calibri" w:cs="Calibri"/>
        </w:rPr>
        <w:t>rkom</w:t>
      </w:r>
      <w:r w:rsidR="666973AC" w:rsidRPr="393F3549">
        <w:rPr>
          <w:rFonts w:ascii="Calibri" w:eastAsia="Calibri" w:hAnsi="Calibri" w:cs="Calibri"/>
        </w:rPr>
        <w:t>á</w:t>
      </w:r>
      <w:r w:rsidR="6F2DF9B4" w:rsidRPr="393F3549">
        <w:rPr>
          <w:rFonts w:ascii="Calibri" w:eastAsia="Calibri" w:hAnsi="Calibri" w:cs="Calibri"/>
        </w:rPr>
        <w:t>n</w:t>
      </w:r>
      <w:r w:rsidR="0CEFABEC" w:rsidRPr="393F3549">
        <w:rPr>
          <w:rFonts w:ascii="Calibri" w:eastAsia="Calibri" w:hAnsi="Calibri" w:cs="Calibri"/>
        </w:rPr>
        <w:t>á</w:t>
      </w:r>
      <w:r w:rsidR="6F2DF9B4" w:rsidRPr="393F3549">
        <w:rPr>
          <w:rFonts w:ascii="Calibri" w:eastAsia="Calibri" w:hAnsi="Calibri" w:cs="Calibri"/>
        </w:rPr>
        <w:t>k</w:t>
      </w:r>
      <w:proofErr w:type="spellEnd"/>
      <w:r w:rsidR="6F2DF9B4" w:rsidRPr="393F3549">
        <w:rPr>
          <w:rFonts w:ascii="Calibri" w:eastAsia="Calibri" w:hAnsi="Calibri" w:cs="Calibri"/>
        </w:rPr>
        <w:t xml:space="preserve"> barnehage deltar </w:t>
      </w:r>
      <w:r w:rsidR="47BAFFC9" w:rsidRPr="393F3549">
        <w:rPr>
          <w:rFonts w:ascii="Calibri" w:eastAsia="Calibri" w:hAnsi="Calibri" w:cs="Calibri"/>
        </w:rPr>
        <w:t>i utviklingsarbeidet</w:t>
      </w:r>
      <w:r w:rsidR="714D7024" w:rsidRPr="393F3549">
        <w:rPr>
          <w:rFonts w:ascii="Calibri" w:eastAsia="Calibri" w:hAnsi="Calibri" w:cs="Calibri"/>
        </w:rPr>
        <w:t>.</w:t>
      </w:r>
    </w:p>
    <w:p w14:paraId="489594D3" w14:textId="5E1C3394" w:rsidR="002750FA" w:rsidRDefault="422A8B51" w:rsidP="69B0E085">
      <w:pPr>
        <w:spacing w:line="257" w:lineRule="auto"/>
        <w:rPr>
          <w:rFonts w:ascii="Calibri" w:eastAsia="Calibri" w:hAnsi="Calibri" w:cs="Calibri"/>
        </w:rPr>
      </w:pPr>
      <w:r w:rsidRPr="69B0E085">
        <w:rPr>
          <w:rFonts w:ascii="Calibri" w:eastAsia="Calibri" w:hAnsi="Calibri" w:cs="Calibri"/>
        </w:rPr>
        <w:lastRenderedPageBreak/>
        <w:t xml:space="preserve">Kommunene skal gjennomføre KOSIP, hvor flere spørsmål retter seg mot kompetanse knyttet til samiske perspektiver, for eksempel på språk, kultur, kompetansekilder mv. Dette vil gi et bredt bilde av eventuelt kompetansebehov. </w:t>
      </w:r>
    </w:p>
    <w:p w14:paraId="2CD4FD6A" w14:textId="669D87C2" w:rsidR="002750FA" w:rsidRDefault="422A8B51" w:rsidP="69B0E085">
      <w:pPr>
        <w:spacing w:line="257" w:lineRule="auto"/>
        <w:rPr>
          <w:rFonts w:ascii="Calibri" w:eastAsia="Calibri" w:hAnsi="Calibri" w:cs="Calibri"/>
        </w:rPr>
      </w:pPr>
      <w:r w:rsidRPr="69B0E085">
        <w:rPr>
          <w:rFonts w:ascii="Calibri" w:eastAsia="Calibri" w:hAnsi="Calibri" w:cs="Calibri"/>
        </w:rPr>
        <w:t xml:space="preserve">Partnerskapet vil løpende vurdere hvordan samiske perspektiver skal ivaretas gjennom de tematikker som velges og det vil også være tema på samlinger. UiT har </w:t>
      </w:r>
      <w:r w:rsidR="694FF618" w:rsidRPr="69B0E085">
        <w:rPr>
          <w:rFonts w:ascii="Calibri" w:eastAsia="Calibri" w:hAnsi="Calibri" w:cs="Calibri"/>
        </w:rPr>
        <w:t>Senter for samiske studier og også et samarbeid med Samisk Høgskole,</w:t>
      </w:r>
      <w:r w:rsidR="7AFDF82B" w:rsidRPr="69B0E085">
        <w:rPr>
          <w:rFonts w:ascii="Calibri" w:eastAsia="Calibri" w:hAnsi="Calibri" w:cs="Calibri"/>
        </w:rPr>
        <w:t xml:space="preserve"> med</w:t>
      </w:r>
      <w:r w:rsidR="694FF618" w:rsidRPr="69B0E085">
        <w:rPr>
          <w:rFonts w:ascii="Calibri" w:eastAsia="Calibri" w:hAnsi="Calibri" w:cs="Calibri"/>
        </w:rPr>
        <w:t xml:space="preserve"> kompetanse som kan trekkes inn i vurderingene av kompetansebehov. </w:t>
      </w:r>
    </w:p>
    <w:p w14:paraId="01606EA2" w14:textId="4B7EA76A" w:rsidR="002750FA" w:rsidRDefault="002750FA" w:rsidP="69B0E085">
      <w:pPr>
        <w:pStyle w:val="Overskrift2"/>
        <w:rPr>
          <w:color w:val="auto"/>
        </w:rPr>
      </w:pPr>
      <w:bookmarkStart w:id="11" w:name="_Toc89849306"/>
    </w:p>
    <w:p w14:paraId="5810384C" w14:textId="35053E47" w:rsidR="00FC0EB5" w:rsidRDefault="00A95BA3" w:rsidP="0026774D">
      <w:pPr>
        <w:pStyle w:val="Overskrift2"/>
        <w:rPr>
          <w:b/>
          <w:bCs/>
          <w:color w:val="auto"/>
        </w:rPr>
      </w:pPr>
      <w:r>
        <w:rPr>
          <w:b/>
          <w:bCs/>
          <w:color w:val="auto"/>
        </w:rPr>
        <w:t>5</w:t>
      </w:r>
      <w:r w:rsidR="00FC0EB5" w:rsidRPr="005E1F32">
        <w:rPr>
          <w:b/>
          <w:bCs/>
          <w:color w:val="auto"/>
        </w:rPr>
        <w:t>. MÅL, GJENNOMFØRING OG MÅLOPPNÅELSE</w:t>
      </w:r>
      <w:bookmarkEnd w:id="11"/>
    </w:p>
    <w:p w14:paraId="5A1F1BC1" w14:textId="77777777" w:rsidR="00FE7FDC" w:rsidRPr="00FE7FDC" w:rsidRDefault="00FE7FDC" w:rsidP="00FE7FDC"/>
    <w:p w14:paraId="321D9AA9" w14:textId="23C1935C" w:rsidR="49C4D922" w:rsidRDefault="6DA943BB" w:rsidP="2AA789DF">
      <w:pPr>
        <w:rPr>
          <w:b/>
          <w:bCs/>
        </w:rPr>
      </w:pPr>
      <w:r w:rsidRPr="2AA789DF">
        <w:rPr>
          <w:b/>
          <w:bCs/>
        </w:rPr>
        <w:t>5</w:t>
      </w:r>
      <w:r w:rsidR="4BBF1E38" w:rsidRPr="2AA789DF">
        <w:rPr>
          <w:b/>
          <w:bCs/>
        </w:rPr>
        <w:t xml:space="preserve">.1. Hva er målet </w:t>
      </w:r>
      <w:r w:rsidR="18A5137C" w:rsidRPr="2AA789DF">
        <w:rPr>
          <w:b/>
          <w:bCs/>
        </w:rPr>
        <w:t>med å delta i kompetanseløftet for spesialpedagogikk og inkluderende praksis</w:t>
      </w:r>
      <w:r w:rsidR="4BBF1E38" w:rsidRPr="2AA789DF">
        <w:rPr>
          <w:b/>
          <w:bCs/>
        </w:rPr>
        <w:t>?</w:t>
      </w:r>
      <w:r w:rsidR="651C72E3" w:rsidRPr="2AA789DF">
        <w:rPr>
          <w:b/>
          <w:bCs/>
        </w:rPr>
        <w:t xml:space="preserve"> </w:t>
      </w:r>
      <w:r w:rsidR="18A5137C" w:rsidRPr="2AA789DF">
        <w:rPr>
          <w:b/>
          <w:bCs/>
        </w:rPr>
        <w:t>(skriv opp langsiktige mål og delmål)</w:t>
      </w:r>
    </w:p>
    <w:p w14:paraId="082E02FA" w14:textId="675CD9D4" w:rsidR="3F59D19E" w:rsidRPr="00104CDB" w:rsidRDefault="1B5EED03" w:rsidP="2AA789DF">
      <w:pPr>
        <w:rPr>
          <w:u w:val="single"/>
        </w:rPr>
      </w:pPr>
      <w:r w:rsidRPr="2AA789DF">
        <w:rPr>
          <w:u w:val="single"/>
        </w:rPr>
        <w:t>O</w:t>
      </w:r>
      <w:r w:rsidR="21135F22" w:rsidRPr="2AA789DF">
        <w:rPr>
          <w:u w:val="single"/>
        </w:rPr>
        <w:t>verordnet/langsiktig mål</w:t>
      </w:r>
    </w:p>
    <w:p w14:paraId="43713416" w14:textId="09DE7449" w:rsidR="00326DAD" w:rsidRPr="004B2D3C" w:rsidRDefault="594699DF" w:rsidP="2AA789DF">
      <w:r>
        <w:t>Alle b</w:t>
      </w:r>
      <w:r w:rsidR="5A1A62F4">
        <w:t>arn og unge i regionen opplever at de faglig og sosialt er inkludert i sin barnehage- og skolehverdag. Dette forutsetter i</w:t>
      </w:r>
      <w:r w:rsidR="3034DF26">
        <w:t xml:space="preserve">nkluderende praksis, kunnskap og kompetanse </w:t>
      </w:r>
      <w:r w:rsidR="2518DBF9">
        <w:t xml:space="preserve">i det profesjonelle laget rundt barn og unge. </w:t>
      </w:r>
    </w:p>
    <w:p w14:paraId="6B84957B" w14:textId="77777777" w:rsidR="00104CDB" w:rsidRDefault="79FB57A4" w:rsidP="2AA789DF">
      <w:pPr>
        <w:rPr>
          <w:color w:val="000000" w:themeColor="text1"/>
        </w:rPr>
      </w:pPr>
      <w:r w:rsidRPr="2AA789DF">
        <w:rPr>
          <w:color w:val="000000" w:themeColor="text1"/>
          <w:u w:val="single"/>
        </w:rPr>
        <w:t>Hovedmål 2023:</w:t>
      </w:r>
      <w:r w:rsidRPr="2AA789DF">
        <w:rPr>
          <w:color w:val="000000" w:themeColor="text1"/>
        </w:rPr>
        <w:t xml:space="preserve"> </w:t>
      </w:r>
    </w:p>
    <w:p w14:paraId="58677C2E" w14:textId="77777777" w:rsidR="00104CDB" w:rsidRDefault="79FB57A4" w:rsidP="2AA789DF">
      <w:pPr>
        <w:pStyle w:val="Listeavsnitt"/>
        <w:numPr>
          <w:ilvl w:val="0"/>
          <w:numId w:val="22"/>
        </w:numPr>
        <w:rPr>
          <w:color w:val="000000" w:themeColor="text1"/>
        </w:rPr>
      </w:pPr>
      <w:r w:rsidRPr="2AA789DF">
        <w:rPr>
          <w:color w:val="000000" w:themeColor="text1"/>
        </w:rPr>
        <w:t>Identifisere kompetanseutviklingsbehov i barnehagene og skolene gjennom</w:t>
      </w:r>
    </w:p>
    <w:p w14:paraId="1513CB27" w14:textId="77777777" w:rsidR="00104CDB" w:rsidRPr="00EA0C7F" w:rsidRDefault="79FB57A4" w:rsidP="56AAFEB2">
      <w:pPr>
        <w:pStyle w:val="Listeavsnitt"/>
        <w:numPr>
          <w:ilvl w:val="1"/>
          <w:numId w:val="22"/>
        </w:numPr>
        <w:rPr>
          <w:b/>
          <w:bCs/>
          <w:color w:val="000000" w:themeColor="text1"/>
        </w:rPr>
      </w:pPr>
      <w:r w:rsidRPr="56AAFEB2">
        <w:rPr>
          <w:color w:val="000000" w:themeColor="text1"/>
        </w:rPr>
        <w:t xml:space="preserve">Gjennomføre KOSIP for å kartlegge utfordringsbildet innenfor spesialpedagogikk og inkluderende praksis i Sør-Troms og Evenes </w:t>
      </w:r>
    </w:p>
    <w:p w14:paraId="336553DC" w14:textId="77777777" w:rsidR="00104CDB" w:rsidRPr="00175E4A" w:rsidRDefault="79FB57A4" w:rsidP="56AAFEB2">
      <w:pPr>
        <w:pStyle w:val="Listeavsnitt"/>
        <w:numPr>
          <w:ilvl w:val="1"/>
          <w:numId w:val="22"/>
        </w:numPr>
        <w:rPr>
          <w:b/>
          <w:bCs/>
          <w:color w:val="000000" w:themeColor="text1"/>
        </w:rPr>
      </w:pPr>
      <w:r w:rsidRPr="56AAFEB2">
        <w:rPr>
          <w:color w:val="000000" w:themeColor="text1"/>
        </w:rPr>
        <w:t xml:space="preserve">Bruke KOSIP, tidligere kartlegginger og prosess blant ansatte til å kartlegge ansattes behov for kompetanse innen spesialpedagogikk og inkluderende praksis i Sør-Troms og Evenes </w:t>
      </w:r>
    </w:p>
    <w:p w14:paraId="7D83554A" w14:textId="52C1A141" w:rsidR="00175E4A" w:rsidRPr="00EA0C7F" w:rsidRDefault="539D3BD0" w:rsidP="56AAFEB2">
      <w:pPr>
        <w:pStyle w:val="Listeavsnitt"/>
        <w:numPr>
          <w:ilvl w:val="1"/>
          <w:numId w:val="22"/>
        </w:numPr>
        <w:rPr>
          <w:b/>
          <w:bCs/>
          <w:color w:val="000000" w:themeColor="text1"/>
        </w:rPr>
      </w:pPr>
      <w:r w:rsidRPr="56AAFEB2">
        <w:rPr>
          <w:color w:val="000000" w:themeColor="text1"/>
        </w:rPr>
        <w:t xml:space="preserve">Bruke </w:t>
      </w:r>
      <w:r w:rsidR="7B1D4414" w:rsidRPr="56AAFEB2">
        <w:rPr>
          <w:color w:val="000000" w:themeColor="text1"/>
        </w:rPr>
        <w:t>resultater fra KOSIP som be</w:t>
      </w:r>
      <w:r w:rsidR="67152E0B" w:rsidRPr="56AAFEB2">
        <w:rPr>
          <w:color w:val="000000" w:themeColor="text1"/>
        </w:rPr>
        <w:t>lyser</w:t>
      </w:r>
      <w:r w:rsidR="7B1D4414" w:rsidRPr="56AAFEB2">
        <w:rPr>
          <w:color w:val="000000" w:themeColor="text1"/>
        </w:rPr>
        <w:t xml:space="preserve"> samiske </w:t>
      </w:r>
      <w:r w:rsidR="67152E0B" w:rsidRPr="56AAFEB2">
        <w:rPr>
          <w:color w:val="000000" w:themeColor="text1"/>
        </w:rPr>
        <w:t>perspektiver spesielt til å ivareta disse i prioritering av lokale behov</w:t>
      </w:r>
    </w:p>
    <w:p w14:paraId="514EFDB5" w14:textId="77777777" w:rsidR="00104CDB" w:rsidRPr="00EA0C7F" w:rsidRDefault="79FB57A4" w:rsidP="56AAFEB2">
      <w:pPr>
        <w:pStyle w:val="Listeavsnitt"/>
        <w:numPr>
          <w:ilvl w:val="1"/>
          <w:numId w:val="22"/>
        </w:numPr>
        <w:rPr>
          <w:b/>
          <w:bCs/>
          <w:color w:val="000000" w:themeColor="text1"/>
        </w:rPr>
      </w:pPr>
      <w:r w:rsidRPr="56AAFEB2">
        <w:rPr>
          <w:color w:val="000000" w:themeColor="text1"/>
        </w:rPr>
        <w:t xml:space="preserve">Gjennomføre lokale medvirkningsprosesser med de ansatte på den enkelte enhet for å komme fram til spesifikke delmål og prioriterte kompetanseutviklingsbehov innenfor en felles tematikk. </w:t>
      </w:r>
    </w:p>
    <w:p w14:paraId="28A42D90" w14:textId="2F721664" w:rsidR="00104CDB" w:rsidRDefault="79FB57A4" w:rsidP="56AAFEB2">
      <w:pPr>
        <w:rPr>
          <w:rFonts w:ascii="Calibri" w:eastAsia="Calibri" w:hAnsi="Calibri" w:cs="Calibri"/>
          <w:color w:val="000000" w:themeColor="text1"/>
        </w:rPr>
      </w:pPr>
      <w:r w:rsidRPr="375A86DC">
        <w:rPr>
          <w:rFonts w:ascii="Calibri" w:eastAsia="Calibri" w:hAnsi="Calibri" w:cs="Calibri"/>
          <w:color w:val="000000" w:themeColor="text1"/>
        </w:rPr>
        <w:t xml:space="preserve">Hva som blir felles </w:t>
      </w:r>
      <w:r w:rsidR="51B43F53" w:rsidRPr="375A86DC">
        <w:rPr>
          <w:rFonts w:ascii="Calibri" w:eastAsia="Calibri" w:hAnsi="Calibri" w:cs="Calibri"/>
          <w:color w:val="000000" w:themeColor="text1"/>
        </w:rPr>
        <w:t>tematikk,</w:t>
      </w:r>
      <w:r w:rsidRPr="375A86DC">
        <w:rPr>
          <w:rFonts w:ascii="Calibri" w:eastAsia="Calibri" w:hAnsi="Calibri" w:cs="Calibri"/>
          <w:color w:val="000000" w:themeColor="text1"/>
        </w:rPr>
        <w:t xml:space="preserve"> vet vi når KOSIP er gjennomført og forankret i kommunene. </w:t>
      </w:r>
    </w:p>
    <w:p w14:paraId="25761CCB" w14:textId="1C0B413C" w:rsidR="00104CDB" w:rsidRPr="00D51A1D" w:rsidRDefault="79FB57A4" w:rsidP="56AAFEB2">
      <w:pPr>
        <w:rPr>
          <w:color w:val="000000" w:themeColor="text1"/>
        </w:rPr>
      </w:pPr>
      <w:r w:rsidRPr="2AA789DF">
        <w:rPr>
          <w:color w:val="000000" w:themeColor="text1"/>
        </w:rPr>
        <w:t xml:space="preserve">Måloppnåelse vurderes gjennom </w:t>
      </w:r>
      <w:r w:rsidR="3EFFA2DC" w:rsidRPr="2AA789DF">
        <w:rPr>
          <w:color w:val="000000" w:themeColor="text1"/>
        </w:rPr>
        <w:t xml:space="preserve">a) </w:t>
      </w:r>
      <w:r w:rsidRPr="2AA789DF">
        <w:rPr>
          <w:color w:val="000000" w:themeColor="text1"/>
        </w:rPr>
        <w:t xml:space="preserve">KOSIP gjennomført og </w:t>
      </w:r>
      <w:r w:rsidR="5FAD3043" w:rsidRPr="2AA789DF">
        <w:rPr>
          <w:color w:val="000000" w:themeColor="text1"/>
        </w:rPr>
        <w:t xml:space="preserve">b) </w:t>
      </w:r>
      <w:r w:rsidRPr="2AA789DF">
        <w:rPr>
          <w:color w:val="000000" w:themeColor="text1"/>
        </w:rPr>
        <w:t xml:space="preserve">enhetene har </w:t>
      </w:r>
      <w:r w:rsidR="05163FEB" w:rsidRPr="2AA789DF">
        <w:rPr>
          <w:color w:val="000000" w:themeColor="text1"/>
        </w:rPr>
        <w:t>hat</w:t>
      </w:r>
      <w:r w:rsidRPr="2AA789DF">
        <w:rPr>
          <w:color w:val="000000" w:themeColor="text1"/>
        </w:rPr>
        <w:t>t medvirkningsprosesser for å identifisere behov.</w:t>
      </w:r>
    </w:p>
    <w:p w14:paraId="3F3B6140" w14:textId="691FA95F" w:rsidR="00104CDB" w:rsidRPr="00077316" w:rsidRDefault="79FB57A4" w:rsidP="56AAFEB2">
      <w:pPr>
        <w:rPr>
          <w:b/>
          <w:bCs/>
          <w:color w:val="000000" w:themeColor="text1"/>
        </w:rPr>
      </w:pPr>
      <w:r w:rsidRPr="2AA789DF">
        <w:rPr>
          <w:color w:val="000000" w:themeColor="text1"/>
          <w:u w:val="single"/>
        </w:rPr>
        <w:t>Hovedmål 2024/2025:</w:t>
      </w:r>
      <w:r w:rsidRPr="2AA789DF">
        <w:rPr>
          <w:color w:val="000000" w:themeColor="text1"/>
        </w:rPr>
        <w:t xml:space="preserve"> </w:t>
      </w:r>
      <w:r w:rsidR="00104CDB">
        <w:br/>
      </w:r>
      <w:r w:rsidRPr="2AA789DF">
        <w:rPr>
          <w:color w:val="000000" w:themeColor="text1"/>
        </w:rPr>
        <w:t>Kartlegging og medvirkningsprosess gjennomført i 2023 legges til grunn for valg av utviklingsområder og konkrete mål for 2024 og 2025. Her skissere</w:t>
      </w:r>
      <w:r w:rsidRPr="2AA789DF">
        <w:t xml:space="preserve">s </w:t>
      </w:r>
      <w:r w:rsidR="1F49CDFA" w:rsidRPr="2AA789DF">
        <w:t xml:space="preserve">mål knyttet til </w:t>
      </w:r>
      <w:r w:rsidRPr="2AA789DF">
        <w:t>de</w:t>
      </w:r>
      <w:r w:rsidRPr="2AA789DF">
        <w:rPr>
          <w:color w:val="000000" w:themeColor="text1"/>
        </w:rPr>
        <w:t>n mer organisatoriske innretningen på arbeidet.</w:t>
      </w:r>
    </w:p>
    <w:p w14:paraId="640EB55B" w14:textId="77777777" w:rsidR="00104CDB" w:rsidRDefault="79FB57A4" w:rsidP="56AAFEB2">
      <w:pPr>
        <w:pStyle w:val="Listeavsnitt"/>
        <w:numPr>
          <w:ilvl w:val="0"/>
          <w:numId w:val="21"/>
        </w:numPr>
        <w:rPr>
          <w:b/>
          <w:bCs/>
          <w:color w:val="000000" w:themeColor="text1"/>
        </w:rPr>
      </w:pPr>
      <w:r w:rsidRPr="56AAFEB2">
        <w:rPr>
          <w:b/>
          <w:bCs/>
          <w:color w:val="000000" w:themeColor="text1"/>
        </w:rPr>
        <w:t xml:space="preserve">Heve de ansattes kompetanse innenfor spesialpedagogikk og inkluderende praksis gjennom </w:t>
      </w:r>
    </w:p>
    <w:p w14:paraId="23504D7C" w14:textId="57DD0DD3" w:rsidR="00104CDB" w:rsidRPr="0079227C" w:rsidRDefault="79FB57A4" w:rsidP="56AAFEB2">
      <w:pPr>
        <w:pStyle w:val="Listeavsnitt"/>
        <w:numPr>
          <w:ilvl w:val="1"/>
          <w:numId w:val="21"/>
        </w:numPr>
        <w:rPr>
          <w:color w:val="000000" w:themeColor="text1"/>
        </w:rPr>
      </w:pPr>
      <w:r w:rsidRPr="2AA789DF">
        <w:rPr>
          <w:color w:val="000000" w:themeColor="text1"/>
        </w:rPr>
        <w:t xml:space="preserve">UiT og skole- og barnehageeiere planlegger for og utvikler relevante og helhetlige kompetanseutviklingstiltak basert på identifiserte behov i 2023. </w:t>
      </w:r>
    </w:p>
    <w:p w14:paraId="5AB95753" w14:textId="77777777" w:rsidR="00104CDB" w:rsidRDefault="79FB57A4" w:rsidP="56AAFEB2">
      <w:pPr>
        <w:pStyle w:val="Listeavsnitt"/>
        <w:numPr>
          <w:ilvl w:val="1"/>
          <w:numId w:val="21"/>
        </w:numPr>
        <w:rPr>
          <w:color w:val="000000" w:themeColor="text1"/>
        </w:rPr>
      </w:pPr>
      <w:r w:rsidRPr="56AAFEB2">
        <w:rPr>
          <w:color w:val="000000" w:themeColor="text1"/>
        </w:rPr>
        <w:t>Fagsamlinger/workshops basert på behov for kompetanseheving innenfor spesialpedagogiske tema gjennomføres med mulighet for deltakelse på tvers av skoler, barnehager, PPT, barnevern og helsestasjon</w:t>
      </w:r>
    </w:p>
    <w:p w14:paraId="1357FDB9" w14:textId="77777777" w:rsidR="00104CDB" w:rsidRPr="0079227C" w:rsidRDefault="79FB57A4" w:rsidP="56AAFEB2">
      <w:pPr>
        <w:pStyle w:val="Listeavsnitt"/>
        <w:numPr>
          <w:ilvl w:val="1"/>
          <w:numId w:val="21"/>
        </w:numPr>
        <w:rPr>
          <w:color w:val="000000" w:themeColor="text1"/>
        </w:rPr>
      </w:pPr>
      <w:r w:rsidRPr="56AAFEB2">
        <w:rPr>
          <w:color w:val="000000" w:themeColor="text1"/>
        </w:rPr>
        <w:t>Kollektiv kompetanseheving om inkluderende fellesskap gjennom å gjennomføre UDIRS kompetansepakke om inkluderende praksis</w:t>
      </w:r>
    </w:p>
    <w:p w14:paraId="31AD4B45" w14:textId="44BF11FE" w:rsidR="00104CDB" w:rsidRDefault="79FB57A4" w:rsidP="2C45F2F9">
      <w:pPr>
        <w:ind w:firstLine="708"/>
        <w:rPr>
          <w:color w:val="000000" w:themeColor="text1"/>
        </w:rPr>
      </w:pPr>
      <w:r w:rsidRPr="2C45F2F9">
        <w:rPr>
          <w:color w:val="000000" w:themeColor="text1"/>
        </w:rPr>
        <w:t xml:space="preserve">Måloppnåelse vurderes gjennom at barnehagene og skolene har gjennomført </w:t>
      </w:r>
      <w:r w:rsidR="00104CDB">
        <w:tab/>
      </w:r>
      <w:r w:rsidR="00104CDB">
        <w:tab/>
      </w:r>
      <w:r w:rsidR="00104CDB">
        <w:br/>
      </w:r>
      <w:r w:rsidR="00104CDB">
        <w:tab/>
      </w:r>
      <w:r w:rsidRPr="2C45F2F9">
        <w:rPr>
          <w:color w:val="000000" w:themeColor="text1"/>
        </w:rPr>
        <w:t>kompetanseutviklingstiltakene.</w:t>
      </w:r>
      <w:r w:rsidR="7A4E46A1" w:rsidRPr="2C45F2F9">
        <w:rPr>
          <w:color w:val="000000" w:themeColor="text1"/>
        </w:rPr>
        <w:t xml:space="preserve"> KOSIP gjennomføres høst 25 for </w:t>
      </w:r>
      <w:r w:rsidR="56748A95" w:rsidRPr="2C45F2F9">
        <w:rPr>
          <w:color w:val="000000" w:themeColor="text1"/>
        </w:rPr>
        <w:t>å vurdere endring i opplevd kompetanse.</w:t>
      </w:r>
    </w:p>
    <w:p w14:paraId="602D5E39" w14:textId="38EB8F10" w:rsidR="00104CDB" w:rsidRDefault="79FB57A4" w:rsidP="56AAFEB2">
      <w:pPr>
        <w:pStyle w:val="Listeavsnitt"/>
        <w:numPr>
          <w:ilvl w:val="0"/>
          <w:numId w:val="21"/>
        </w:numPr>
        <w:rPr>
          <w:b/>
          <w:bCs/>
          <w:color w:val="000000" w:themeColor="text1"/>
        </w:rPr>
      </w:pPr>
      <w:r w:rsidRPr="2AA789DF">
        <w:rPr>
          <w:b/>
          <w:bCs/>
          <w:color w:val="000000" w:themeColor="text1"/>
        </w:rPr>
        <w:t>Utvikle kultur og systemer som fremmer en mer inkluderende praksis</w:t>
      </w:r>
      <w:r w:rsidR="00BB8ED2" w:rsidRPr="2AA789DF">
        <w:rPr>
          <w:b/>
          <w:bCs/>
          <w:color w:val="000000" w:themeColor="text1"/>
        </w:rPr>
        <w:t xml:space="preserve"> gjennom</w:t>
      </w:r>
    </w:p>
    <w:p w14:paraId="47848779" w14:textId="1D5DD67B" w:rsidR="00104CDB" w:rsidRPr="003F196B" w:rsidRDefault="00BB8ED2" w:rsidP="56AAFEB2">
      <w:pPr>
        <w:pStyle w:val="Listeavsnitt"/>
        <w:numPr>
          <w:ilvl w:val="1"/>
          <w:numId w:val="21"/>
        </w:numPr>
        <w:rPr>
          <w:b/>
          <w:bCs/>
          <w:color w:val="000000" w:themeColor="text1"/>
        </w:rPr>
      </w:pPr>
      <w:r w:rsidRPr="2AA789DF">
        <w:rPr>
          <w:color w:val="000000" w:themeColor="text1"/>
        </w:rPr>
        <w:t>at l</w:t>
      </w:r>
      <w:r w:rsidR="01BB1CF5" w:rsidRPr="2AA789DF">
        <w:rPr>
          <w:color w:val="000000" w:themeColor="text1"/>
        </w:rPr>
        <w:t>edere og</w:t>
      </w:r>
      <w:r w:rsidR="725CCCD5" w:rsidRPr="2AA789DF">
        <w:rPr>
          <w:color w:val="000000" w:themeColor="text1"/>
        </w:rPr>
        <w:t>/eller</w:t>
      </w:r>
      <w:r w:rsidR="01BB1CF5" w:rsidRPr="2AA789DF">
        <w:rPr>
          <w:color w:val="000000" w:themeColor="text1"/>
        </w:rPr>
        <w:t xml:space="preserve"> enheter </w:t>
      </w:r>
      <w:r w:rsidR="208B8E98" w:rsidRPr="2AA789DF">
        <w:rPr>
          <w:color w:val="000000" w:themeColor="text1"/>
        </w:rPr>
        <w:t>med behov får veiledning</w:t>
      </w:r>
      <w:r w:rsidR="725CCCD5" w:rsidRPr="2AA789DF">
        <w:rPr>
          <w:color w:val="000000" w:themeColor="text1"/>
        </w:rPr>
        <w:t xml:space="preserve"> fra UiT</w:t>
      </w:r>
      <w:r w:rsidR="208B8E98" w:rsidRPr="2AA789DF">
        <w:rPr>
          <w:color w:val="000000" w:themeColor="text1"/>
        </w:rPr>
        <w:t xml:space="preserve"> i arbeidet med å utvikle system</w:t>
      </w:r>
      <w:r w:rsidR="725CCCD5" w:rsidRPr="2AA789DF">
        <w:rPr>
          <w:color w:val="000000" w:themeColor="text1"/>
        </w:rPr>
        <w:t>er</w:t>
      </w:r>
      <w:r w:rsidR="5B76A02F" w:rsidRPr="2AA789DF">
        <w:rPr>
          <w:color w:val="000000" w:themeColor="text1"/>
        </w:rPr>
        <w:t xml:space="preserve"> og </w:t>
      </w:r>
      <w:r w:rsidR="725CCCD5" w:rsidRPr="2AA789DF">
        <w:rPr>
          <w:color w:val="000000" w:themeColor="text1"/>
        </w:rPr>
        <w:t>kultur eller</w:t>
      </w:r>
      <w:r w:rsidR="5B76A02F" w:rsidRPr="2AA789DF">
        <w:rPr>
          <w:color w:val="000000" w:themeColor="text1"/>
        </w:rPr>
        <w:t xml:space="preserve"> </w:t>
      </w:r>
      <w:r w:rsidR="38EC2317" w:rsidRPr="2AA789DF">
        <w:rPr>
          <w:color w:val="000000" w:themeColor="text1"/>
        </w:rPr>
        <w:t xml:space="preserve">på </w:t>
      </w:r>
      <w:r w:rsidR="5B76A02F" w:rsidRPr="2AA789DF">
        <w:rPr>
          <w:color w:val="000000" w:themeColor="text1"/>
        </w:rPr>
        <w:t>enhetsspesifikke problemstillinger</w:t>
      </w:r>
    </w:p>
    <w:p w14:paraId="424E13D5" w14:textId="6095D0CC" w:rsidR="00104CDB" w:rsidRPr="009303ED" w:rsidRDefault="38F9DD9F" w:rsidP="56AAFEB2">
      <w:pPr>
        <w:pStyle w:val="Listeavsnitt"/>
        <w:numPr>
          <w:ilvl w:val="1"/>
          <w:numId w:val="21"/>
        </w:numPr>
        <w:rPr>
          <w:b/>
          <w:bCs/>
          <w:color w:val="000000" w:themeColor="text1"/>
        </w:rPr>
      </w:pPr>
      <w:r w:rsidRPr="2AA789DF">
        <w:rPr>
          <w:color w:val="000000" w:themeColor="text1"/>
        </w:rPr>
        <w:lastRenderedPageBreak/>
        <w:t>å u</w:t>
      </w:r>
      <w:r w:rsidR="38EC2317" w:rsidRPr="2AA789DF">
        <w:rPr>
          <w:color w:val="000000" w:themeColor="text1"/>
        </w:rPr>
        <w:t>tvikle systematisk samhandling</w:t>
      </w:r>
      <w:r w:rsidR="47E10F21" w:rsidRPr="2AA789DF">
        <w:rPr>
          <w:color w:val="000000" w:themeColor="text1"/>
        </w:rPr>
        <w:t xml:space="preserve"> (</w:t>
      </w:r>
      <w:proofErr w:type="spellStart"/>
      <w:r w:rsidR="47E10F21" w:rsidRPr="2AA789DF">
        <w:rPr>
          <w:color w:val="000000" w:themeColor="text1"/>
        </w:rPr>
        <w:t>f.eks</w:t>
      </w:r>
      <w:proofErr w:type="spellEnd"/>
      <w:r w:rsidR="47E10F21" w:rsidRPr="2AA789DF">
        <w:rPr>
          <w:color w:val="000000" w:themeColor="text1"/>
        </w:rPr>
        <w:t xml:space="preserve"> nettverk)</w:t>
      </w:r>
      <w:r w:rsidR="79FB57A4" w:rsidRPr="2AA789DF">
        <w:rPr>
          <w:color w:val="000000" w:themeColor="text1"/>
        </w:rPr>
        <w:t xml:space="preserve"> mellom </w:t>
      </w:r>
      <w:r w:rsidR="57890FE7" w:rsidRPr="2AA789DF">
        <w:rPr>
          <w:color w:val="000000" w:themeColor="text1"/>
        </w:rPr>
        <w:t xml:space="preserve">barnehager, skoler, PPT, barnevern og helsepersonell </w:t>
      </w:r>
      <w:r w:rsidR="79FB57A4" w:rsidRPr="2AA789DF">
        <w:rPr>
          <w:color w:val="000000" w:themeColor="text1"/>
        </w:rPr>
        <w:t>som jobber med de samme barna</w:t>
      </w:r>
      <w:r w:rsidR="349B7558" w:rsidRPr="2AA789DF">
        <w:rPr>
          <w:color w:val="000000" w:themeColor="text1"/>
        </w:rPr>
        <w:t xml:space="preserve"> slik at arbeidet med å fremme en inkluderende praksis inkluderer </w:t>
      </w:r>
      <w:r w:rsidR="7BACDB8F" w:rsidRPr="2AA789DF">
        <w:rPr>
          <w:color w:val="000000" w:themeColor="text1"/>
        </w:rPr>
        <w:t xml:space="preserve">hele </w:t>
      </w:r>
      <w:r w:rsidR="349B7558" w:rsidRPr="2AA789DF">
        <w:rPr>
          <w:color w:val="000000" w:themeColor="text1"/>
        </w:rPr>
        <w:t>laget rundt bar</w:t>
      </w:r>
      <w:r w:rsidR="4F5064C3" w:rsidRPr="2AA789DF">
        <w:rPr>
          <w:color w:val="000000" w:themeColor="text1"/>
        </w:rPr>
        <w:t>na</w:t>
      </w:r>
    </w:p>
    <w:p w14:paraId="3A21E7F7" w14:textId="7D2B1D9A" w:rsidR="009303ED" w:rsidRPr="00333E49" w:rsidRDefault="2BE507BB" w:rsidP="56AAFEB2">
      <w:pPr>
        <w:pStyle w:val="Listeavsnitt"/>
        <w:numPr>
          <w:ilvl w:val="1"/>
          <w:numId w:val="21"/>
        </w:numPr>
        <w:rPr>
          <w:b/>
          <w:bCs/>
          <w:color w:val="000000" w:themeColor="text1"/>
        </w:rPr>
      </w:pPr>
      <w:r w:rsidRPr="2AA789DF">
        <w:rPr>
          <w:color w:val="000000" w:themeColor="text1"/>
        </w:rPr>
        <w:t>å b</w:t>
      </w:r>
      <w:r w:rsidR="11DF0808" w:rsidRPr="2AA789DF">
        <w:rPr>
          <w:color w:val="000000" w:themeColor="text1"/>
        </w:rPr>
        <w:t xml:space="preserve">ruke resultater fra KOSIP til å </w:t>
      </w:r>
      <w:r w:rsidR="2EF397E7" w:rsidRPr="2AA789DF">
        <w:rPr>
          <w:color w:val="000000" w:themeColor="text1"/>
        </w:rPr>
        <w:t xml:space="preserve">videreutvikle </w:t>
      </w:r>
      <w:r w:rsidR="38B2F4A7" w:rsidRPr="2AA789DF">
        <w:rPr>
          <w:color w:val="000000" w:themeColor="text1"/>
        </w:rPr>
        <w:t>rutiner og verktøy for tverrfaglig samarbeid og organisering</w:t>
      </w:r>
      <w:r w:rsidR="73609667" w:rsidRPr="2AA789DF">
        <w:rPr>
          <w:color w:val="000000" w:themeColor="text1"/>
        </w:rPr>
        <w:t xml:space="preserve"> mellom </w:t>
      </w:r>
      <w:r w:rsidR="4F5064C3" w:rsidRPr="2AA789DF">
        <w:rPr>
          <w:color w:val="000000" w:themeColor="text1"/>
        </w:rPr>
        <w:t>aktørene i laget rundt barna</w:t>
      </w:r>
      <w:r w:rsidR="0C32D51F" w:rsidRPr="2AA789DF">
        <w:rPr>
          <w:color w:val="000000" w:themeColor="text1"/>
        </w:rPr>
        <w:t xml:space="preserve"> (kommunevis organisering)</w:t>
      </w:r>
    </w:p>
    <w:p w14:paraId="485BBB47" w14:textId="25C99B7D" w:rsidR="00104CDB" w:rsidRPr="00333E49" w:rsidRDefault="4F81013F" w:rsidP="2AA789DF">
      <w:pPr>
        <w:ind w:firstLine="708"/>
        <w:rPr>
          <w:color w:val="000000" w:themeColor="text1"/>
        </w:rPr>
      </w:pPr>
      <w:r w:rsidRPr="2AA789DF">
        <w:rPr>
          <w:color w:val="000000" w:themeColor="text1"/>
        </w:rPr>
        <w:t xml:space="preserve">Måloppnåelse vurderes gjennom at </w:t>
      </w:r>
      <w:r w:rsidR="00B4DD06" w:rsidRPr="2AA789DF">
        <w:rPr>
          <w:color w:val="000000" w:themeColor="text1"/>
        </w:rPr>
        <w:t>systemer og rutiner er etablert.</w:t>
      </w:r>
      <w:r w:rsidR="689FE97D" w:rsidRPr="2AA789DF">
        <w:rPr>
          <w:color w:val="000000" w:themeColor="text1"/>
        </w:rPr>
        <w:t xml:space="preserve"> KOSIP gjennomføres høst 25 for å </w:t>
      </w:r>
      <w:r w:rsidR="00333E49">
        <w:br/>
      </w:r>
      <w:r w:rsidR="00333E49">
        <w:tab/>
      </w:r>
      <w:r w:rsidR="00333E49">
        <w:tab/>
      </w:r>
      <w:r w:rsidR="689FE97D" w:rsidRPr="2AA789DF">
        <w:rPr>
          <w:color w:val="000000" w:themeColor="text1"/>
        </w:rPr>
        <w:t>vurdere endring knyttet til opplevd samarbeid og rutiner.</w:t>
      </w:r>
    </w:p>
    <w:p w14:paraId="022C7806" w14:textId="77777777" w:rsidR="00104CDB" w:rsidRDefault="79FB57A4" w:rsidP="56AAFEB2">
      <w:pPr>
        <w:pStyle w:val="Listeavsnitt"/>
        <w:numPr>
          <w:ilvl w:val="0"/>
          <w:numId w:val="21"/>
        </w:numPr>
        <w:rPr>
          <w:b/>
          <w:bCs/>
          <w:color w:val="000000" w:themeColor="text1"/>
        </w:rPr>
      </w:pPr>
      <w:r w:rsidRPr="56AAFEB2">
        <w:rPr>
          <w:b/>
          <w:bCs/>
          <w:color w:val="000000" w:themeColor="text1"/>
        </w:rPr>
        <w:t xml:space="preserve">Styrke lærerutdanningene gjennom </w:t>
      </w:r>
    </w:p>
    <w:p w14:paraId="7F0540DD" w14:textId="77777777" w:rsidR="00104CDB" w:rsidRPr="0079227C" w:rsidRDefault="79FB57A4" w:rsidP="56AAFEB2">
      <w:pPr>
        <w:pStyle w:val="Listeavsnitt"/>
        <w:numPr>
          <w:ilvl w:val="1"/>
          <w:numId w:val="21"/>
        </w:numPr>
        <w:rPr>
          <w:rFonts w:ascii="Calibri" w:eastAsia="Calibri" w:hAnsi="Calibri" w:cs="Calibri"/>
          <w:color w:val="000000" w:themeColor="text1"/>
        </w:rPr>
      </w:pPr>
      <w:r w:rsidRPr="56AAFEB2">
        <w:rPr>
          <w:rFonts w:ascii="Calibri" w:eastAsia="Calibri" w:hAnsi="Calibri" w:cs="Calibri"/>
          <w:color w:val="000000" w:themeColor="text1"/>
        </w:rPr>
        <w:t xml:space="preserve">at fagpersoner kommer tettere på praksisfeltet og bedre forstår hva som er god praksis og hvilke utfordringer praksisfeltet opplever. </w:t>
      </w:r>
    </w:p>
    <w:p w14:paraId="07965175" w14:textId="77777777" w:rsidR="00104CDB" w:rsidRPr="0079227C" w:rsidRDefault="79FB57A4" w:rsidP="56AAFEB2">
      <w:pPr>
        <w:pStyle w:val="Listeavsnitt"/>
        <w:numPr>
          <w:ilvl w:val="1"/>
          <w:numId w:val="21"/>
        </w:numPr>
        <w:rPr>
          <w:rFonts w:ascii="Calibri" w:eastAsia="Calibri" w:hAnsi="Calibri" w:cs="Calibri"/>
          <w:color w:val="000000" w:themeColor="text1"/>
        </w:rPr>
      </w:pPr>
      <w:r w:rsidRPr="56AAFEB2">
        <w:rPr>
          <w:rFonts w:ascii="Calibri" w:eastAsia="Calibri" w:hAnsi="Calibri" w:cs="Calibri"/>
          <w:color w:val="000000" w:themeColor="text1"/>
        </w:rPr>
        <w:t>å bruke erfaringer fra partnerskapsarbeid aktivt inn i undervisning og i utvikling av emneplaner/videreutdanningstilbud</w:t>
      </w:r>
    </w:p>
    <w:p w14:paraId="2CBFA097" w14:textId="77777777" w:rsidR="00104CDB" w:rsidRPr="0079227C" w:rsidRDefault="79FB57A4" w:rsidP="56AAFEB2">
      <w:pPr>
        <w:pStyle w:val="Listeavsnitt"/>
        <w:numPr>
          <w:ilvl w:val="1"/>
          <w:numId w:val="21"/>
        </w:numPr>
        <w:rPr>
          <w:rFonts w:ascii="Calibri" w:eastAsia="Calibri" w:hAnsi="Calibri" w:cs="Calibri"/>
          <w:color w:val="000000" w:themeColor="text1"/>
        </w:rPr>
      </w:pPr>
      <w:r w:rsidRPr="56AAFEB2">
        <w:rPr>
          <w:rFonts w:ascii="Calibri" w:eastAsia="Calibri" w:hAnsi="Calibri" w:cs="Calibri"/>
          <w:color w:val="000000" w:themeColor="text1"/>
        </w:rPr>
        <w:t>samarbeid med kommunene om praksisplasser relatert til arbeidet i Kompetanseløftet</w:t>
      </w:r>
    </w:p>
    <w:p w14:paraId="4E808557" w14:textId="77777777" w:rsidR="00104CDB" w:rsidRPr="0079227C" w:rsidRDefault="79FB57A4" w:rsidP="2C45F2F9">
      <w:pPr>
        <w:ind w:firstLine="708"/>
        <w:rPr>
          <w:rFonts w:ascii="Calibri" w:eastAsia="Calibri" w:hAnsi="Calibri" w:cs="Calibri"/>
          <w:color w:val="000000" w:themeColor="text1"/>
        </w:rPr>
      </w:pPr>
      <w:r w:rsidRPr="2C45F2F9">
        <w:rPr>
          <w:rFonts w:ascii="Calibri" w:eastAsia="Calibri" w:hAnsi="Calibri" w:cs="Calibri"/>
          <w:color w:val="000000" w:themeColor="text1"/>
        </w:rPr>
        <w:t>Måloppnåelse vurderes gjennom a) løpende evalueringer og b) studiebarometeret.</w:t>
      </w:r>
    </w:p>
    <w:p w14:paraId="33883532" w14:textId="77777777" w:rsidR="00104CDB" w:rsidRPr="00DB1346" w:rsidRDefault="00104CDB" w:rsidP="00104CDB">
      <w:pPr>
        <w:rPr>
          <w:b/>
          <w:bCs/>
          <w:color w:val="538135" w:themeColor="accent6" w:themeShade="BF"/>
        </w:rPr>
      </w:pPr>
    </w:p>
    <w:p w14:paraId="37276F2F" w14:textId="0F527E75" w:rsidR="008A5D24" w:rsidRPr="00E50943" w:rsidRDefault="141F449D" w:rsidP="56AAFEB2">
      <w:pPr>
        <w:rPr>
          <w:b/>
          <w:bCs/>
          <w:color w:val="7030A0"/>
          <w:highlight w:val="yellow"/>
        </w:rPr>
      </w:pPr>
      <w:r w:rsidRPr="2C45F2F9">
        <w:rPr>
          <w:b/>
          <w:bCs/>
        </w:rPr>
        <w:t>5</w:t>
      </w:r>
      <w:r w:rsidR="66375192" w:rsidRPr="2C45F2F9">
        <w:rPr>
          <w:b/>
          <w:bCs/>
        </w:rPr>
        <w:t xml:space="preserve">.2. </w:t>
      </w:r>
      <w:r w:rsidR="42C69B05" w:rsidRPr="2C45F2F9">
        <w:rPr>
          <w:b/>
          <w:bCs/>
        </w:rPr>
        <w:t>Hvilke tiltak vil dere sette i gang for å oppnå de ulike målene?</w:t>
      </w:r>
      <w:r w:rsidR="7A602067" w:rsidRPr="2C45F2F9">
        <w:rPr>
          <w:b/>
          <w:bCs/>
        </w:rPr>
        <w:t xml:space="preserve"> (</w:t>
      </w:r>
      <w:r w:rsidR="7E5B6423" w:rsidRPr="2C45F2F9">
        <w:rPr>
          <w:b/>
          <w:bCs/>
        </w:rPr>
        <w:t>dersom</w:t>
      </w:r>
      <w:r w:rsidR="7A602067" w:rsidRPr="2C45F2F9">
        <w:rPr>
          <w:b/>
          <w:bCs/>
        </w:rPr>
        <w:t xml:space="preserve"> dere allerede er med i løftet, skriv hvilke tiltak dere har gjort til nå, og hva de videre tiltakene vil være)</w:t>
      </w:r>
    </w:p>
    <w:p w14:paraId="7EA0EEC5" w14:textId="7E72714B" w:rsidR="00B20B47" w:rsidRPr="0032235B" w:rsidRDefault="4BBC23E5" w:rsidP="2C45F2F9">
      <w:r>
        <w:t xml:space="preserve">Se også punkt 4.2 og 5.3 </w:t>
      </w:r>
    </w:p>
    <w:p w14:paraId="7FA41F68" w14:textId="07EAF1C9" w:rsidR="00B20B47" w:rsidRPr="0032235B" w:rsidRDefault="4BBC23E5" w:rsidP="008A5D24">
      <w:r>
        <w:t>Tiltak på k</w:t>
      </w:r>
      <w:r w:rsidR="25D4AA7D">
        <w:t>ort sikt</w:t>
      </w:r>
      <w:r w:rsidR="27B5E18D">
        <w:t xml:space="preserve"> (Vår 2023- Høst 2023)</w:t>
      </w:r>
      <w:r w:rsidR="25D4AA7D">
        <w:t>:</w:t>
      </w:r>
    </w:p>
    <w:p w14:paraId="18F39957" w14:textId="152759D0" w:rsidR="00C9613A" w:rsidRPr="0032235B" w:rsidRDefault="02DB1D1C" w:rsidP="4C27816F">
      <w:pPr>
        <w:pStyle w:val="Listeavsnitt"/>
        <w:numPr>
          <w:ilvl w:val="0"/>
          <w:numId w:val="4"/>
        </w:numPr>
      </w:pPr>
      <w:r w:rsidRPr="0032235B">
        <w:t>Gjennomføre KOSIP</w:t>
      </w:r>
      <w:r w:rsidR="7FB234ED" w:rsidRPr="0032235B">
        <w:t xml:space="preserve"> og se resultatene i sammenheng med andre tilgjengelige data, og med grunnlag i dette velge satsningsområder for videre arbeid med kompetanseløftet</w:t>
      </w:r>
      <w:r w:rsidR="3D6F05D3" w:rsidRPr="0032235B">
        <w:t>.</w:t>
      </w:r>
    </w:p>
    <w:p w14:paraId="6729FDF8" w14:textId="1A59C127" w:rsidR="370D0E99" w:rsidRDefault="370D0E99" w:rsidP="56AAFEB2">
      <w:pPr>
        <w:pStyle w:val="Listeavsnitt"/>
        <w:numPr>
          <w:ilvl w:val="0"/>
          <w:numId w:val="4"/>
        </w:numPr>
      </w:pPr>
      <w:r>
        <w:t xml:space="preserve">Forankre Kompetanseløftet på alle nivå i organisasjonen gjennom </w:t>
      </w:r>
      <w:r w:rsidR="5AF82A46">
        <w:t>at resultater fra KOSIP presenteres og diskuteres med ulike interessenter</w:t>
      </w:r>
      <w:r w:rsidR="710C4749">
        <w:t xml:space="preserve">, </w:t>
      </w:r>
      <w:proofErr w:type="spellStart"/>
      <w:r w:rsidR="710C4749">
        <w:t>f.eks</w:t>
      </w:r>
      <w:proofErr w:type="spellEnd"/>
      <w:r w:rsidR="710C4749">
        <w:t>:</w:t>
      </w:r>
    </w:p>
    <w:p w14:paraId="33A9CD2C" w14:textId="70C8DC22" w:rsidR="00C9613A" w:rsidRPr="0032235B" w:rsidRDefault="04AA1B52" w:rsidP="4C27816F">
      <w:pPr>
        <w:pStyle w:val="Listeavsnitt"/>
        <w:numPr>
          <w:ilvl w:val="1"/>
          <w:numId w:val="5"/>
        </w:numPr>
      </w:pPr>
      <w:r>
        <w:t>Ansatte medvirker i beslutningsprosesser når det gjelder satsningsområder i egen organisasjon.</w:t>
      </w:r>
    </w:p>
    <w:p w14:paraId="075CA74B" w14:textId="1C0FA36C" w:rsidR="56AAFEB2" w:rsidRDefault="46B1C1D8" w:rsidP="2C45F2F9">
      <w:pPr>
        <w:pStyle w:val="Listeavsnitt"/>
        <w:numPr>
          <w:ilvl w:val="1"/>
          <w:numId w:val="13"/>
        </w:numPr>
      </w:pPr>
      <w:r>
        <w:t xml:space="preserve">Presentasjon av resultat og valgte satsningsområder for FAU og på foreldremøter i barnehage. </w:t>
      </w:r>
      <w:r w:rsidR="21582041">
        <w:t>Innspill fra disse tas med i videre prosess.</w:t>
      </w:r>
    </w:p>
    <w:p w14:paraId="0AC326FA" w14:textId="49A18D95" w:rsidR="00B20B47" w:rsidRPr="0032235B" w:rsidRDefault="4EA4D8BB" w:rsidP="4C27816F">
      <w:pPr>
        <w:pStyle w:val="Listeavsnitt"/>
        <w:numPr>
          <w:ilvl w:val="0"/>
          <w:numId w:val="2"/>
        </w:numPr>
      </w:pPr>
      <w:r>
        <w:t>Utvikle tiltak for 2024-2025 basert på resultater av de to foregående punkter.</w:t>
      </w:r>
    </w:p>
    <w:p w14:paraId="6736E663" w14:textId="6C57FA3C" w:rsidR="36649658" w:rsidRDefault="4019FD9F" w:rsidP="393F3549">
      <w:r w:rsidRPr="393F3549">
        <w:t xml:space="preserve">Tiltak på lang sikt (2024 og 2025) avklares </w:t>
      </w:r>
      <w:proofErr w:type="spellStart"/>
      <w:r w:rsidRPr="393F3549">
        <w:t>ifm</w:t>
      </w:r>
      <w:proofErr w:type="spellEnd"/>
      <w:r w:rsidRPr="393F3549">
        <w:t xml:space="preserve"> gjennomføring av punkt 3.</w:t>
      </w:r>
      <w:r w:rsidR="1477EA35" w:rsidRPr="393F3549">
        <w:t xml:space="preserve"> Dette gjør at kostnadsberegning for 2024 og 2025 bare kan anslås.</w:t>
      </w:r>
    </w:p>
    <w:p w14:paraId="26CADB7B" w14:textId="3E19B9AC" w:rsidR="004055BA" w:rsidRPr="00953583" w:rsidRDefault="6DA943BB" w:rsidP="008A5D24">
      <w:pPr>
        <w:rPr>
          <w:b/>
          <w:bCs/>
        </w:rPr>
      </w:pPr>
      <w:r w:rsidRPr="00953583">
        <w:rPr>
          <w:b/>
          <w:bCs/>
        </w:rPr>
        <w:t>5</w:t>
      </w:r>
      <w:r w:rsidR="07BECA31" w:rsidRPr="00953583">
        <w:rPr>
          <w:b/>
          <w:bCs/>
        </w:rPr>
        <w:t>.3. Hvordan skal eier(e) og universitet/høgskole samarbeide i de ulike fasene</w:t>
      </w:r>
      <w:r w:rsidR="50A11D24" w:rsidRPr="00953583">
        <w:rPr>
          <w:b/>
          <w:bCs/>
        </w:rPr>
        <w:t xml:space="preserve"> (dersom dere allerede er med i løftet, skriv om de gjenstående fasene)</w:t>
      </w:r>
      <w:r w:rsidR="07BECA31" w:rsidRPr="00953583">
        <w:rPr>
          <w:b/>
          <w:bCs/>
        </w:rPr>
        <w:t xml:space="preserve"> – hva skal hver av partnerne gjøre, estimat tidsbruk for hver av partene, innhold i tiltak</w:t>
      </w:r>
      <w:r w:rsidR="39D9A363" w:rsidRPr="00953583">
        <w:rPr>
          <w:b/>
          <w:bCs/>
        </w:rPr>
        <w:t>ene</w:t>
      </w:r>
      <w:r w:rsidR="07BECA31" w:rsidRPr="00953583">
        <w:rPr>
          <w:b/>
          <w:bCs/>
        </w:rPr>
        <w:t xml:space="preserve">? Konkretiseringsavtale eller plan for partnerskapet ettersendes når den er ferdigstilt.  </w:t>
      </w:r>
    </w:p>
    <w:p w14:paraId="39BFE6E1" w14:textId="3834049D" w:rsidR="466CD815" w:rsidRDefault="761F1893" w:rsidP="393F3549">
      <w:pPr>
        <w:rPr>
          <w:rFonts w:ascii="Calibri" w:eastAsia="Calibri" w:hAnsi="Calibri" w:cs="Calibri"/>
        </w:rPr>
      </w:pPr>
      <w:r w:rsidRPr="393F3549">
        <w:rPr>
          <w:rFonts w:ascii="Calibri" w:eastAsia="Calibri" w:hAnsi="Calibri" w:cs="Calibri"/>
        </w:rPr>
        <w:t>Det vil bli utarbeidet en konkretiseringsavtale når vi vet om vi får midler til partnerskapet. Denne ettersendes. Planlagt samarbeid er mellom de fem kommunene og UiT Norges arktiske universitet.</w:t>
      </w:r>
      <w:r w:rsidR="06C99A47" w:rsidRPr="393F3549">
        <w:rPr>
          <w:rFonts w:ascii="Calibri" w:eastAsia="Calibri" w:hAnsi="Calibri" w:cs="Calibri"/>
        </w:rPr>
        <w:t xml:space="preserve"> Det er etablert en styringsgruppe, med representanter fra både eiersiden og UiT. Det er også tilsatt en regional koordinator</w:t>
      </w:r>
      <w:r w:rsidR="5600FB2F" w:rsidRPr="393F3549">
        <w:rPr>
          <w:rFonts w:ascii="Calibri" w:eastAsia="Calibri" w:hAnsi="Calibri" w:cs="Calibri"/>
        </w:rPr>
        <w:t xml:space="preserve"> som samarbeider med </w:t>
      </w:r>
      <w:proofErr w:type="spellStart"/>
      <w:r w:rsidR="5600FB2F" w:rsidRPr="393F3549">
        <w:rPr>
          <w:rFonts w:ascii="Calibri" w:eastAsia="Calibri" w:hAnsi="Calibri" w:cs="Calibri"/>
        </w:rPr>
        <w:t>UiTs</w:t>
      </w:r>
      <w:proofErr w:type="spellEnd"/>
      <w:r w:rsidR="5600FB2F" w:rsidRPr="393F3549">
        <w:rPr>
          <w:rFonts w:ascii="Calibri" w:eastAsia="Calibri" w:hAnsi="Calibri" w:cs="Calibri"/>
        </w:rPr>
        <w:t xml:space="preserve"> koordinator og kontaktperson for partnerskapet.</w:t>
      </w:r>
    </w:p>
    <w:p w14:paraId="3EA1DA7F" w14:textId="6247FD58" w:rsidR="007F7F08" w:rsidRDefault="007F7F08" w:rsidP="393F3549">
      <w:pPr>
        <w:rPr>
          <w:rFonts w:ascii="Calibri" w:eastAsia="Calibri" w:hAnsi="Calibri" w:cs="Calibri"/>
        </w:rPr>
      </w:pPr>
    </w:p>
    <w:p w14:paraId="7ECF168C" w14:textId="69A0E32E" w:rsidR="007F7F08" w:rsidRDefault="007F7F08" w:rsidP="393F3549">
      <w:pPr>
        <w:rPr>
          <w:rFonts w:ascii="Calibri" w:eastAsia="Calibri" w:hAnsi="Calibri" w:cs="Calibri"/>
        </w:rPr>
      </w:pPr>
    </w:p>
    <w:p w14:paraId="5C385252" w14:textId="77BB023B" w:rsidR="007F7F08" w:rsidRDefault="007F7F08" w:rsidP="393F3549">
      <w:pPr>
        <w:rPr>
          <w:rFonts w:ascii="Calibri" w:eastAsia="Calibri" w:hAnsi="Calibri" w:cs="Calibri"/>
        </w:rPr>
      </w:pPr>
    </w:p>
    <w:p w14:paraId="5C518798" w14:textId="3ECBBD4B" w:rsidR="007F7F08" w:rsidRDefault="007F7F08" w:rsidP="393F3549">
      <w:pPr>
        <w:rPr>
          <w:rFonts w:ascii="Calibri" w:eastAsia="Calibri" w:hAnsi="Calibri" w:cs="Calibri"/>
        </w:rPr>
      </w:pPr>
    </w:p>
    <w:p w14:paraId="2929AF61" w14:textId="3F39DA81" w:rsidR="007F7F08" w:rsidRDefault="007F7F08" w:rsidP="393F3549">
      <w:pPr>
        <w:rPr>
          <w:rFonts w:ascii="Calibri" w:eastAsia="Calibri" w:hAnsi="Calibri" w:cs="Calibri"/>
        </w:rPr>
      </w:pPr>
    </w:p>
    <w:p w14:paraId="29805E88" w14:textId="77777777" w:rsidR="007F7F08" w:rsidRPr="00BF692C" w:rsidRDefault="007F7F08" w:rsidP="393F3549">
      <w:pPr>
        <w:rPr>
          <w:rFonts w:ascii="Calibri" w:eastAsia="Calibri" w:hAnsi="Calibri" w:cs="Calibri"/>
        </w:rPr>
      </w:pPr>
    </w:p>
    <w:tbl>
      <w:tblPr>
        <w:tblStyle w:val="Tabellrutenett"/>
        <w:tblW w:w="10456" w:type="dxa"/>
        <w:tblInd w:w="0" w:type="dxa"/>
        <w:tblLayout w:type="fixed"/>
        <w:tblLook w:val="04A0" w:firstRow="1" w:lastRow="0" w:firstColumn="1" w:lastColumn="0" w:noHBand="0" w:noVBand="1"/>
      </w:tblPr>
      <w:tblGrid>
        <w:gridCol w:w="1440"/>
        <w:gridCol w:w="1879"/>
        <w:gridCol w:w="1573"/>
        <w:gridCol w:w="1461"/>
        <w:gridCol w:w="2787"/>
        <w:gridCol w:w="1316"/>
      </w:tblGrid>
      <w:tr w:rsidR="006F7926" w:rsidRPr="0004496E" w14:paraId="1E1650C3" w14:textId="4C268B63" w:rsidTr="17D3B9D9">
        <w:tc>
          <w:tcPr>
            <w:tcW w:w="9140" w:type="dxa"/>
            <w:gridSpan w:val="5"/>
          </w:tcPr>
          <w:p w14:paraId="7600F726" w14:textId="492FC96B" w:rsidR="00E32523" w:rsidRPr="0004496E" w:rsidRDefault="14ADF9EA" w:rsidP="17D3B9D9">
            <w:pPr>
              <w:rPr>
                <w:b/>
                <w:bCs/>
                <w:color w:val="FF0000"/>
                <w:sz w:val="20"/>
                <w:szCs w:val="20"/>
              </w:rPr>
            </w:pPr>
            <w:r w:rsidRPr="17D3B9D9">
              <w:rPr>
                <w:b/>
                <w:bCs/>
                <w:sz w:val="20"/>
                <w:szCs w:val="20"/>
              </w:rPr>
              <w:t>VÅR 2023</w:t>
            </w:r>
          </w:p>
        </w:tc>
        <w:tc>
          <w:tcPr>
            <w:tcW w:w="1316" w:type="dxa"/>
          </w:tcPr>
          <w:p w14:paraId="7DBE3013" w14:textId="77777777" w:rsidR="00E32523" w:rsidRPr="0004496E" w:rsidRDefault="00E32523" w:rsidP="17D3B9D9">
            <w:pPr>
              <w:rPr>
                <w:b/>
                <w:bCs/>
                <w:color w:val="FF0000"/>
                <w:sz w:val="20"/>
                <w:szCs w:val="20"/>
              </w:rPr>
            </w:pPr>
          </w:p>
        </w:tc>
      </w:tr>
      <w:tr w:rsidR="006F7926" w:rsidRPr="0004496E" w14:paraId="56F126BE" w14:textId="04474450" w:rsidTr="17D3B9D9">
        <w:tc>
          <w:tcPr>
            <w:tcW w:w="1440" w:type="dxa"/>
          </w:tcPr>
          <w:p w14:paraId="5508C051" w14:textId="77777777" w:rsidR="00E32523" w:rsidRPr="0004496E" w:rsidRDefault="00E32523" w:rsidP="17D3B9D9">
            <w:pPr>
              <w:rPr>
                <w:b/>
                <w:bCs/>
                <w:sz w:val="20"/>
                <w:szCs w:val="20"/>
              </w:rPr>
            </w:pPr>
          </w:p>
        </w:tc>
        <w:tc>
          <w:tcPr>
            <w:tcW w:w="1879" w:type="dxa"/>
          </w:tcPr>
          <w:p w14:paraId="4BC6B6AC" w14:textId="1938F105" w:rsidR="00E32523" w:rsidRPr="0004496E" w:rsidRDefault="14ADF9EA" w:rsidP="17D3B9D9">
            <w:pPr>
              <w:rPr>
                <w:b/>
                <w:bCs/>
                <w:color w:val="FF0000"/>
                <w:sz w:val="20"/>
                <w:szCs w:val="20"/>
              </w:rPr>
            </w:pPr>
            <w:r w:rsidRPr="17D3B9D9">
              <w:rPr>
                <w:b/>
                <w:bCs/>
                <w:sz w:val="20"/>
                <w:szCs w:val="20"/>
              </w:rPr>
              <w:t>HVA</w:t>
            </w:r>
          </w:p>
        </w:tc>
        <w:tc>
          <w:tcPr>
            <w:tcW w:w="1573" w:type="dxa"/>
          </w:tcPr>
          <w:p w14:paraId="215AB6C2" w14:textId="2C432492" w:rsidR="00E32523" w:rsidRPr="0004496E" w:rsidRDefault="14ADF9EA" w:rsidP="17D3B9D9">
            <w:pPr>
              <w:rPr>
                <w:b/>
                <w:bCs/>
                <w:color w:val="FF0000"/>
                <w:sz w:val="20"/>
                <w:szCs w:val="20"/>
              </w:rPr>
            </w:pPr>
            <w:r w:rsidRPr="17D3B9D9">
              <w:rPr>
                <w:b/>
                <w:bCs/>
                <w:sz w:val="20"/>
                <w:szCs w:val="20"/>
              </w:rPr>
              <w:t>Hvordan</w:t>
            </w:r>
          </w:p>
        </w:tc>
        <w:tc>
          <w:tcPr>
            <w:tcW w:w="1461" w:type="dxa"/>
          </w:tcPr>
          <w:p w14:paraId="3021F4E3" w14:textId="202F9173" w:rsidR="00E32523" w:rsidRPr="0004496E" w:rsidRDefault="14ADF9EA" w:rsidP="17D3B9D9">
            <w:pPr>
              <w:rPr>
                <w:b/>
                <w:bCs/>
                <w:color w:val="FF0000"/>
                <w:sz w:val="20"/>
                <w:szCs w:val="20"/>
              </w:rPr>
            </w:pPr>
            <w:r w:rsidRPr="17D3B9D9">
              <w:rPr>
                <w:b/>
                <w:bCs/>
                <w:sz w:val="20"/>
                <w:szCs w:val="20"/>
              </w:rPr>
              <w:t>Hvem</w:t>
            </w:r>
          </w:p>
        </w:tc>
        <w:tc>
          <w:tcPr>
            <w:tcW w:w="2787" w:type="dxa"/>
          </w:tcPr>
          <w:p w14:paraId="21BC7C16" w14:textId="5FDDB184" w:rsidR="00E32523" w:rsidRPr="0004496E" w:rsidRDefault="14ADF9EA" w:rsidP="17D3B9D9">
            <w:pPr>
              <w:rPr>
                <w:b/>
                <w:bCs/>
                <w:color w:val="FF0000"/>
                <w:sz w:val="20"/>
                <w:szCs w:val="20"/>
              </w:rPr>
            </w:pPr>
            <w:r w:rsidRPr="17D3B9D9">
              <w:rPr>
                <w:b/>
                <w:bCs/>
                <w:sz w:val="20"/>
                <w:szCs w:val="20"/>
              </w:rPr>
              <w:t>Ansvar</w:t>
            </w:r>
          </w:p>
        </w:tc>
        <w:tc>
          <w:tcPr>
            <w:tcW w:w="1316" w:type="dxa"/>
          </w:tcPr>
          <w:p w14:paraId="3D146AD5" w14:textId="0EF52A62" w:rsidR="00E32523" w:rsidRPr="0004496E" w:rsidRDefault="3752A8AD" w:rsidP="17D3B9D9">
            <w:pPr>
              <w:rPr>
                <w:b/>
                <w:bCs/>
                <w:color w:val="FF0000"/>
                <w:sz w:val="20"/>
                <w:szCs w:val="20"/>
              </w:rPr>
            </w:pPr>
            <w:r w:rsidRPr="17D3B9D9">
              <w:rPr>
                <w:b/>
                <w:bCs/>
                <w:sz w:val="20"/>
                <w:szCs w:val="20"/>
              </w:rPr>
              <w:t>Tidsbruk</w:t>
            </w:r>
          </w:p>
        </w:tc>
      </w:tr>
      <w:tr w:rsidR="00852337" w:rsidRPr="006F7926" w14:paraId="2D2C8C11" w14:textId="77777777" w:rsidTr="17D3B9D9">
        <w:tc>
          <w:tcPr>
            <w:tcW w:w="1440" w:type="dxa"/>
          </w:tcPr>
          <w:p w14:paraId="36D142D9" w14:textId="0EAA89E6" w:rsidR="00852337" w:rsidRPr="006F7926" w:rsidRDefault="6310330E" w:rsidP="17D3B9D9">
            <w:pPr>
              <w:rPr>
                <w:b/>
                <w:bCs/>
                <w:sz w:val="20"/>
                <w:szCs w:val="20"/>
              </w:rPr>
            </w:pPr>
            <w:r w:rsidRPr="17D3B9D9">
              <w:rPr>
                <w:b/>
                <w:bCs/>
                <w:sz w:val="20"/>
                <w:szCs w:val="20"/>
              </w:rPr>
              <w:t>Tiltak 1</w:t>
            </w:r>
          </w:p>
          <w:p w14:paraId="1B1144BC" w14:textId="4ABB6F27" w:rsidR="00852337" w:rsidRPr="006F7926" w:rsidRDefault="3C559E98" w:rsidP="17D3B9D9">
            <w:pPr>
              <w:rPr>
                <w:color w:val="FF0000"/>
                <w:sz w:val="20"/>
                <w:szCs w:val="20"/>
              </w:rPr>
            </w:pPr>
            <w:r w:rsidRPr="17D3B9D9">
              <w:rPr>
                <w:sz w:val="20"/>
                <w:szCs w:val="20"/>
              </w:rPr>
              <w:t>Informasjon</w:t>
            </w:r>
          </w:p>
        </w:tc>
        <w:tc>
          <w:tcPr>
            <w:tcW w:w="1879" w:type="dxa"/>
          </w:tcPr>
          <w:p w14:paraId="436D5B49" w14:textId="617BC8F9" w:rsidR="25980711" w:rsidRDefault="01DB0873" w:rsidP="17D3B9D9">
            <w:pPr>
              <w:rPr>
                <w:sz w:val="20"/>
                <w:szCs w:val="20"/>
                <w:u w:val="single"/>
              </w:rPr>
            </w:pPr>
            <w:r w:rsidRPr="17D3B9D9">
              <w:rPr>
                <w:sz w:val="20"/>
                <w:szCs w:val="20"/>
                <w:u w:val="single"/>
              </w:rPr>
              <w:t>Startsamling</w:t>
            </w:r>
          </w:p>
          <w:p w14:paraId="584590AF" w14:textId="758D2272" w:rsidR="003A5D18" w:rsidRPr="003A5D18" w:rsidRDefault="4303AB5B" w:rsidP="17D3B9D9">
            <w:pPr>
              <w:rPr>
                <w:sz w:val="20"/>
                <w:szCs w:val="20"/>
              </w:rPr>
            </w:pPr>
            <w:r w:rsidRPr="17D3B9D9">
              <w:rPr>
                <w:sz w:val="20"/>
                <w:szCs w:val="20"/>
              </w:rPr>
              <w:t xml:space="preserve">Innlegg om </w:t>
            </w:r>
            <w:r w:rsidR="62279B20" w:rsidRPr="17D3B9D9">
              <w:rPr>
                <w:sz w:val="20"/>
                <w:szCs w:val="20"/>
              </w:rPr>
              <w:t xml:space="preserve">1) </w:t>
            </w:r>
            <w:r w:rsidRPr="17D3B9D9">
              <w:rPr>
                <w:sz w:val="20"/>
                <w:szCs w:val="20"/>
              </w:rPr>
              <w:t>inkluderende praksis</w:t>
            </w:r>
            <w:r w:rsidR="412FC383" w:rsidRPr="17D3B9D9">
              <w:rPr>
                <w:sz w:val="20"/>
                <w:szCs w:val="20"/>
              </w:rPr>
              <w:t xml:space="preserve"> </w:t>
            </w:r>
            <w:r w:rsidR="2AD1E0D1" w:rsidRPr="17D3B9D9">
              <w:rPr>
                <w:sz w:val="20"/>
                <w:szCs w:val="20"/>
              </w:rPr>
              <w:t xml:space="preserve">og 2) </w:t>
            </w:r>
          </w:p>
          <w:p w14:paraId="5DA238B3" w14:textId="41E8B20F" w:rsidR="003A5D18" w:rsidRPr="003A5D18" w:rsidRDefault="163B4368" w:rsidP="17D3B9D9">
            <w:pPr>
              <w:rPr>
                <w:sz w:val="20"/>
                <w:szCs w:val="20"/>
              </w:rPr>
            </w:pPr>
            <w:r w:rsidRPr="17D3B9D9">
              <w:rPr>
                <w:sz w:val="20"/>
                <w:szCs w:val="20"/>
              </w:rPr>
              <w:t>KOSIP</w:t>
            </w:r>
            <w:r w:rsidR="30A01C94" w:rsidRPr="17D3B9D9">
              <w:rPr>
                <w:sz w:val="20"/>
                <w:szCs w:val="20"/>
              </w:rPr>
              <w:t xml:space="preserve"> (UiT)</w:t>
            </w:r>
          </w:p>
          <w:p w14:paraId="00868DC8" w14:textId="58718C8C" w:rsidR="003A5D18" w:rsidRPr="003A5D18" w:rsidRDefault="5C47D16C" w:rsidP="17D3B9D9">
            <w:pPr>
              <w:rPr>
                <w:b/>
                <w:bCs/>
                <w:color w:val="FF0000"/>
                <w:sz w:val="20"/>
                <w:szCs w:val="20"/>
              </w:rPr>
            </w:pPr>
            <w:r w:rsidRPr="17D3B9D9">
              <w:rPr>
                <w:sz w:val="20"/>
                <w:szCs w:val="20"/>
              </w:rPr>
              <w:t>Prosess i grupper.</w:t>
            </w:r>
          </w:p>
        </w:tc>
        <w:tc>
          <w:tcPr>
            <w:tcW w:w="1573" w:type="dxa"/>
          </w:tcPr>
          <w:p w14:paraId="2A8438E4" w14:textId="1EB4F2BD" w:rsidR="00852337" w:rsidRPr="006F7926" w:rsidRDefault="406A72B0" w:rsidP="17D3B9D9">
            <w:pPr>
              <w:rPr>
                <w:b/>
                <w:bCs/>
                <w:color w:val="FF0000"/>
                <w:sz w:val="20"/>
                <w:szCs w:val="20"/>
              </w:rPr>
            </w:pPr>
            <w:r w:rsidRPr="17D3B9D9">
              <w:rPr>
                <w:sz w:val="20"/>
                <w:szCs w:val="20"/>
              </w:rPr>
              <w:t>Fysisk samling</w:t>
            </w:r>
          </w:p>
          <w:p w14:paraId="44F9EEF3" w14:textId="7558A2CF" w:rsidR="00852337" w:rsidRPr="006F7926" w:rsidRDefault="1577567C" w:rsidP="17D3B9D9">
            <w:pPr>
              <w:rPr>
                <w:sz w:val="20"/>
                <w:szCs w:val="20"/>
              </w:rPr>
            </w:pPr>
            <w:r w:rsidRPr="17D3B9D9">
              <w:rPr>
                <w:sz w:val="20"/>
                <w:szCs w:val="20"/>
              </w:rPr>
              <w:t>Lunsj</w:t>
            </w:r>
          </w:p>
        </w:tc>
        <w:tc>
          <w:tcPr>
            <w:tcW w:w="1461" w:type="dxa"/>
          </w:tcPr>
          <w:p w14:paraId="4350AA15" w14:textId="50C101CE" w:rsidR="00852337" w:rsidRPr="006F7926" w:rsidRDefault="055B2CC1" w:rsidP="17D3B9D9">
            <w:pPr>
              <w:rPr>
                <w:b/>
                <w:bCs/>
                <w:color w:val="FF0000"/>
                <w:sz w:val="20"/>
                <w:szCs w:val="20"/>
              </w:rPr>
            </w:pPr>
            <w:r w:rsidRPr="17D3B9D9">
              <w:rPr>
                <w:sz w:val="20"/>
                <w:szCs w:val="20"/>
              </w:rPr>
              <w:t xml:space="preserve">Styrere, rektorer, </w:t>
            </w:r>
            <w:r w:rsidR="7169CEBF" w:rsidRPr="17D3B9D9">
              <w:rPr>
                <w:sz w:val="20"/>
                <w:szCs w:val="20"/>
              </w:rPr>
              <w:t>ledere for</w:t>
            </w:r>
            <w:r w:rsidR="54A5511D" w:rsidRPr="17D3B9D9">
              <w:rPr>
                <w:sz w:val="20"/>
                <w:szCs w:val="20"/>
              </w:rPr>
              <w:t>:</w:t>
            </w:r>
            <w:r w:rsidR="7169CEBF" w:rsidRPr="17D3B9D9">
              <w:rPr>
                <w:sz w:val="20"/>
                <w:szCs w:val="20"/>
              </w:rPr>
              <w:t xml:space="preserve"> PPT, barnevern, helse</w:t>
            </w:r>
            <w:r w:rsidR="4417E233" w:rsidRPr="17D3B9D9">
              <w:rPr>
                <w:sz w:val="20"/>
                <w:szCs w:val="20"/>
              </w:rPr>
              <w:t>stasjon</w:t>
            </w:r>
          </w:p>
        </w:tc>
        <w:tc>
          <w:tcPr>
            <w:tcW w:w="2787" w:type="dxa"/>
          </w:tcPr>
          <w:p w14:paraId="0EF02DEE" w14:textId="63F195C7" w:rsidR="00852337" w:rsidRPr="003A5D18" w:rsidRDefault="3C559E98" w:rsidP="17D3B9D9">
            <w:pPr>
              <w:rPr>
                <w:color w:val="FF0000"/>
                <w:sz w:val="20"/>
                <w:szCs w:val="20"/>
              </w:rPr>
            </w:pPr>
            <w:r w:rsidRPr="17D3B9D9">
              <w:rPr>
                <w:sz w:val="20"/>
                <w:szCs w:val="20"/>
              </w:rPr>
              <w:t>U</w:t>
            </w:r>
            <w:r w:rsidR="1A33A634" w:rsidRPr="17D3B9D9">
              <w:rPr>
                <w:sz w:val="20"/>
                <w:szCs w:val="20"/>
              </w:rPr>
              <w:t>i</w:t>
            </w:r>
            <w:r w:rsidRPr="17D3B9D9">
              <w:rPr>
                <w:sz w:val="20"/>
                <w:szCs w:val="20"/>
              </w:rPr>
              <w:t>T</w:t>
            </w:r>
            <w:r w:rsidR="1B59EE9E" w:rsidRPr="17D3B9D9">
              <w:rPr>
                <w:sz w:val="20"/>
                <w:szCs w:val="20"/>
              </w:rPr>
              <w:t xml:space="preserve"> </w:t>
            </w:r>
          </w:p>
          <w:p w14:paraId="0899C9B7" w14:textId="261A8364" w:rsidR="00852337" w:rsidRPr="006F7926" w:rsidRDefault="00852337" w:rsidP="17D3B9D9">
            <w:pPr>
              <w:rPr>
                <w:sz w:val="20"/>
                <w:szCs w:val="20"/>
              </w:rPr>
            </w:pPr>
          </w:p>
        </w:tc>
        <w:tc>
          <w:tcPr>
            <w:tcW w:w="1316" w:type="dxa"/>
          </w:tcPr>
          <w:p w14:paraId="474BCA75" w14:textId="356E5F07" w:rsidR="00852337" w:rsidRPr="00201191" w:rsidRDefault="406A72B0" w:rsidP="17D3B9D9">
            <w:pPr>
              <w:spacing w:line="259" w:lineRule="auto"/>
              <w:rPr>
                <w:sz w:val="20"/>
                <w:szCs w:val="20"/>
              </w:rPr>
            </w:pPr>
            <w:r w:rsidRPr="17D3B9D9">
              <w:rPr>
                <w:sz w:val="20"/>
                <w:szCs w:val="20"/>
              </w:rPr>
              <w:t>½ da</w:t>
            </w:r>
            <w:r w:rsidR="16545A47" w:rsidRPr="17D3B9D9">
              <w:rPr>
                <w:sz w:val="20"/>
                <w:szCs w:val="20"/>
              </w:rPr>
              <w:t>g</w:t>
            </w:r>
          </w:p>
          <w:p w14:paraId="0EDC1C0B" w14:textId="7656BD3A" w:rsidR="00201191" w:rsidRPr="006F7926" w:rsidRDefault="0C61CEF3" w:rsidP="17D3B9D9">
            <w:pPr>
              <w:spacing w:line="259" w:lineRule="auto"/>
              <w:rPr>
                <w:sz w:val="20"/>
                <w:szCs w:val="20"/>
              </w:rPr>
            </w:pPr>
            <w:r w:rsidRPr="17D3B9D9">
              <w:rPr>
                <w:sz w:val="20"/>
                <w:szCs w:val="20"/>
              </w:rPr>
              <w:t>Mai/juni</w:t>
            </w:r>
          </w:p>
        </w:tc>
      </w:tr>
      <w:tr w:rsidR="17D3B9D9" w14:paraId="409D9E33" w14:textId="77777777" w:rsidTr="17D3B9D9">
        <w:trPr>
          <w:trHeight w:val="300"/>
        </w:trPr>
        <w:tc>
          <w:tcPr>
            <w:tcW w:w="10456" w:type="dxa"/>
            <w:gridSpan w:val="6"/>
          </w:tcPr>
          <w:p w14:paraId="6CAFC527" w14:textId="4EFAD8AE" w:rsidR="2CC2ED72" w:rsidRDefault="2CC2ED72" w:rsidP="17D3B9D9">
            <w:pPr>
              <w:rPr>
                <w:b/>
                <w:bCs/>
                <w:color w:val="FF0000"/>
                <w:sz w:val="20"/>
                <w:szCs w:val="20"/>
              </w:rPr>
            </w:pPr>
            <w:r w:rsidRPr="17D3B9D9">
              <w:rPr>
                <w:b/>
                <w:bCs/>
                <w:sz w:val="20"/>
                <w:szCs w:val="20"/>
              </w:rPr>
              <w:t>HØST 2023</w:t>
            </w:r>
          </w:p>
        </w:tc>
      </w:tr>
      <w:tr w:rsidR="006F7926" w:rsidRPr="006F7926" w14:paraId="1CD42F78" w14:textId="535348F1" w:rsidTr="17D3B9D9">
        <w:tc>
          <w:tcPr>
            <w:tcW w:w="1440" w:type="dxa"/>
          </w:tcPr>
          <w:p w14:paraId="4FB71E75" w14:textId="029F4973" w:rsidR="797C5FF6" w:rsidRDefault="5686B07A" w:rsidP="17D3B9D9">
            <w:pPr>
              <w:rPr>
                <w:b/>
                <w:bCs/>
                <w:sz w:val="20"/>
                <w:szCs w:val="20"/>
              </w:rPr>
            </w:pPr>
            <w:r w:rsidRPr="17D3B9D9">
              <w:rPr>
                <w:b/>
                <w:bCs/>
                <w:sz w:val="20"/>
                <w:szCs w:val="20"/>
              </w:rPr>
              <w:t>Tiltak 2</w:t>
            </w:r>
          </w:p>
          <w:p w14:paraId="7C681D30" w14:textId="503AC25F" w:rsidR="00E32523" w:rsidRPr="006F7926" w:rsidRDefault="14ADF9EA" w:rsidP="17D3B9D9">
            <w:pPr>
              <w:rPr>
                <w:color w:val="FF0000"/>
                <w:sz w:val="20"/>
                <w:szCs w:val="20"/>
              </w:rPr>
            </w:pPr>
            <w:r w:rsidRPr="17D3B9D9">
              <w:rPr>
                <w:sz w:val="20"/>
                <w:szCs w:val="20"/>
              </w:rPr>
              <w:t>Kartlegging</w:t>
            </w:r>
          </w:p>
        </w:tc>
        <w:tc>
          <w:tcPr>
            <w:tcW w:w="1879" w:type="dxa"/>
          </w:tcPr>
          <w:p w14:paraId="4134B64B" w14:textId="214C8610" w:rsidR="00E32523" w:rsidRPr="006F7926" w:rsidRDefault="14ADF9EA" w:rsidP="17D3B9D9">
            <w:pPr>
              <w:rPr>
                <w:color w:val="FF0000"/>
                <w:sz w:val="20"/>
                <w:szCs w:val="20"/>
                <w:u w:val="single"/>
              </w:rPr>
            </w:pPr>
            <w:r w:rsidRPr="17D3B9D9">
              <w:rPr>
                <w:sz w:val="20"/>
                <w:szCs w:val="20"/>
                <w:u w:val="single"/>
              </w:rPr>
              <w:t>KOSIP</w:t>
            </w:r>
          </w:p>
        </w:tc>
        <w:tc>
          <w:tcPr>
            <w:tcW w:w="1573" w:type="dxa"/>
          </w:tcPr>
          <w:p w14:paraId="1E423ED4" w14:textId="5B35EE47" w:rsidR="00E32523" w:rsidRPr="006F7926" w:rsidRDefault="00E32523" w:rsidP="17D3B9D9">
            <w:pPr>
              <w:rPr>
                <w:sz w:val="20"/>
                <w:szCs w:val="20"/>
              </w:rPr>
            </w:pPr>
          </w:p>
        </w:tc>
        <w:tc>
          <w:tcPr>
            <w:tcW w:w="1461" w:type="dxa"/>
          </w:tcPr>
          <w:p w14:paraId="4F891C5D" w14:textId="77777777" w:rsidR="00E32523" w:rsidRDefault="14ADF9EA" w:rsidP="17D3B9D9">
            <w:pPr>
              <w:rPr>
                <w:sz w:val="20"/>
                <w:szCs w:val="20"/>
              </w:rPr>
            </w:pPr>
            <w:r w:rsidRPr="17D3B9D9">
              <w:rPr>
                <w:sz w:val="20"/>
                <w:szCs w:val="20"/>
              </w:rPr>
              <w:t>Alle ansatte i skole</w:t>
            </w:r>
            <w:r w:rsidR="752304EF" w:rsidRPr="17D3B9D9">
              <w:rPr>
                <w:sz w:val="20"/>
                <w:szCs w:val="20"/>
              </w:rPr>
              <w:t>, PPT</w:t>
            </w:r>
            <w:r w:rsidRPr="17D3B9D9">
              <w:rPr>
                <w:sz w:val="20"/>
                <w:szCs w:val="20"/>
              </w:rPr>
              <w:t xml:space="preserve"> og barnehage</w:t>
            </w:r>
          </w:p>
          <w:p w14:paraId="6E710DD9" w14:textId="4A475460" w:rsidR="00795A0A" w:rsidRPr="006F7926" w:rsidRDefault="5E86314F" w:rsidP="17D3B9D9">
            <w:pPr>
              <w:rPr>
                <w:sz w:val="20"/>
                <w:szCs w:val="20"/>
              </w:rPr>
            </w:pPr>
            <w:r w:rsidRPr="17D3B9D9">
              <w:rPr>
                <w:sz w:val="20"/>
                <w:szCs w:val="20"/>
              </w:rPr>
              <w:t>Barnevern og helsestasjon i</w:t>
            </w:r>
            <w:r w:rsidR="6E1E0840" w:rsidRPr="17D3B9D9">
              <w:rPr>
                <w:sz w:val="20"/>
                <w:szCs w:val="20"/>
              </w:rPr>
              <w:t>nviteres inn</w:t>
            </w:r>
          </w:p>
        </w:tc>
        <w:tc>
          <w:tcPr>
            <w:tcW w:w="2787" w:type="dxa"/>
          </w:tcPr>
          <w:p w14:paraId="33DAABFF" w14:textId="69A01857" w:rsidR="00E32523" w:rsidRPr="006F7926" w:rsidRDefault="01613E5C" w:rsidP="17D3B9D9">
            <w:pPr>
              <w:rPr>
                <w:sz w:val="20"/>
                <w:szCs w:val="20"/>
              </w:rPr>
            </w:pPr>
            <w:r w:rsidRPr="17D3B9D9">
              <w:rPr>
                <w:sz w:val="20"/>
                <w:szCs w:val="20"/>
              </w:rPr>
              <w:t>U</w:t>
            </w:r>
            <w:r w:rsidR="1650A4B7" w:rsidRPr="17D3B9D9">
              <w:rPr>
                <w:sz w:val="20"/>
                <w:szCs w:val="20"/>
              </w:rPr>
              <w:t>i</w:t>
            </w:r>
            <w:r w:rsidRPr="17D3B9D9">
              <w:rPr>
                <w:sz w:val="20"/>
                <w:szCs w:val="20"/>
              </w:rPr>
              <w:t>T</w:t>
            </w:r>
            <w:r w:rsidR="73454640" w:rsidRPr="17D3B9D9">
              <w:rPr>
                <w:sz w:val="20"/>
                <w:szCs w:val="20"/>
              </w:rPr>
              <w:t>:</w:t>
            </w:r>
            <w:r w:rsidR="6DA3E6CF" w:rsidRPr="17D3B9D9">
              <w:rPr>
                <w:sz w:val="20"/>
                <w:szCs w:val="20"/>
              </w:rPr>
              <w:t xml:space="preserve"> Lager en digital presentasjon om Kompetanseløftet, inkluderende praksis og KOSIP</w:t>
            </w:r>
            <w:r w:rsidR="4248E644" w:rsidRPr="17D3B9D9">
              <w:rPr>
                <w:sz w:val="20"/>
                <w:szCs w:val="20"/>
              </w:rPr>
              <w:t>.</w:t>
            </w:r>
          </w:p>
          <w:p w14:paraId="5C24106E" w14:textId="72BF33AC" w:rsidR="00E32523" w:rsidRPr="006F7926" w:rsidRDefault="73454640" w:rsidP="17D3B9D9">
            <w:pPr>
              <w:rPr>
                <w:color w:val="FF0000"/>
                <w:sz w:val="20"/>
                <w:szCs w:val="20"/>
              </w:rPr>
            </w:pPr>
            <w:r w:rsidRPr="17D3B9D9">
              <w:rPr>
                <w:sz w:val="20"/>
                <w:szCs w:val="20"/>
              </w:rPr>
              <w:t>Utsending</w:t>
            </w:r>
            <w:r w:rsidR="19C451C0" w:rsidRPr="17D3B9D9">
              <w:rPr>
                <w:sz w:val="20"/>
                <w:szCs w:val="20"/>
              </w:rPr>
              <w:t>,</w:t>
            </w:r>
            <w:r w:rsidRPr="17D3B9D9">
              <w:rPr>
                <w:sz w:val="20"/>
                <w:szCs w:val="20"/>
              </w:rPr>
              <w:t xml:space="preserve"> analyser</w:t>
            </w:r>
            <w:r w:rsidR="52370A6B" w:rsidRPr="17D3B9D9">
              <w:rPr>
                <w:sz w:val="20"/>
                <w:szCs w:val="20"/>
              </w:rPr>
              <w:t xml:space="preserve"> (</w:t>
            </w:r>
            <w:r w:rsidR="01613E5C" w:rsidRPr="17D3B9D9">
              <w:rPr>
                <w:sz w:val="20"/>
                <w:szCs w:val="20"/>
              </w:rPr>
              <w:t>hovedansvar</w:t>
            </w:r>
            <w:r w:rsidR="4B26B989" w:rsidRPr="17D3B9D9">
              <w:rPr>
                <w:sz w:val="20"/>
                <w:szCs w:val="20"/>
              </w:rPr>
              <w:t>)</w:t>
            </w:r>
          </w:p>
          <w:p w14:paraId="6284EDBF" w14:textId="1660008B" w:rsidR="3DF9DBE4" w:rsidRDefault="1C8B057B" w:rsidP="17D3B9D9">
            <w:pPr>
              <w:rPr>
                <w:sz w:val="20"/>
                <w:szCs w:val="20"/>
              </w:rPr>
            </w:pPr>
            <w:r w:rsidRPr="17D3B9D9">
              <w:rPr>
                <w:sz w:val="20"/>
                <w:szCs w:val="20"/>
              </w:rPr>
              <w:t>Eier</w:t>
            </w:r>
            <w:r w:rsidR="58806AC0" w:rsidRPr="17D3B9D9">
              <w:rPr>
                <w:sz w:val="20"/>
                <w:szCs w:val="20"/>
              </w:rPr>
              <w:t>:</w:t>
            </w:r>
            <w:r w:rsidRPr="17D3B9D9">
              <w:rPr>
                <w:sz w:val="20"/>
                <w:szCs w:val="20"/>
              </w:rPr>
              <w:t xml:space="preserve"> videresender til</w:t>
            </w:r>
          </w:p>
          <w:p w14:paraId="12C7F648" w14:textId="12782B63" w:rsidR="00E32523" w:rsidRPr="006F7926" w:rsidRDefault="0449062C" w:rsidP="17D3B9D9">
            <w:pPr>
              <w:spacing w:line="259" w:lineRule="auto"/>
              <w:rPr>
                <w:sz w:val="20"/>
                <w:szCs w:val="20"/>
              </w:rPr>
            </w:pPr>
            <w:r w:rsidRPr="17D3B9D9">
              <w:rPr>
                <w:sz w:val="20"/>
                <w:szCs w:val="20"/>
              </w:rPr>
              <w:t>ledere i enhetene</w:t>
            </w:r>
          </w:p>
          <w:p w14:paraId="022D3EF0" w14:textId="135EA96A" w:rsidR="00E32523" w:rsidRPr="006F7926" w:rsidRDefault="65F14D9A" w:rsidP="17D3B9D9">
            <w:pPr>
              <w:rPr>
                <w:sz w:val="20"/>
                <w:szCs w:val="20"/>
              </w:rPr>
            </w:pPr>
            <w:r w:rsidRPr="17D3B9D9">
              <w:rPr>
                <w:sz w:val="20"/>
                <w:szCs w:val="20"/>
              </w:rPr>
              <w:t>E</w:t>
            </w:r>
            <w:r w:rsidR="4155A5FD" w:rsidRPr="17D3B9D9">
              <w:rPr>
                <w:sz w:val="20"/>
                <w:szCs w:val="20"/>
              </w:rPr>
              <w:t>nhetsledere</w:t>
            </w:r>
            <w:r w:rsidR="2137FFAC" w:rsidRPr="17D3B9D9">
              <w:rPr>
                <w:sz w:val="20"/>
                <w:szCs w:val="20"/>
              </w:rPr>
              <w:t>/</w:t>
            </w:r>
            <w:proofErr w:type="spellStart"/>
            <w:r w:rsidR="2137FFAC" w:rsidRPr="17D3B9D9">
              <w:rPr>
                <w:sz w:val="20"/>
                <w:szCs w:val="20"/>
              </w:rPr>
              <w:t>avd</w:t>
            </w:r>
            <w:r w:rsidRPr="17D3B9D9">
              <w:rPr>
                <w:sz w:val="20"/>
                <w:szCs w:val="20"/>
              </w:rPr>
              <w:t>.</w:t>
            </w:r>
            <w:r w:rsidR="2137FFAC" w:rsidRPr="17D3B9D9">
              <w:rPr>
                <w:sz w:val="20"/>
                <w:szCs w:val="20"/>
              </w:rPr>
              <w:t>ledere</w:t>
            </w:r>
            <w:proofErr w:type="spellEnd"/>
            <w:r w:rsidR="325024F3" w:rsidRPr="17D3B9D9">
              <w:rPr>
                <w:sz w:val="20"/>
                <w:szCs w:val="20"/>
              </w:rPr>
              <w:t>/</w:t>
            </w:r>
            <w:r w:rsidR="5D846C26" w:rsidRPr="17D3B9D9">
              <w:rPr>
                <w:sz w:val="20"/>
                <w:szCs w:val="20"/>
              </w:rPr>
              <w:t xml:space="preserve"> </w:t>
            </w:r>
            <w:r w:rsidR="325024F3" w:rsidRPr="17D3B9D9">
              <w:rPr>
                <w:sz w:val="20"/>
                <w:szCs w:val="20"/>
              </w:rPr>
              <w:t>st</w:t>
            </w:r>
            <w:r w:rsidR="7AA6611F" w:rsidRPr="17D3B9D9">
              <w:rPr>
                <w:sz w:val="20"/>
                <w:szCs w:val="20"/>
              </w:rPr>
              <w:t>y</w:t>
            </w:r>
            <w:r w:rsidR="325024F3" w:rsidRPr="17D3B9D9">
              <w:rPr>
                <w:sz w:val="20"/>
                <w:szCs w:val="20"/>
              </w:rPr>
              <w:t>rere</w:t>
            </w:r>
            <w:r w:rsidR="738D7286" w:rsidRPr="17D3B9D9">
              <w:rPr>
                <w:sz w:val="20"/>
                <w:szCs w:val="20"/>
              </w:rPr>
              <w:t>:</w:t>
            </w:r>
            <w:r w:rsidR="42E1EBE7" w:rsidRPr="17D3B9D9">
              <w:rPr>
                <w:sz w:val="20"/>
                <w:szCs w:val="20"/>
              </w:rPr>
              <w:t xml:space="preserve"> </w:t>
            </w:r>
            <w:r w:rsidR="0AE0BFA1" w:rsidRPr="17D3B9D9">
              <w:rPr>
                <w:sz w:val="20"/>
                <w:szCs w:val="20"/>
              </w:rPr>
              <w:t xml:space="preserve">ansvar for </w:t>
            </w:r>
            <w:r w:rsidR="4155A5FD" w:rsidRPr="17D3B9D9">
              <w:rPr>
                <w:sz w:val="20"/>
                <w:szCs w:val="20"/>
              </w:rPr>
              <w:t>gjennomføring</w:t>
            </w:r>
            <w:r w:rsidR="0F29B88D" w:rsidRPr="17D3B9D9">
              <w:rPr>
                <w:sz w:val="20"/>
                <w:szCs w:val="20"/>
              </w:rPr>
              <w:t xml:space="preserve"> av KOSIP</w:t>
            </w:r>
          </w:p>
        </w:tc>
        <w:tc>
          <w:tcPr>
            <w:tcW w:w="1316" w:type="dxa"/>
          </w:tcPr>
          <w:p w14:paraId="3D221E0B" w14:textId="259497F0" w:rsidR="00E32523" w:rsidRPr="006F7926" w:rsidRDefault="64591953" w:rsidP="17D3B9D9">
            <w:pPr>
              <w:rPr>
                <w:color w:val="FF0000"/>
                <w:sz w:val="20"/>
                <w:szCs w:val="20"/>
              </w:rPr>
            </w:pPr>
            <w:r w:rsidRPr="17D3B9D9">
              <w:rPr>
                <w:sz w:val="20"/>
                <w:szCs w:val="20"/>
              </w:rPr>
              <w:t>August</w:t>
            </w:r>
            <w:r w:rsidR="4DD4FF40" w:rsidRPr="17D3B9D9">
              <w:rPr>
                <w:sz w:val="20"/>
                <w:szCs w:val="20"/>
              </w:rPr>
              <w:t xml:space="preserve"> (</w:t>
            </w:r>
            <w:proofErr w:type="spellStart"/>
            <w:r w:rsidR="4DD4FF40" w:rsidRPr="17D3B9D9">
              <w:rPr>
                <w:sz w:val="20"/>
                <w:szCs w:val="20"/>
              </w:rPr>
              <w:t>planleg-gingsdag</w:t>
            </w:r>
            <w:proofErr w:type="spellEnd"/>
            <w:r w:rsidR="4DD4FF40" w:rsidRPr="17D3B9D9">
              <w:rPr>
                <w:sz w:val="20"/>
                <w:szCs w:val="20"/>
              </w:rPr>
              <w:t>)</w:t>
            </w:r>
          </w:p>
        </w:tc>
      </w:tr>
      <w:tr w:rsidR="006F7926" w:rsidRPr="006F7926" w14:paraId="65FE2CA8" w14:textId="60E75353" w:rsidTr="17D3B9D9">
        <w:tc>
          <w:tcPr>
            <w:tcW w:w="1440" w:type="dxa"/>
          </w:tcPr>
          <w:p w14:paraId="33545628" w14:textId="7D81FCA1" w:rsidR="1B0D53D5" w:rsidRDefault="15BDD0CD" w:rsidP="17D3B9D9">
            <w:pPr>
              <w:rPr>
                <w:b/>
                <w:bCs/>
                <w:sz w:val="20"/>
                <w:szCs w:val="20"/>
              </w:rPr>
            </w:pPr>
            <w:r w:rsidRPr="17D3B9D9">
              <w:rPr>
                <w:b/>
                <w:bCs/>
                <w:sz w:val="20"/>
                <w:szCs w:val="20"/>
              </w:rPr>
              <w:t>Tiltak 3</w:t>
            </w:r>
          </w:p>
          <w:p w14:paraId="132DBD81" w14:textId="1355946C" w:rsidR="00E32523" w:rsidRPr="006F7926" w:rsidRDefault="14ADF9EA" w:rsidP="17D3B9D9">
            <w:pPr>
              <w:rPr>
                <w:color w:val="FF0000"/>
                <w:sz w:val="20"/>
                <w:szCs w:val="20"/>
              </w:rPr>
            </w:pPr>
            <w:r w:rsidRPr="17D3B9D9">
              <w:rPr>
                <w:sz w:val="20"/>
                <w:szCs w:val="20"/>
              </w:rPr>
              <w:t>Forankring og medvirkning</w:t>
            </w:r>
          </w:p>
        </w:tc>
        <w:tc>
          <w:tcPr>
            <w:tcW w:w="1879" w:type="dxa"/>
          </w:tcPr>
          <w:p w14:paraId="3128885F" w14:textId="6B052046" w:rsidR="008C6A8F" w:rsidRDefault="20C59208" w:rsidP="17D3B9D9">
            <w:pPr>
              <w:rPr>
                <w:sz w:val="20"/>
                <w:szCs w:val="20"/>
                <w:u w:val="single"/>
              </w:rPr>
            </w:pPr>
            <w:r w:rsidRPr="17D3B9D9">
              <w:rPr>
                <w:sz w:val="20"/>
                <w:szCs w:val="20"/>
                <w:u w:val="single"/>
              </w:rPr>
              <w:t>Fagsamling</w:t>
            </w:r>
          </w:p>
          <w:p w14:paraId="6D60DF45" w14:textId="20696085" w:rsidR="008C6A8F" w:rsidRDefault="207164FD" w:rsidP="17D3B9D9">
            <w:pPr>
              <w:rPr>
                <w:sz w:val="20"/>
                <w:szCs w:val="20"/>
              </w:rPr>
            </w:pPr>
            <w:r w:rsidRPr="17D3B9D9">
              <w:rPr>
                <w:sz w:val="20"/>
                <w:szCs w:val="20"/>
              </w:rPr>
              <w:t>Presentasjon</w:t>
            </w:r>
            <w:r w:rsidR="14ADF9EA" w:rsidRPr="17D3B9D9">
              <w:rPr>
                <w:sz w:val="20"/>
                <w:szCs w:val="20"/>
              </w:rPr>
              <w:t xml:space="preserve"> og analyse av resultatene på eiernivå</w:t>
            </w:r>
            <w:r w:rsidR="2D9AB6C1" w:rsidRPr="17D3B9D9">
              <w:rPr>
                <w:sz w:val="20"/>
                <w:szCs w:val="20"/>
              </w:rPr>
              <w:t xml:space="preserve"> </w:t>
            </w:r>
          </w:p>
          <w:p w14:paraId="5CCBBD1A" w14:textId="089DA229" w:rsidR="008C6A8F" w:rsidRPr="006F7926" w:rsidRDefault="57D05B11" w:rsidP="17D3B9D9">
            <w:pPr>
              <w:rPr>
                <w:color w:val="FF0000"/>
                <w:sz w:val="20"/>
                <w:szCs w:val="20"/>
              </w:rPr>
            </w:pPr>
            <w:r w:rsidRPr="17D3B9D9">
              <w:rPr>
                <w:sz w:val="20"/>
                <w:szCs w:val="20"/>
              </w:rPr>
              <w:t>UIT</w:t>
            </w:r>
            <w:r w:rsidR="6ADE9269" w:rsidRPr="17D3B9D9">
              <w:rPr>
                <w:sz w:val="20"/>
                <w:szCs w:val="20"/>
              </w:rPr>
              <w:t>:</w:t>
            </w:r>
            <w:r w:rsidR="008C6A8F">
              <w:br/>
            </w:r>
            <w:r w:rsidR="0626CA37" w:rsidRPr="17D3B9D9">
              <w:rPr>
                <w:sz w:val="20"/>
                <w:szCs w:val="20"/>
              </w:rPr>
              <w:t>P</w:t>
            </w:r>
            <w:r w:rsidR="0F80FE85" w:rsidRPr="17D3B9D9">
              <w:rPr>
                <w:sz w:val="20"/>
                <w:szCs w:val="20"/>
              </w:rPr>
              <w:t>resenterer</w:t>
            </w:r>
            <w:r w:rsidRPr="17D3B9D9">
              <w:rPr>
                <w:sz w:val="20"/>
                <w:szCs w:val="20"/>
              </w:rPr>
              <w:t xml:space="preserve"> regionale og kommunale KOSIP-resultat.</w:t>
            </w:r>
          </w:p>
        </w:tc>
        <w:tc>
          <w:tcPr>
            <w:tcW w:w="1573" w:type="dxa"/>
          </w:tcPr>
          <w:p w14:paraId="6497C913" w14:textId="048B51BB" w:rsidR="009546CE" w:rsidRDefault="6B0C40B5" w:rsidP="17D3B9D9">
            <w:pPr>
              <w:rPr>
                <w:sz w:val="20"/>
                <w:szCs w:val="20"/>
              </w:rPr>
            </w:pPr>
            <w:r w:rsidRPr="17D3B9D9">
              <w:rPr>
                <w:sz w:val="20"/>
                <w:szCs w:val="20"/>
              </w:rPr>
              <w:t>Fysisk samling</w:t>
            </w:r>
          </w:p>
          <w:p w14:paraId="29954B90" w14:textId="4ECD3492" w:rsidR="5F115839" w:rsidRDefault="5F115839" w:rsidP="17D3B9D9">
            <w:pPr>
              <w:rPr>
                <w:sz w:val="20"/>
                <w:szCs w:val="20"/>
              </w:rPr>
            </w:pPr>
            <w:r w:rsidRPr="17D3B9D9">
              <w:rPr>
                <w:sz w:val="20"/>
                <w:szCs w:val="20"/>
              </w:rPr>
              <w:t>Lunsj</w:t>
            </w:r>
          </w:p>
          <w:p w14:paraId="5F98DB4C" w14:textId="77777777" w:rsidR="009546CE" w:rsidRDefault="009546CE" w:rsidP="17D3B9D9">
            <w:pPr>
              <w:rPr>
                <w:sz w:val="20"/>
                <w:szCs w:val="20"/>
              </w:rPr>
            </w:pPr>
          </w:p>
          <w:p w14:paraId="1C5E3B8A" w14:textId="1951723A" w:rsidR="00F02228" w:rsidRPr="006F7926" w:rsidRDefault="2D9AB6C1" w:rsidP="17D3B9D9">
            <w:pPr>
              <w:rPr>
                <w:color w:val="FF0000"/>
                <w:sz w:val="20"/>
                <w:szCs w:val="20"/>
              </w:rPr>
            </w:pPr>
            <w:r w:rsidRPr="17D3B9D9">
              <w:rPr>
                <w:sz w:val="20"/>
                <w:szCs w:val="20"/>
              </w:rPr>
              <w:t xml:space="preserve">Forarbeid: </w:t>
            </w:r>
          </w:p>
          <w:p w14:paraId="0F2273FA" w14:textId="1D21E1D4" w:rsidR="00F02228" w:rsidRPr="006F7926" w:rsidRDefault="2D9AB6C1" w:rsidP="17D3B9D9">
            <w:pPr>
              <w:rPr>
                <w:color w:val="FF0000"/>
                <w:sz w:val="20"/>
                <w:szCs w:val="20"/>
              </w:rPr>
            </w:pPr>
            <w:proofErr w:type="spellStart"/>
            <w:r w:rsidRPr="17D3B9D9">
              <w:rPr>
                <w:sz w:val="20"/>
                <w:szCs w:val="20"/>
              </w:rPr>
              <w:t>skole-og</w:t>
            </w:r>
            <w:proofErr w:type="spellEnd"/>
            <w:r w:rsidRPr="17D3B9D9">
              <w:rPr>
                <w:sz w:val="20"/>
                <w:szCs w:val="20"/>
              </w:rPr>
              <w:t xml:space="preserve"> </w:t>
            </w:r>
            <w:r w:rsidR="276687FF" w:rsidRPr="17D3B9D9">
              <w:rPr>
                <w:sz w:val="20"/>
                <w:szCs w:val="20"/>
              </w:rPr>
              <w:t>barnehage</w:t>
            </w:r>
            <w:r w:rsidR="60CBF832" w:rsidRPr="17D3B9D9">
              <w:rPr>
                <w:sz w:val="20"/>
                <w:szCs w:val="20"/>
              </w:rPr>
              <w:t>-</w:t>
            </w:r>
            <w:r w:rsidR="276687FF" w:rsidRPr="17D3B9D9">
              <w:rPr>
                <w:sz w:val="20"/>
                <w:szCs w:val="20"/>
              </w:rPr>
              <w:t>eiere</w:t>
            </w:r>
            <w:r w:rsidRPr="17D3B9D9">
              <w:rPr>
                <w:sz w:val="20"/>
                <w:szCs w:val="20"/>
              </w:rPr>
              <w:t xml:space="preserve"> har satt seg inn</w:t>
            </w:r>
            <w:r w:rsidR="61AEF4B2" w:rsidRPr="17D3B9D9">
              <w:rPr>
                <w:sz w:val="20"/>
                <w:szCs w:val="20"/>
              </w:rPr>
              <w:t xml:space="preserve"> i</w:t>
            </w:r>
            <w:r w:rsidRPr="17D3B9D9">
              <w:rPr>
                <w:sz w:val="20"/>
                <w:szCs w:val="20"/>
              </w:rPr>
              <w:t xml:space="preserve"> og tar med data fra andre kartlegginger/</w:t>
            </w:r>
            <w:r w:rsidR="2604F9E1" w:rsidRPr="17D3B9D9">
              <w:rPr>
                <w:sz w:val="20"/>
                <w:szCs w:val="20"/>
              </w:rPr>
              <w:t xml:space="preserve"> </w:t>
            </w:r>
            <w:r w:rsidRPr="17D3B9D9">
              <w:rPr>
                <w:sz w:val="20"/>
                <w:szCs w:val="20"/>
              </w:rPr>
              <w:t>kilder</w:t>
            </w:r>
          </w:p>
        </w:tc>
        <w:tc>
          <w:tcPr>
            <w:tcW w:w="1461" w:type="dxa"/>
          </w:tcPr>
          <w:p w14:paraId="28981340" w14:textId="77777777" w:rsidR="00F02228" w:rsidRDefault="71C738A9" w:rsidP="17D3B9D9">
            <w:pPr>
              <w:rPr>
                <w:sz w:val="20"/>
                <w:szCs w:val="20"/>
              </w:rPr>
            </w:pPr>
            <w:r w:rsidRPr="17D3B9D9">
              <w:rPr>
                <w:sz w:val="20"/>
                <w:szCs w:val="20"/>
              </w:rPr>
              <w:t>Skole- og barnehageeiere, leder PPT</w:t>
            </w:r>
          </w:p>
          <w:p w14:paraId="37C7F604" w14:textId="7459F2B2" w:rsidR="002C43C0" w:rsidRPr="006F7926" w:rsidRDefault="002C43C0" w:rsidP="17D3B9D9">
            <w:pPr>
              <w:rPr>
                <w:sz w:val="20"/>
                <w:szCs w:val="20"/>
              </w:rPr>
            </w:pPr>
          </w:p>
        </w:tc>
        <w:tc>
          <w:tcPr>
            <w:tcW w:w="2787" w:type="dxa"/>
          </w:tcPr>
          <w:p w14:paraId="22DDADA1" w14:textId="3A1FD5DE" w:rsidR="00E32523" w:rsidRPr="006F7926" w:rsidRDefault="2D9AB6C1" w:rsidP="17D3B9D9">
            <w:pPr>
              <w:rPr>
                <w:color w:val="FF0000"/>
                <w:sz w:val="20"/>
                <w:szCs w:val="20"/>
              </w:rPr>
            </w:pPr>
            <w:r w:rsidRPr="17D3B9D9">
              <w:rPr>
                <w:sz w:val="20"/>
                <w:szCs w:val="20"/>
              </w:rPr>
              <w:t>UIT presenterer</w:t>
            </w:r>
          </w:p>
          <w:p w14:paraId="5EFCD7D8" w14:textId="5640BF59" w:rsidR="00F02228" w:rsidRPr="006F7926" w:rsidRDefault="2D9AB6C1" w:rsidP="17D3B9D9">
            <w:pPr>
              <w:rPr>
                <w:color w:val="FF0000"/>
                <w:sz w:val="20"/>
                <w:szCs w:val="20"/>
              </w:rPr>
            </w:pPr>
            <w:r w:rsidRPr="17D3B9D9">
              <w:rPr>
                <w:sz w:val="20"/>
                <w:szCs w:val="20"/>
              </w:rPr>
              <w:t>Eiernivå analyserer sammen med UIT.</w:t>
            </w:r>
            <w:r w:rsidR="0E95C232" w:rsidRPr="17D3B9D9">
              <w:rPr>
                <w:sz w:val="20"/>
                <w:szCs w:val="20"/>
              </w:rPr>
              <w:t xml:space="preserve"> </w:t>
            </w:r>
          </w:p>
          <w:p w14:paraId="79E7EB3A" w14:textId="725979B5" w:rsidR="00F02228" w:rsidRPr="006F7926" w:rsidRDefault="0E95C232" w:rsidP="17D3B9D9">
            <w:pPr>
              <w:rPr>
                <w:color w:val="FF0000"/>
                <w:sz w:val="20"/>
                <w:szCs w:val="20"/>
              </w:rPr>
            </w:pPr>
            <w:r w:rsidRPr="17D3B9D9">
              <w:rPr>
                <w:sz w:val="20"/>
                <w:szCs w:val="20"/>
              </w:rPr>
              <w:t xml:space="preserve">Prosessarbeid hvor man lager en kommuneoversikt som brukes i det videre </w:t>
            </w:r>
            <w:proofErr w:type="spellStart"/>
            <w:r w:rsidRPr="17D3B9D9">
              <w:rPr>
                <w:sz w:val="20"/>
                <w:szCs w:val="20"/>
              </w:rPr>
              <w:t>regionsarbeidet</w:t>
            </w:r>
            <w:proofErr w:type="spellEnd"/>
            <w:r w:rsidRPr="17D3B9D9">
              <w:rPr>
                <w:sz w:val="20"/>
                <w:szCs w:val="20"/>
              </w:rPr>
              <w:t>.</w:t>
            </w:r>
          </w:p>
          <w:p w14:paraId="0D35DA23" w14:textId="625ED0FD" w:rsidR="00F02228" w:rsidRPr="006F7926" w:rsidRDefault="00F02228" w:rsidP="17D3B9D9">
            <w:pPr>
              <w:rPr>
                <w:sz w:val="20"/>
                <w:szCs w:val="20"/>
              </w:rPr>
            </w:pPr>
          </w:p>
        </w:tc>
        <w:tc>
          <w:tcPr>
            <w:tcW w:w="1316" w:type="dxa"/>
          </w:tcPr>
          <w:p w14:paraId="5F5DC53D" w14:textId="6A6E1127" w:rsidR="003E4C02" w:rsidRPr="006F7926" w:rsidRDefault="003E4C02" w:rsidP="17D3B9D9">
            <w:pPr>
              <w:rPr>
                <w:color w:val="FF0000"/>
                <w:sz w:val="20"/>
                <w:szCs w:val="20"/>
              </w:rPr>
            </w:pPr>
          </w:p>
          <w:p w14:paraId="6FA75EC1" w14:textId="7C49D823" w:rsidR="003E4C02" w:rsidRPr="006F7926" w:rsidRDefault="555FC48B" w:rsidP="17D3B9D9">
            <w:pPr>
              <w:rPr>
                <w:color w:val="FF0000"/>
                <w:sz w:val="20"/>
                <w:szCs w:val="20"/>
              </w:rPr>
            </w:pPr>
            <w:r w:rsidRPr="17D3B9D9">
              <w:rPr>
                <w:sz w:val="20"/>
                <w:szCs w:val="20"/>
              </w:rPr>
              <w:t>1</w:t>
            </w:r>
            <w:r w:rsidR="1FDEB4DC" w:rsidRPr="17D3B9D9">
              <w:rPr>
                <w:sz w:val="20"/>
                <w:szCs w:val="20"/>
              </w:rPr>
              <w:t>/2</w:t>
            </w:r>
            <w:r w:rsidRPr="17D3B9D9">
              <w:rPr>
                <w:sz w:val="20"/>
                <w:szCs w:val="20"/>
              </w:rPr>
              <w:t xml:space="preserve"> dag</w:t>
            </w:r>
          </w:p>
          <w:p w14:paraId="49629FEA" w14:textId="6592D9A6" w:rsidR="003E4C02" w:rsidRPr="006F7926" w:rsidRDefault="003E4C02" w:rsidP="17D3B9D9">
            <w:pPr>
              <w:rPr>
                <w:color w:val="FF0000"/>
                <w:sz w:val="20"/>
                <w:szCs w:val="20"/>
              </w:rPr>
            </w:pPr>
          </w:p>
          <w:p w14:paraId="2574945C" w14:textId="5EBB979E" w:rsidR="003E4C02" w:rsidRPr="006F7926" w:rsidRDefault="003E4C02" w:rsidP="17D3B9D9">
            <w:pPr>
              <w:rPr>
                <w:color w:val="FF0000"/>
                <w:sz w:val="20"/>
                <w:szCs w:val="20"/>
              </w:rPr>
            </w:pPr>
          </w:p>
        </w:tc>
      </w:tr>
      <w:tr w:rsidR="006F7926" w:rsidRPr="006F7926" w14:paraId="4CAA327C" w14:textId="046C54E8" w:rsidTr="17D3B9D9">
        <w:tc>
          <w:tcPr>
            <w:tcW w:w="1440" w:type="dxa"/>
          </w:tcPr>
          <w:p w14:paraId="63040EDB" w14:textId="67797C3E" w:rsidR="00E32523" w:rsidRPr="006F7926" w:rsidRDefault="00E32523" w:rsidP="17D3B9D9">
            <w:pPr>
              <w:rPr>
                <w:b/>
                <w:bCs/>
                <w:sz w:val="20"/>
                <w:szCs w:val="20"/>
              </w:rPr>
            </w:pPr>
          </w:p>
        </w:tc>
        <w:tc>
          <w:tcPr>
            <w:tcW w:w="1879" w:type="dxa"/>
          </w:tcPr>
          <w:p w14:paraId="47AD08DA" w14:textId="2183B321" w:rsidR="00E32523" w:rsidRDefault="276B71C3" w:rsidP="17D3B9D9">
            <w:pPr>
              <w:rPr>
                <w:sz w:val="20"/>
                <w:szCs w:val="20"/>
                <w:u w:val="single"/>
              </w:rPr>
            </w:pPr>
            <w:r w:rsidRPr="17D3B9D9">
              <w:rPr>
                <w:sz w:val="20"/>
                <w:szCs w:val="20"/>
                <w:u w:val="single"/>
              </w:rPr>
              <w:t>Fagsamling</w:t>
            </w:r>
          </w:p>
          <w:p w14:paraId="01EE28CB" w14:textId="2B454EAD" w:rsidR="00E32523" w:rsidRDefault="589AD665" w:rsidP="17D3B9D9">
            <w:pPr>
              <w:rPr>
                <w:sz w:val="20"/>
                <w:szCs w:val="20"/>
              </w:rPr>
            </w:pPr>
            <w:r w:rsidRPr="17D3B9D9">
              <w:rPr>
                <w:sz w:val="20"/>
                <w:szCs w:val="20"/>
              </w:rPr>
              <w:t>Presentasjon</w:t>
            </w:r>
            <w:r w:rsidR="2D9AB6C1" w:rsidRPr="17D3B9D9">
              <w:rPr>
                <w:sz w:val="20"/>
                <w:szCs w:val="20"/>
              </w:rPr>
              <w:t xml:space="preserve"> </w:t>
            </w:r>
            <w:r w:rsidR="4B1489DE" w:rsidRPr="17D3B9D9">
              <w:rPr>
                <w:sz w:val="20"/>
                <w:szCs w:val="20"/>
              </w:rPr>
              <w:t xml:space="preserve">og analyse </w:t>
            </w:r>
            <w:r w:rsidR="2D9AB6C1" w:rsidRPr="17D3B9D9">
              <w:rPr>
                <w:sz w:val="20"/>
                <w:szCs w:val="20"/>
              </w:rPr>
              <w:t>av resultat</w:t>
            </w:r>
            <w:r w:rsidR="14151719" w:rsidRPr="17D3B9D9">
              <w:rPr>
                <w:sz w:val="20"/>
                <w:szCs w:val="20"/>
              </w:rPr>
              <w:t xml:space="preserve">ene </w:t>
            </w:r>
            <w:r w:rsidR="2D9AB6C1" w:rsidRPr="17D3B9D9">
              <w:rPr>
                <w:sz w:val="20"/>
                <w:szCs w:val="20"/>
              </w:rPr>
              <w:t xml:space="preserve">på </w:t>
            </w:r>
            <w:r w:rsidR="03C766AC" w:rsidRPr="17D3B9D9">
              <w:rPr>
                <w:sz w:val="20"/>
                <w:szCs w:val="20"/>
              </w:rPr>
              <w:t xml:space="preserve">rektor- og </w:t>
            </w:r>
            <w:proofErr w:type="spellStart"/>
            <w:r w:rsidR="03C766AC" w:rsidRPr="17D3B9D9">
              <w:rPr>
                <w:sz w:val="20"/>
                <w:szCs w:val="20"/>
              </w:rPr>
              <w:t>styrernivå</w:t>
            </w:r>
            <w:proofErr w:type="spellEnd"/>
          </w:p>
          <w:p w14:paraId="4A2EF7E2" w14:textId="7D17384E" w:rsidR="003F6889" w:rsidRDefault="3C216C84" w:rsidP="17D3B9D9">
            <w:pPr>
              <w:rPr>
                <w:color w:val="FF0000"/>
                <w:sz w:val="20"/>
                <w:szCs w:val="20"/>
              </w:rPr>
            </w:pPr>
            <w:r w:rsidRPr="17D3B9D9">
              <w:rPr>
                <w:sz w:val="20"/>
                <w:szCs w:val="20"/>
              </w:rPr>
              <w:t>UIT</w:t>
            </w:r>
            <w:r w:rsidR="2F8608E1" w:rsidRPr="17D3B9D9">
              <w:rPr>
                <w:sz w:val="20"/>
                <w:szCs w:val="20"/>
              </w:rPr>
              <w:t>:</w:t>
            </w:r>
          </w:p>
          <w:p w14:paraId="32ADE764" w14:textId="3C311314" w:rsidR="00820229" w:rsidRPr="006F7926" w:rsidRDefault="2F8608E1" w:rsidP="17D3B9D9">
            <w:pPr>
              <w:rPr>
                <w:color w:val="FF0000"/>
                <w:sz w:val="20"/>
                <w:szCs w:val="20"/>
              </w:rPr>
            </w:pPr>
            <w:r w:rsidRPr="17D3B9D9">
              <w:rPr>
                <w:sz w:val="20"/>
                <w:szCs w:val="20"/>
              </w:rPr>
              <w:t>P</w:t>
            </w:r>
            <w:r w:rsidR="440586C3" w:rsidRPr="17D3B9D9">
              <w:rPr>
                <w:sz w:val="20"/>
                <w:szCs w:val="20"/>
              </w:rPr>
              <w:t>resenterer</w:t>
            </w:r>
            <w:r w:rsidR="3C216C84" w:rsidRPr="17D3B9D9">
              <w:rPr>
                <w:sz w:val="20"/>
                <w:szCs w:val="20"/>
              </w:rPr>
              <w:t xml:space="preserve"> </w:t>
            </w:r>
            <w:proofErr w:type="spellStart"/>
            <w:r w:rsidR="3C216C84" w:rsidRPr="17D3B9D9">
              <w:rPr>
                <w:sz w:val="20"/>
                <w:szCs w:val="20"/>
              </w:rPr>
              <w:t>regjonale</w:t>
            </w:r>
            <w:proofErr w:type="spellEnd"/>
            <w:r w:rsidR="3C216C84" w:rsidRPr="17D3B9D9">
              <w:rPr>
                <w:sz w:val="20"/>
                <w:szCs w:val="20"/>
              </w:rPr>
              <w:t xml:space="preserve"> og kommunale KOSIP-resultat.</w:t>
            </w:r>
          </w:p>
          <w:p w14:paraId="2DBAE1FE" w14:textId="3C311314" w:rsidR="00820229" w:rsidRPr="006F7926" w:rsidRDefault="5031CF13" w:rsidP="17D3B9D9">
            <w:pPr>
              <w:rPr>
                <w:sz w:val="20"/>
                <w:szCs w:val="20"/>
              </w:rPr>
            </w:pPr>
            <w:r w:rsidRPr="17D3B9D9">
              <w:rPr>
                <w:sz w:val="20"/>
                <w:szCs w:val="20"/>
              </w:rPr>
              <w:t>Eier:</w:t>
            </w:r>
            <w:r w:rsidR="5BB4451E">
              <w:br/>
            </w:r>
            <w:r w:rsidRPr="17D3B9D9">
              <w:rPr>
                <w:sz w:val="20"/>
                <w:szCs w:val="20"/>
              </w:rPr>
              <w:t>Prosessarbeid</w:t>
            </w:r>
          </w:p>
        </w:tc>
        <w:tc>
          <w:tcPr>
            <w:tcW w:w="1573" w:type="dxa"/>
          </w:tcPr>
          <w:p w14:paraId="3A9CF678" w14:textId="1D441255" w:rsidR="009546CE" w:rsidRDefault="6B0C40B5" w:rsidP="17D3B9D9">
            <w:pPr>
              <w:rPr>
                <w:sz w:val="20"/>
                <w:szCs w:val="20"/>
              </w:rPr>
            </w:pPr>
            <w:r w:rsidRPr="17D3B9D9">
              <w:rPr>
                <w:sz w:val="20"/>
                <w:szCs w:val="20"/>
              </w:rPr>
              <w:t>Fysisk samling</w:t>
            </w:r>
          </w:p>
          <w:p w14:paraId="1BD8F3D8" w14:textId="5DBC5826" w:rsidR="754C3448" w:rsidRDefault="754C3448" w:rsidP="17D3B9D9">
            <w:pPr>
              <w:rPr>
                <w:sz w:val="20"/>
                <w:szCs w:val="20"/>
              </w:rPr>
            </w:pPr>
            <w:r w:rsidRPr="17D3B9D9">
              <w:rPr>
                <w:sz w:val="20"/>
                <w:szCs w:val="20"/>
              </w:rPr>
              <w:t>Lunsj</w:t>
            </w:r>
          </w:p>
          <w:p w14:paraId="669CC53C" w14:textId="77777777" w:rsidR="009546CE" w:rsidRDefault="009546CE" w:rsidP="17D3B9D9">
            <w:pPr>
              <w:rPr>
                <w:sz w:val="20"/>
                <w:szCs w:val="20"/>
              </w:rPr>
            </w:pPr>
          </w:p>
          <w:p w14:paraId="0830EBD7" w14:textId="4D3663BC" w:rsidR="00E32523" w:rsidRDefault="03C766AC" w:rsidP="17D3B9D9">
            <w:pPr>
              <w:rPr>
                <w:color w:val="FF0000"/>
                <w:sz w:val="20"/>
                <w:szCs w:val="20"/>
              </w:rPr>
            </w:pPr>
            <w:r w:rsidRPr="17D3B9D9">
              <w:rPr>
                <w:sz w:val="20"/>
                <w:szCs w:val="20"/>
              </w:rPr>
              <w:t xml:space="preserve">Forarbeid: </w:t>
            </w:r>
          </w:p>
          <w:p w14:paraId="757C9F78" w14:textId="089DA229" w:rsidR="007D24A2" w:rsidRPr="006F7926" w:rsidRDefault="03C766AC" w:rsidP="17D3B9D9">
            <w:pPr>
              <w:rPr>
                <w:color w:val="FF0000"/>
                <w:sz w:val="20"/>
                <w:szCs w:val="20"/>
              </w:rPr>
            </w:pPr>
            <w:r w:rsidRPr="17D3B9D9">
              <w:rPr>
                <w:sz w:val="20"/>
                <w:szCs w:val="20"/>
              </w:rPr>
              <w:t>Rektor og styrer har satt seg inn i og tar med data fra andre kartlegginger/</w:t>
            </w:r>
            <w:r w:rsidR="22552C2A" w:rsidRPr="17D3B9D9">
              <w:rPr>
                <w:sz w:val="20"/>
                <w:szCs w:val="20"/>
              </w:rPr>
              <w:t xml:space="preserve"> </w:t>
            </w:r>
            <w:r w:rsidRPr="17D3B9D9">
              <w:rPr>
                <w:sz w:val="20"/>
                <w:szCs w:val="20"/>
              </w:rPr>
              <w:t>kilder i egen organisasjon</w:t>
            </w:r>
          </w:p>
        </w:tc>
        <w:tc>
          <w:tcPr>
            <w:tcW w:w="1461" w:type="dxa"/>
          </w:tcPr>
          <w:p w14:paraId="7A11B3DE" w14:textId="43397866" w:rsidR="00E32523" w:rsidRPr="006F7926" w:rsidRDefault="4FEDB106" w:rsidP="17D3B9D9">
            <w:pPr>
              <w:rPr>
                <w:sz w:val="20"/>
                <w:szCs w:val="20"/>
              </w:rPr>
            </w:pPr>
            <w:r w:rsidRPr="17D3B9D9">
              <w:rPr>
                <w:sz w:val="20"/>
                <w:szCs w:val="20"/>
              </w:rPr>
              <w:t>Styrere,</w:t>
            </w:r>
          </w:p>
          <w:p w14:paraId="28A59FA5" w14:textId="77777777" w:rsidR="00E32523" w:rsidRDefault="4FEDB106" w:rsidP="17D3B9D9">
            <w:pPr>
              <w:rPr>
                <w:sz w:val="20"/>
                <w:szCs w:val="20"/>
              </w:rPr>
            </w:pPr>
            <w:r w:rsidRPr="17D3B9D9">
              <w:rPr>
                <w:sz w:val="20"/>
                <w:szCs w:val="20"/>
              </w:rPr>
              <w:t xml:space="preserve">rektorer, PPT, </w:t>
            </w:r>
          </w:p>
          <w:p w14:paraId="48FEA266" w14:textId="74EA55CE" w:rsidR="002C43C0" w:rsidRPr="006F7926" w:rsidRDefault="002C43C0" w:rsidP="17D3B9D9">
            <w:pPr>
              <w:rPr>
                <w:sz w:val="20"/>
                <w:szCs w:val="20"/>
              </w:rPr>
            </w:pPr>
            <w:r>
              <w:rPr>
                <w:sz w:val="20"/>
                <w:szCs w:val="20"/>
              </w:rPr>
              <w:t>(leder barnevern og helsestasjon)</w:t>
            </w:r>
          </w:p>
        </w:tc>
        <w:tc>
          <w:tcPr>
            <w:tcW w:w="2787" w:type="dxa"/>
          </w:tcPr>
          <w:p w14:paraId="5A44238C" w14:textId="77777777" w:rsidR="00653556" w:rsidRPr="006F7926" w:rsidRDefault="03C766AC" w:rsidP="17D3B9D9">
            <w:pPr>
              <w:rPr>
                <w:color w:val="FF0000"/>
                <w:sz w:val="20"/>
                <w:szCs w:val="20"/>
              </w:rPr>
            </w:pPr>
            <w:r w:rsidRPr="17D3B9D9">
              <w:rPr>
                <w:sz w:val="20"/>
                <w:szCs w:val="20"/>
              </w:rPr>
              <w:t>Fagsamling:</w:t>
            </w:r>
          </w:p>
          <w:p w14:paraId="1507B2D1" w14:textId="0314A5B4" w:rsidR="00E32523" w:rsidRPr="006F7926" w:rsidRDefault="03C766AC" w:rsidP="17D3B9D9">
            <w:pPr>
              <w:rPr>
                <w:color w:val="FF0000"/>
                <w:sz w:val="20"/>
                <w:szCs w:val="20"/>
              </w:rPr>
            </w:pPr>
            <w:r w:rsidRPr="17D3B9D9">
              <w:rPr>
                <w:sz w:val="20"/>
                <w:szCs w:val="20"/>
              </w:rPr>
              <w:t>UIT presenterer</w:t>
            </w:r>
          </w:p>
          <w:p w14:paraId="221FD317" w14:textId="089DA229" w:rsidR="00653556" w:rsidRPr="006F7926" w:rsidRDefault="6693760C" w:rsidP="17D3B9D9">
            <w:pPr>
              <w:rPr>
                <w:sz w:val="20"/>
                <w:szCs w:val="20"/>
              </w:rPr>
            </w:pPr>
            <w:r w:rsidRPr="17D3B9D9">
              <w:rPr>
                <w:sz w:val="20"/>
                <w:szCs w:val="20"/>
              </w:rPr>
              <w:t>Ledere analyserer sammen med UiT</w:t>
            </w:r>
          </w:p>
          <w:p w14:paraId="583AF285" w14:textId="089DA229" w:rsidR="00653556" w:rsidRPr="006F7926" w:rsidRDefault="1F8D4514" w:rsidP="17D3B9D9">
            <w:pPr>
              <w:rPr>
                <w:sz w:val="20"/>
                <w:szCs w:val="20"/>
              </w:rPr>
            </w:pPr>
            <w:r w:rsidRPr="17D3B9D9">
              <w:rPr>
                <w:sz w:val="20"/>
                <w:szCs w:val="20"/>
              </w:rPr>
              <w:t>Prosessarbeid hvor man lager en enhetsoversikt som brukes i det videre regions- arbeidet</w:t>
            </w:r>
          </w:p>
          <w:p w14:paraId="5076EB51" w14:textId="34116737" w:rsidR="17D3B9D9" w:rsidRDefault="17D3B9D9" w:rsidP="17D3B9D9">
            <w:pPr>
              <w:rPr>
                <w:sz w:val="20"/>
                <w:szCs w:val="20"/>
              </w:rPr>
            </w:pPr>
          </w:p>
          <w:p w14:paraId="6BA8FACB" w14:textId="46DFDC9A" w:rsidR="00653556" w:rsidRPr="006F7926" w:rsidRDefault="1F8D4514" w:rsidP="17D3B9D9">
            <w:pPr>
              <w:rPr>
                <w:color w:val="FF0000"/>
                <w:sz w:val="20"/>
                <w:szCs w:val="20"/>
              </w:rPr>
            </w:pPr>
            <w:r w:rsidRPr="17D3B9D9">
              <w:rPr>
                <w:sz w:val="20"/>
                <w:szCs w:val="20"/>
              </w:rPr>
              <w:t>Bruker etablerte kommunale nettverk og samarbeider med andre i samme rolle.</w:t>
            </w:r>
          </w:p>
        </w:tc>
        <w:tc>
          <w:tcPr>
            <w:tcW w:w="1316" w:type="dxa"/>
          </w:tcPr>
          <w:p w14:paraId="78FFF499" w14:textId="31CA54D5" w:rsidR="009546CE" w:rsidRPr="006F7926" w:rsidRDefault="27CC7C17" w:rsidP="17D3B9D9">
            <w:pPr>
              <w:rPr>
                <w:color w:val="FF0000"/>
                <w:sz w:val="20"/>
                <w:szCs w:val="20"/>
              </w:rPr>
            </w:pPr>
            <w:r w:rsidRPr="17D3B9D9">
              <w:rPr>
                <w:sz w:val="20"/>
                <w:szCs w:val="20"/>
              </w:rPr>
              <w:t>1 dag</w:t>
            </w:r>
          </w:p>
          <w:p w14:paraId="4B0206B2" w14:textId="75C7185E" w:rsidR="009546CE" w:rsidRPr="006F7926" w:rsidRDefault="009546CE" w:rsidP="17D3B9D9">
            <w:pPr>
              <w:rPr>
                <w:color w:val="FF0000"/>
                <w:sz w:val="20"/>
                <w:szCs w:val="20"/>
              </w:rPr>
            </w:pPr>
          </w:p>
        </w:tc>
      </w:tr>
      <w:tr w:rsidR="006F7926" w:rsidRPr="006F7926" w14:paraId="4F6D3328" w14:textId="27C7C045" w:rsidTr="17D3B9D9">
        <w:tc>
          <w:tcPr>
            <w:tcW w:w="1440" w:type="dxa"/>
          </w:tcPr>
          <w:p w14:paraId="385F98E3" w14:textId="6386887E" w:rsidR="00E32523" w:rsidRPr="006F7926" w:rsidRDefault="00E32523" w:rsidP="17D3B9D9">
            <w:pPr>
              <w:rPr>
                <w:b/>
                <w:bCs/>
                <w:sz w:val="20"/>
                <w:szCs w:val="20"/>
              </w:rPr>
            </w:pPr>
          </w:p>
        </w:tc>
        <w:tc>
          <w:tcPr>
            <w:tcW w:w="1879" w:type="dxa"/>
          </w:tcPr>
          <w:p w14:paraId="7AD2AF01" w14:textId="04D52231" w:rsidR="00E32523" w:rsidRPr="006F7926" w:rsidRDefault="03C766AC" w:rsidP="17D3B9D9">
            <w:pPr>
              <w:rPr>
                <w:sz w:val="20"/>
                <w:szCs w:val="20"/>
              </w:rPr>
            </w:pPr>
            <w:r w:rsidRPr="17D3B9D9">
              <w:rPr>
                <w:sz w:val="20"/>
                <w:szCs w:val="20"/>
                <w:u w:val="single"/>
              </w:rPr>
              <w:t>Presentasjon</w:t>
            </w:r>
            <w:r w:rsidRPr="17D3B9D9">
              <w:rPr>
                <w:sz w:val="20"/>
                <w:szCs w:val="20"/>
              </w:rPr>
              <w:t xml:space="preserve"> av resultatene for ansatte i barnehage og skole</w:t>
            </w:r>
            <w:r w:rsidR="0BD34D8E" w:rsidRPr="17D3B9D9">
              <w:rPr>
                <w:sz w:val="20"/>
                <w:szCs w:val="20"/>
              </w:rPr>
              <w:t xml:space="preserve"> (barnevern og helsestasjon med lokale variasjoner)</w:t>
            </w:r>
          </w:p>
          <w:p w14:paraId="3355915E" w14:textId="773D12F6" w:rsidR="00E32523" w:rsidRPr="006F7926" w:rsidRDefault="00E32523" w:rsidP="17D3B9D9">
            <w:pPr>
              <w:rPr>
                <w:sz w:val="20"/>
                <w:szCs w:val="20"/>
              </w:rPr>
            </w:pPr>
          </w:p>
          <w:p w14:paraId="432EC379" w14:textId="545A3649" w:rsidR="00575F58" w:rsidRPr="006F7926" w:rsidRDefault="53726E5F" w:rsidP="17D3B9D9">
            <w:pPr>
              <w:rPr>
                <w:color w:val="FF0000"/>
                <w:sz w:val="20"/>
                <w:szCs w:val="20"/>
              </w:rPr>
            </w:pPr>
            <w:r w:rsidRPr="17D3B9D9">
              <w:rPr>
                <w:sz w:val="20"/>
                <w:szCs w:val="20"/>
              </w:rPr>
              <w:t>UIT</w:t>
            </w:r>
            <w:r w:rsidR="01810F52" w:rsidRPr="17D3B9D9">
              <w:rPr>
                <w:sz w:val="20"/>
                <w:szCs w:val="20"/>
              </w:rPr>
              <w:t>:</w:t>
            </w:r>
          </w:p>
          <w:p w14:paraId="46790E23" w14:textId="4A01DCCF" w:rsidR="006F7926" w:rsidRPr="006F7926" w:rsidRDefault="01810F52" w:rsidP="17D3B9D9">
            <w:pPr>
              <w:rPr>
                <w:color w:val="FF0000"/>
                <w:sz w:val="20"/>
                <w:szCs w:val="20"/>
              </w:rPr>
            </w:pPr>
            <w:r w:rsidRPr="17D3B9D9">
              <w:rPr>
                <w:sz w:val="20"/>
                <w:szCs w:val="20"/>
              </w:rPr>
              <w:t>L</w:t>
            </w:r>
            <w:r w:rsidR="475CF7ED" w:rsidRPr="17D3B9D9">
              <w:rPr>
                <w:sz w:val="20"/>
                <w:szCs w:val="20"/>
              </w:rPr>
              <w:t xml:space="preserve">ager en </w:t>
            </w:r>
            <w:r w:rsidR="53726E5F" w:rsidRPr="17D3B9D9">
              <w:rPr>
                <w:sz w:val="20"/>
                <w:szCs w:val="20"/>
              </w:rPr>
              <w:t>present</w:t>
            </w:r>
            <w:r w:rsidR="1D082508" w:rsidRPr="17D3B9D9">
              <w:rPr>
                <w:sz w:val="20"/>
                <w:szCs w:val="20"/>
              </w:rPr>
              <w:t>asjonsfilm av resultater</w:t>
            </w:r>
            <w:r w:rsidR="53726E5F" w:rsidRPr="17D3B9D9">
              <w:rPr>
                <w:sz w:val="20"/>
                <w:szCs w:val="20"/>
              </w:rPr>
              <w:t xml:space="preserve"> på regionsnivå</w:t>
            </w:r>
            <w:r w:rsidR="487BA576" w:rsidRPr="17D3B9D9">
              <w:rPr>
                <w:sz w:val="20"/>
                <w:szCs w:val="20"/>
              </w:rPr>
              <w:t>.</w:t>
            </w:r>
            <w:r w:rsidR="53726E5F" w:rsidRPr="17D3B9D9">
              <w:rPr>
                <w:sz w:val="20"/>
                <w:szCs w:val="20"/>
              </w:rPr>
              <w:t xml:space="preserve"> Rektorer/styrere</w:t>
            </w:r>
            <w:r w:rsidR="5D877573" w:rsidRPr="17D3B9D9">
              <w:rPr>
                <w:sz w:val="20"/>
                <w:szCs w:val="20"/>
              </w:rPr>
              <w:t>:</w:t>
            </w:r>
            <w:r w:rsidR="53726E5F" w:rsidRPr="17D3B9D9">
              <w:rPr>
                <w:sz w:val="20"/>
                <w:szCs w:val="20"/>
              </w:rPr>
              <w:t xml:space="preserve"> presenterer resultat </w:t>
            </w:r>
            <w:r w:rsidR="53726E5F" w:rsidRPr="17D3B9D9">
              <w:rPr>
                <w:sz w:val="20"/>
                <w:szCs w:val="20"/>
              </w:rPr>
              <w:lastRenderedPageBreak/>
              <w:t>for egen organisasjon</w:t>
            </w:r>
            <w:r w:rsidR="4CDE54C7" w:rsidRPr="17D3B9D9">
              <w:rPr>
                <w:sz w:val="20"/>
                <w:szCs w:val="20"/>
              </w:rPr>
              <w:t>.</w:t>
            </w:r>
          </w:p>
        </w:tc>
        <w:tc>
          <w:tcPr>
            <w:tcW w:w="1573" w:type="dxa"/>
          </w:tcPr>
          <w:p w14:paraId="78B96A15" w14:textId="29E2A6BC" w:rsidR="00F83C4E" w:rsidRDefault="21D78147" w:rsidP="17D3B9D9">
            <w:pPr>
              <w:rPr>
                <w:sz w:val="20"/>
                <w:szCs w:val="20"/>
              </w:rPr>
            </w:pPr>
            <w:r w:rsidRPr="17D3B9D9">
              <w:rPr>
                <w:sz w:val="20"/>
                <w:szCs w:val="20"/>
              </w:rPr>
              <w:lastRenderedPageBreak/>
              <w:t>Digital</w:t>
            </w:r>
            <w:r w:rsidR="6C299AFE" w:rsidRPr="17D3B9D9">
              <w:rPr>
                <w:sz w:val="20"/>
                <w:szCs w:val="20"/>
              </w:rPr>
              <w:t xml:space="preserve"> presentasjon gjøres tilgjengelig</w:t>
            </w:r>
            <w:r w:rsidR="7A66AF59" w:rsidRPr="17D3B9D9">
              <w:rPr>
                <w:sz w:val="20"/>
                <w:szCs w:val="20"/>
              </w:rPr>
              <w:t>.</w:t>
            </w:r>
          </w:p>
          <w:p w14:paraId="3AEEE1B0" w14:textId="77777777" w:rsidR="00F83C4E" w:rsidRDefault="00F83C4E" w:rsidP="17D3B9D9">
            <w:pPr>
              <w:rPr>
                <w:sz w:val="20"/>
                <w:szCs w:val="20"/>
              </w:rPr>
            </w:pPr>
          </w:p>
          <w:p w14:paraId="2D202E1B" w14:textId="71F5C8AE" w:rsidR="007D24A2" w:rsidRPr="006F7926" w:rsidRDefault="6048271F" w:rsidP="17D3B9D9">
            <w:pPr>
              <w:rPr>
                <w:color w:val="FF0000"/>
                <w:sz w:val="20"/>
                <w:szCs w:val="20"/>
              </w:rPr>
            </w:pPr>
            <w:r w:rsidRPr="17D3B9D9">
              <w:rPr>
                <w:sz w:val="20"/>
                <w:szCs w:val="20"/>
              </w:rPr>
              <w:t xml:space="preserve">Ansatte </w:t>
            </w:r>
            <w:r w:rsidR="7A66AF59" w:rsidRPr="17D3B9D9">
              <w:rPr>
                <w:sz w:val="20"/>
                <w:szCs w:val="20"/>
              </w:rPr>
              <w:t xml:space="preserve">gjennomfører prosess </w:t>
            </w:r>
            <w:r w:rsidRPr="17D3B9D9">
              <w:rPr>
                <w:sz w:val="20"/>
                <w:szCs w:val="20"/>
              </w:rPr>
              <w:t>fysisk på sin arbeidsplass</w:t>
            </w:r>
          </w:p>
        </w:tc>
        <w:tc>
          <w:tcPr>
            <w:tcW w:w="1461" w:type="dxa"/>
          </w:tcPr>
          <w:p w14:paraId="68153059" w14:textId="7DA7E2FC" w:rsidR="00E32523" w:rsidRPr="006F7926" w:rsidRDefault="7A66AF59" w:rsidP="17D3B9D9">
            <w:pPr>
              <w:rPr>
                <w:sz w:val="20"/>
                <w:szCs w:val="20"/>
              </w:rPr>
            </w:pPr>
            <w:r w:rsidRPr="17D3B9D9">
              <w:rPr>
                <w:sz w:val="20"/>
                <w:szCs w:val="20"/>
              </w:rPr>
              <w:t>Alle ansatte</w:t>
            </w:r>
            <w:r w:rsidR="16643B44" w:rsidRPr="17D3B9D9">
              <w:rPr>
                <w:sz w:val="20"/>
                <w:szCs w:val="20"/>
              </w:rPr>
              <w:t xml:space="preserve"> i skole, barnehage, PPT</w:t>
            </w:r>
          </w:p>
          <w:p w14:paraId="46959009" w14:textId="1279FECC" w:rsidR="00E32523" w:rsidRPr="006F7926" w:rsidRDefault="00E32523" w:rsidP="17D3B9D9">
            <w:pPr>
              <w:rPr>
                <w:sz w:val="20"/>
                <w:szCs w:val="20"/>
              </w:rPr>
            </w:pPr>
          </w:p>
        </w:tc>
        <w:tc>
          <w:tcPr>
            <w:tcW w:w="2787" w:type="dxa"/>
          </w:tcPr>
          <w:p w14:paraId="501A438B" w14:textId="5414D055" w:rsidR="00E32523" w:rsidRDefault="48FF6C3B" w:rsidP="17D3B9D9">
            <w:pPr>
              <w:rPr>
                <w:sz w:val="20"/>
                <w:szCs w:val="20"/>
              </w:rPr>
            </w:pPr>
            <w:r w:rsidRPr="17D3B9D9">
              <w:rPr>
                <w:sz w:val="20"/>
                <w:szCs w:val="20"/>
              </w:rPr>
              <w:t xml:space="preserve">UiT har ansvar for </w:t>
            </w:r>
            <w:r w:rsidR="193CC576" w:rsidRPr="17D3B9D9">
              <w:rPr>
                <w:sz w:val="20"/>
                <w:szCs w:val="20"/>
              </w:rPr>
              <w:t>digital</w:t>
            </w:r>
            <w:r w:rsidRPr="17D3B9D9">
              <w:rPr>
                <w:sz w:val="20"/>
                <w:szCs w:val="20"/>
              </w:rPr>
              <w:t xml:space="preserve"> presentasjon</w:t>
            </w:r>
            <w:r w:rsidR="3E8AC59B" w:rsidRPr="17D3B9D9">
              <w:rPr>
                <w:sz w:val="20"/>
                <w:szCs w:val="20"/>
              </w:rPr>
              <w:t xml:space="preserve"> til bruk i enhetene.</w:t>
            </w:r>
          </w:p>
          <w:p w14:paraId="3C9B5644" w14:textId="77777777" w:rsidR="007E0CBD" w:rsidRDefault="007E0CBD" w:rsidP="17D3B9D9">
            <w:pPr>
              <w:rPr>
                <w:sz w:val="20"/>
                <w:szCs w:val="20"/>
              </w:rPr>
            </w:pPr>
          </w:p>
          <w:p w14:paraId="17A62939" w14:textId="72CA300C" w:rsidR="007E0CBD" w:rsidRPr="006F7926" w:rsidRDefault="6089ADCA" w:rsidP="17D3B9D9">
            <w:pPr>
              <w:rPr>
                <w:sz w:val="20"/>
                <w:szCs w:val="20"/>
              </w:rPr>
            </w:pPr>
            <w:r w:rsidRPr="17D3B9D9">
              <w:rPr>
                <w:sz w:val="20"/>
                <w:szCs w:val="20"/>
              </w:rPr>
              <w:t>Rektorer/styrere/</w:t>
            </w:r>
            <w:r w:rsidR="3F890AF9" w:rsidRPr="17D3B9D9">
              <w:rPr>
                <w:sz w:val="20"/>
                <w:szCs w:val="20"/>
              </w:rPr>
              <w:t>enhets</w:t>
            </w:r>
            <w:r w:rsidR="0C4B2B12" w:rsidRPr="17D3B9D9">
              <w:rPr>
                <w:sz w:val="20"/>
                <w:szCs w:val="20"/>
              </w:rPr>
              <w:t>-</w:t>
            </w:r>
            <w:r w:rsidR="3F890AF9" w:rsidRPr="17D3B9D9">
              <w:rPr>
                <w:sz w:val="20"/>
                <w:szCs w:val="20"/>
              </w:rPr>
              <w:t xml:space="preserve">ledere ansvarlig for presentasjon i egen </w:t>
            </w:r>
            <w:r w:rsidR="53726E5F" w:rsidRPr="17D3B9D9">
              <w:rPr>
                <w:sz w:val="20"/>
                <w:szCs w:val="20"/>
              </w:rPr>
              <w:t>enhet</w:t>
            </w:r>
          </w:p>
          <w:p w14:paraId="36CD5144" w14:textId="72CA300C" w:rsidR="007E0CBD" w:rsidRPr="006F7926" w:rsidRDefault="007E0CBD" w:rsidP="17D3B9D9">
            <w:pPr>
              <w:rPr>
                <w:sz w:val="20"/>
                <w:szCs w:val="20"/>
              </w:rPr>
            </w:pPr>
          </w:p>
          <w:p w14:paraId="72C37505" w14:textId="72CA300C" w:rsidR="007E0CBD" w:rsidRPr="006F7926" w:rsidRDefault="4EEEA9F4" w:rsidP="17D3B9D9">
            <w:pPr>
              <w:rPr>
                <w:sz w:val="20"/>
                <w:szCs w:val="20"/>
              </w:rPr>
            </w:pPr>
            <w:r w:rsidRPr="17D3B9D9">
              <w:rPr>
                <w:sz w:val="20"/>
                <w:szCs w:val="20"/>
              </w:rPr>
              <w:t>Prosess hvor de ansatte er med og prioriterer og avgrenser innsatsområde i egen organisasjon.</w:t>
            </w:r>
          </w:p>
        </w:tc>
        <w:tc>
          <w:tcPr>
            <w:tcW w:w="1316" w:type="dxa"/>
          </w:tcPr>
          <w:p w14:paraId="4B3E674E" w14:textId="2FC13A36" w:rsidR="00E32523" w:rsidRPr="006F7926" w:rsidRDefault="25469C94" w:rsidP="17D3B9D9">
            <w:pPr>
              <w:rPr>
                <w:sz w:val="20"/>
                <w:szCs w:val="20"/>
              </w:rPr>
            </w:pPr>
            <w:r w:rsidRPr="17D3B9D9">
              <w:rPr>
                <w:sz w:val="20"/>
                <w:szCs w:val="20"/>
              </w:rPr>
              <w:t xml:space="preserve">Innen </w:t>
            </w:r>
          </w:p>
          <w:p w14:paraId="3527D63B" w14:textId="068400F6" w:rsidR="00E32523" w:rsidRPr="006F7926" w:rsidRDefault="53AEBDAA" w:rsidP="17D3B9D9">
            <w:pPr>
              <w:rPr>
                <w:sz w:val="20"/>
                <w:szCs w:val="20"/>
              </w:rPr>
            </w:pPr>
            <w:r w:rsidRPr="17D3B9D9">
              <w:rPr>
                <w:sz w:val="20"/>
                <w:szCs w:val="20"/>
              </w:rPr>
              <w:t>15.11.23</w:t>
            </w:r>
          </w:p>
        </w:tc>
      </w:tr>
      <w:tr w:rsidR="17D3B9D9" w14:paraId="129BD158" w14:textId="77777777" w:rsidTr="17D3B9D9">
        <w:trPr>
          <w:trHeight w:val="300"/>
        </w:trPr>
        <w:tc>
          <w:tcPr>
            <w:tcW w:w="10456" w:type="dxa"/>
            <w:gridSpan w:val="6"/>
          </w:tcPr>
          <w:p w14:paraId="198DC7E6" w14:textId="4E1865E6" w:rsidR="3A7ED752" w:rsidRDefault="3A7ED752" w:rsidP="17D3B9D9">
            <w:pPr>
              <w:rPr>
                <w:b/>
                <w:bCs/>
                <w:sz w:val="20"/>
                <w:szCs w:val="20"/>
              </w:rPr>
            </w:pPr>
            <w:r w:rsidRPr="17D3B9D9">
              <w:rPr>
                <w:b/>
                <w:bCs/>
                <w:sz w:val="20"/>
                <w:szCs w:val="20"/>
              </w:rPr>
              <w:t>VÅR 2024-HØST 2025</w:t>
            </w:r>
          </w:p>
        </w:tc>
      </w:tr>
      <w:tr w:rsidR="4C27816F" w14:paraId="0C531BFB" w14:textId="77777777" w:rsidTr="17D3B9D9">
        <w:trPr>
          <w:trHeight w:val="300"/>
        </w:trPr>
        <w:tc>
          <w:tcPr>
            <w:tcW w:w="1440" w:type="dxa"/>
          </w:tcPr>
          <w:p w14:paraId="1E0D4012" w14:textId="0BE20564" w:rsidR="4C27816F" w:rsidRDefault="4C27816F" w:rsidP="17D3B9D9">
            <w:pPr>
              <w:rPr>
                <w:b/>
                <w:bCs/>
                <w:sz w:val="20"/>
                <w:szCs w:val="20"/>
              </w:rPr>
            </w:pPr>
          </w:p>
        </w:tc>
        <w:tc>
          <w:tcPr>
            <w:tcW w:w="1879" w:type="dxa"/>
          </w:tcPr>
          <w:p w14:paraId="6742507A" w14:textId="06AEA370" w:rsidR="589ACAAB" w:rsidRDefault="1B767A24" w:rsidP="17D3B9D9">
            <w:pPr>
              <w:rPr>
                <w:sz w:val="20"/>
                <w:szCs w:val="20"/>
              </w:rPr>
            </w:pPr>
            <w:r w:rsidRPr="17D3B9D9">
              <w:rPr>
                <w:sz w:val="20"/>
                <w:szCs w:val="20"/>
                <w:u w:val="single"/>
              </w:rPr>
              <w:t>Presentasjon</w:t>
            </w:r>
            <w:r w:rsidRPr="17D3B9D9">
              <w:rPr>
                <w:sz w:val="20"/>
                <w:szCs w:val="20"/>
              </w:rPr>
              <w:t xml:space="preserve"> av resultatene for FAU, foreldregrupper og elevråd</w:t>
            </w:r>
          </w:p>
          <w:p w14:paraId="5D5D67D0" w14:textId="1244846F" w:rsidR="589ACAAB" w:rsidRDefault="3245E93B" w:rsidP="17D3B9D9">
            <w:pPr>
              <w:rPr>
                <w:sz w:val="20"/>
                <w:szCs w:val="20"/>
              </w:rPr>
            </w:pPr>
            <w:r w:rsidRPr="17D3B9D9">
              <w:rPr>
                <w:sz w:val="20"/>
                <w:szCs w:val="20"/>
              </w:rPr>
              <w:t>(som over)</w:t>
            </w:r>
          </w:p>
        </w:tc>
        <w:tc>
          <w:tcPr>
            <w:tcW w:w="1573" w:type="dxa"/>
          </w:tcPr>
          <w:p w14:paraId="28C3719A" w14:textId="55CEB0FA" w:rsidR="589ACAAB" w:rsidRDefault="589ACAAB" w:rsidP="17D3B9D9">
            <w:pPr>
              <w:rPr>
                <w:sz w:val="20"/>
                <w:szCs w:val="20"/>
              </w:rPr>
            </w:pPr>
          </w:p>
        </w:tc>
        <w:tc>
          <w:tcPr>
            <w:tcW w:w="1461" w:type="dxa"/>
          </w:tcPr>
          <w:p w14:paraId="2A2AB52A" w14:textId="54E031CB" w:rsidR="4C27816F" w:rsidRDefault="44152EAE" w:rsidP="17D3B9D9">
            <w:pPr>
              <w:rPr>
                <w:sz w:val="20"/>
                <w:szCs w:val="20"/>
              </w:rPr>
            </w:pPr>
            <w:r w:rsidRPr="17D3B9D9">
              <w:rPr>
                <w:sz w:val="20"/>
                <w:szCs w:val="20"/>
              </w:rPr>
              <w:t>Lærere/</w:t>
            </w:r>
            <w:r w:rsidR="5044023A" w:rsidRPr="17D3B9D9">
              <w:rPr>
                <w:sz w:val="20"/>
                <w:szCs w:val="20"/>
              </w:rPr>
              <w:t xml:space="preserve"> </w:t>
            </w:r>
            <w:r w:rsidRPr="17D3B9D9">
              <w:rPr>
                <w:sz w:val="20"/>
                <w:szCs w:val="20"/>
              </w:rPr>
              <w:t>avdelings</w:t>
            </w:r>
            <w:r w:rsidR="4A0D9894" w:rsidRPr="17D3B9D9">
              <w:rPr>
                <w:sz w:val="20"/>
                <w:szCs w:val="20"/>
              </w:rPr>
              <w:t>-</w:t>
            </w:r>
            <w:r w:rsidRPr="17D3B9D9">
              <w:rPr>
                <w:sz w:val="20"/>
                <w:szCs w:val="20"/>
              </w:rPr>
              <w:t>ledere/</w:t>
            </w:r>
            <w:r w:rsidR="599C6448" w:rsidRPr="17D3B9D9">
              <w:rPr>
                <w:sz w:val="20"/>
                <w:szCs w:val="20"/>
              </w:rPr>
              <w:t xml:space="preserve"> </w:t>
            </w:r>
            <w:r w:rsidRPr="17D3B9D9">
              <w:rPr>
                <w:sz w:val="20"/>
                <w:szCs w:val="20"/>
              </w:rPr>
              <w:t>styrere</w:t>
            </w:r>
          </w:p>
        </w:tc>
        <w:tc>
          <w:tcPr>
            <w:tcW w:w="2787" w:type="dxa"/>
          </w:tcPr>
          <w:p w14:paraId="38B6D011" w14:textId="3BE47684" w:rsidR="4C27816F" w:rsidRDefault="713F8926" w:rsidP="17D3B9D9">
            <w:pPr>
              <w:rPr>
                <w:sz w:val="20"/>
                <w:szCs w:val="20"/>
              </w:rPr>
            </w:pPr>
            <w:r w:rsidRPr="17D3B9D9">
              <w:rPr>
                <w:sz w:val="20"/>
                <w:szCs w:val="20"/>
              </w:rPr>
              <w:t>Rektorer, styrere</w:t>
            </w:r>
          </w:p>
        </w:tc>
        <w:tc>
          <w:tcPr>
            <w:tcW w:w="1316" w:type="dxa"/>
          </w:tcPr>
          <w:p w14:paraId="6D4A9BDA" w14:textId="6D9FF34A" w:rsidR="4C27816F" w:rsidRDefault="4C27816F" w:rsidP="17D3B9D9">
            <w:pPr>
              <w:rPr>
                <w:sz w:val="20"/>
                <w:szCs w:val="20"/>
              </w:rPr>
            </w:pPr>
          </w:p>
        </w:tc>
      </w:tr>
      <w:tr w:rsidR="006F7926" w:rsidRPr="006F7926" w14:paraId="14B91AFA" w14:textId="545273FE" w:rsidTr="17D3B9D9">
        <w:tc>
          <w:tcPr>
            <w:tcW w:w="1440" w:type="dxa"/>
          </w:tcPr>
          <w:p w14:paraId="2B506691" w14:textId="18487458" w:rsidR="00E32523" w:rsidRPr="006F7926" w:rsidRDefault="00E32523" w:rsidP="17D3B9D9">
            <w:pPr>
              <w:rPr>
                <w:sz w:val="20"/>
                <w:szCs w:val="20"/>
              </w:rPr>
            </w:pPr>
          </w:p>
        </w:tc>
        <w:tc>
          <w:tcPr>
            <w:tcW w:w="1879" w:type="dxa"/>
          </w:tcPr>
          <w:p w14:paraId="467B84C5" w14:textId="6687C649" w:rsidR="00E32523" w:rsidRPr="006F7926" w:rsidRDefault="357B2EE7" w:rsidP="17D3B9D9">
            <w:pPr>
              <w:rPr>
                <w:i/>
                <w:iCs/>
                <w:color w:val="FF0000"/>
                <w:sz w:val="20"/>
                <w:szCs w:val="20"/>
              </w:rPr>
            </w:pPr>
            <w:r w:rsidRPr="17D3B9D9">
              <w:rPr>
                <w:sz w:val="20"/>
                <w:szCs w:val="20"/>
                <w:u w:val="single"/>
              </w:rPr>
              <w:t>W</w:t>
            </w:r>
            <w:r w:rsidR="044B1C5D" w:rsidRPr="17D3B9D9">
              <w:rPr>
                <w:sz w:val="20"/>
                <w:szCs w:val="20"/>
                <w:u w:val="single"/>
              </w:rPr>
              <w:t>orkshops, dialogsamlinger/</w:t>
            </w:r>
            <w:r w:rsidR="66998522" w:rsidRPr="17D3B9D9">
              <w:rPr>
                <w:sz w:val="20"/>
                <w:szCs w:val="20"/>
                <w:u w:val="single"/>
              </w:rPr>
              <w:t xml:space="preserve"> </w:t>
            </w:r>
            <w:r w:rsidR="044B1C5D" w:rsidRPr="17D3B9D9">
              <w:rPr>
                <w:sz w:val="20"/>
                <w:szCs w:val="20"/>
                <w:u w:val="single"/>
              </w:rPr>
              <w:t>fagsamlinger</w:t>
            </w:r>
            <w:r w:rsidR="044B1C5D" w:rsidRPr="17D3B9D9">
              <w:rPr>
                <w:sz w:val="20"/>
                <w:szCs w:val="20"/>
              </w:rPr>
              <w:t xml:space="preserve"> om aktuelle tema</w:t>
            </w:r>
            <w:r w:rsidR="67B4826D" w:rsidRPr="17D3B9D9">
              <w:rPr>
                <w:sz w:val="20"/>
                <w:szCs w:val="20"/>
              </w:rPr>
              <w:t xml:space="preserve"> u</w:t>
            </w:r>
            <w:r w:rsidR="1799D256" w:rsidRPr="17D3B9D9">
              <w:rPr>
                <w:sz w:val="20"/>
                <w:szCs w:val="20"/>
              </w:rPr>
              <w:t>t</w:t>
            </w:r>
            <w:r w:rsidR="25E578AD" w:rsidRPr="17D3B9D9">
              <w:rPr>
                <w:sz w:val="20"/>
                <w:szCs w:val="20"/>
              </w:rPr>
              <w:t xml:space="preserve"> </w:t>
            </w:r>
            <w:r w:rsidR="67B4826D" w:rsidRPr="17D3B9D9">
              <w:rPr>
                <w:sz w:val="20"/>
                <w:szCs w:val="20"/>
              </w:rPr>
              <w:t>fra avdekkede behov i regionen</w:t>
            </w:r>
          </w:p>
        </w:tc>
        <w:tc>
          <w:tcPr>
            <w:tcW w:w="1573" w:type="dxa"/>
          </w:tcPr>
          <w:p w14:paraId="6306A9E0" w14:textId="2FAEA7C9" w:rsidR="00E32523" w:rsidRPr="006F7926" w:rsidRDefault="196F0045" w:rsidP="17D3B9D9">
            <w:pPr>
              <w:rPr>
                <w:i/>
                <w:iCs/>
                <w:color w:val="FF0000"/>
                <w:sz w:val="20"/>
                <w:szCs w:val="20"/>
              </w:rPr>
            </w:pPr>
            <w:r w:rsidRPr="17D3B9D9">
              <w:rPr>
                <w:sz w:val="20"/>
                <w:szCs w:val="20"/>
              </w:rPr>
              <w:t xml:space="preserve">Hovedsakelig </w:t>
            </w:r>
            <w:r w:rsidR="44A6CFAA" w:rsidRPr="17D3B9D9">
              <w:rPr>
                <w:sz w:val="20"/>
                <w:szCs w:val="20"/>
              </w:rPr>
              <w:t>digita</w:t>
            </w:r>
            <w:r w:rsidR="5D89546A" w:rsidRPr="17D3B9D9">
              <w:rPr>
                <w:sz w:val="20"/>
                <w:szCs w:val="20"/>
              </w:rPr>
              <w:t>lt slik at mange kan delta</w:t>
            </w:r>
            <w:r w:rsidR="310E4CBE" w:rsidRPr="17D3B9D9">
              <w:rPr>
                <w:sz w:val="20"/>
                <w:szCs w:val="20"/>
              </w:rPr>
              <w:t xml:space="preserve">/delta </w:t>
            </w:r>
            <w:r w:rsidR="08816FC4" w:rsidRPr="17D3B9D9">
              <w:rPr>
                <w:sz w:val="20"/>
                <w:szCs w:val="20"/>
              </w:rPr>
              <w:t xml:space="preserve">uavhengig </w:t>
            </w:r>
            <w:r w:rsidR="310E4CBE" w:rsidRPr="17D3B9D9">
              <w:rPr>
                <w:sz w:val="20"/>
                <w:szCs w:val="20"/>
              </w:rPr>
              <w:t>av geografisk avstand</w:t>
            </w:r>
          </w:p>
          <w:p w14:paraId="6832BBDE" w14:textId="13D9AB77" w:rsidR="00E32523" w:rsidRPr="006F7926" w:rsidRDefault="00E32523" w:rsidP="17D3B9D9">
            <w:pPr>
              <w:rPr>
                <w:sz w:val="20"/>
                <w:szCs w:val="20"/>
              </w:rPr>
            </w:pPr>
          </w:p>
          <w:p w14:paraId="0BA146F9" w14:textId="13CA00D5" w:rsidR="00E32523" w:rsidRPr="006F7926" w:rsidRDefault="00E32523" w:rsidP="17D3B9D9">
            <w:pPr>
              <w:rPr>
                <w:sz w:val="20"/>
                <w:szCs w:val="20"/>
              </w:rPr>
            </w:pPr>
          </w:p>
        </w:tc>
        <w:tc>
          <w:tcPr>
            <w:tcW w:w="1461" w:type="dxa"/>
          </w:tcPr>
          <w:p w14:paraId="30B372FD" w14:textId="77777777" w:rsidR="00E32523" w:rsidRDefault="08816FC4" w:rsidP="17D3B9D9">
            <w:pPr>
              <w:rPr>
                <w:sz w:val="20"/>
                <w:szCs w:val="20"/>
              </w:rPr>
            </w:pPr>
            <w:r w:rsidRPr="17D3B9D9">
              <w:rPr>
                <w:sz w:val="20"/>
                <w:szCs w:val="20"/>
              </w:rPr>
              <w:t>Kan være ulike grupper</w:t>
            </w:r>
            <w:r w:rsidR="7E073394" w:rsidRPr="17D3B9D9">
              <w:rPr>
                <w:sz w:val="20"/>
                <w:szCs w:val="20"/>
              </w:rPr>
              <w:t>.</w:t>
            </w:r>
          </w:p>
          <w:p w14:paraId="452C63EC" w14:textId="05B933DE" w:rsidR="002308F2" w:rsidRPr="006F7926" w:rsidRDefault="7E073394" w:rsidP="17D3B9D9">
            <w:pPr>
              <w:rPr>
                <w:sz w:val="20"/>
                <w:szCs w:val="20"/>
              </w:rPr>
            </w:pPr>
            <w:r w:rsidRPr="17D3B9D9">
              <w:rPr>
                <w:sz w:val="20"/>
                <w:szCs w:val="20"/>
              </w:rPr>
              <w:t>Avklares ut fra avdekket behov i KOSIP.</w:t>
            </w:r>
          </w:p>
        </w:tc>
        <w:tc>
          <w:tcPr>
            <w:tcW w:w="2787" w:type="dxa"/>
          </w:tcPr>
          <w:p w14:paraId="530227AE" w14:textId="6AC5A8A2" w:rsidR="00E32523" w:rsidRPr="006F7926" w:rsidRDefault="67B4826D" w:rsidP="17D3B9D9">
            <w:pPr>
              <w:rPr>
                <w:color w:val="7030A0"/>
                <w:sz w:val="20"/>
                <w:szCs w:val="20"/>
              </w:rPr>
            </w:pPr>
            <w:r w:rsidRPr="17D3B9D9">
              <w:rPr>
                <w:sz w:val="20"/>
                <w:szCs w:val="20"/>
              </w:rPr>
              <w:t>UIT</w:t>
            </w:r>
            <w:r w:rsidR="3B41D6C4" w:rsidRPr="17D3B9D9">
              <w:rPr>
                <w:sz w:val="20"/>
                <w:szCs w:val="20"/>
              </w:rPr>
              <w:t xml:space="preserve"> </w:t>
            </w:r>
            <w:r w:rsidR="5E34270B" w:rsidRPr="17D3B9D9">
              <w:rPr>
                <w:sz w:val="20"/>
                <w:szCs w:val="20"/>
              </w:rPr>
              <w:t>og eiere i samarbeid</w:t>
            </w:r>
          </w:p>
        </w:tc>
        <w:tc>
          <w:tcPr>
            <w:tcW w:w="1316" w:type="dxa"/>
          </w:tcPr>
          <w:p w14:paraId="665A623A" w14:textId="5321EEAE" w:rsidR="00E32523" w:rsidRPr="006F7926" w:rsidRDefault="6ACC62BE" w:rsidP="17D3B9D9">
            <w:pPr>
              <w:rPr>
                <w:color w:val="000000" w:themeColor="text1"/>
                <w:sz w:val="20"/>
                <w:szCs w:val="20"/>
              </w:rPr>
            </w:pPr>
            <w:r w:rsidRPr="17D3B9D9">
              <w:rPr>
                <w:color w:val="000000" w:themeColor="text1"/>
                <w:sz w:val="20"/>
                <w:szCs w:val="20"/>
              </w:rPr>
              <w:t>I denne søknaden</w:t>
            </w:r>
            <w:r w:rsidR="7DB0DBD4" w:rsidRPr="17D3B9D9">
              <w:rPr>
                <w:color w:val="000000" w:themeColor="text1"/>
                <w:sz w:val="20"/>
                <w:szCs w:val="20"/>
              </w:rPr>
              <w:t xml:space="preserve"> </w:t>
            </w:r>
            <w:r w:rsidR="3AC7FA70" w:rsidRPr="17D3B9D9">
              <w:rPr>
                <w:color w:val="000000" w:themeColor="text1"/>
                <w:sz w:val="20"/>
                <w:szCs w:val="20"/>
              </w:rPr>
              <w:t xml:space="preserve">for våren </w:t>
            </w:r>
            <w:r w:rsidR="7DB0DBD4" w:rsidRPr="17D3B9D9">
              <w:rPr>
                <w:color w:val="000000" w:themeColor="text1"/>
                <w:sz w:val="20"/>
                <w:szCs w:val="20"/>
              </w:rPr>
              <w:t xml:space="preserve">2024: </w:t>
            </w:r>
            <w:r w:rsidRPr="17D3B9D9">
              <w:rPr>
                <w:color w:val="000000" w:themeColor="text1"/>
                <w:sz w:val="20"/>
                <w:szCs w:val="20"/>
              </w:rPr>
              <w:t>24 timer</w:t>
            </w:r>
            <w:r w:rsidR="22E4A70E" w:rsidRPr="17D3B9D9">
              <w:rPr>
                <w:color w:val="000000" w:themeColor="text1"/>
                <w:sz w:val="20"/>
                <w:szCs w:val="20"/>
              </w:rPr>
              <w:t xml:space="preserve"> </w:t>
            </w:r>
            <w:r w:rsidR="70FB4345" w:rsidRPr="17D3B9D9">
              <w:rPr>
                <w:color w:val="000000" w:themeColor="text1"/>
                <w:sz w:val="20"/>
                <w:szCs w:val="20"/>
              </w:rPr>
              <w:t>som organiseres etter behov</w:t>
            </w:r>
          </w:p>
          <w:p w14:paraId="7A38B9F3" w14:textId="62A75972" w:rsidR="00E32523" w:rsidRPr="006F7926" w:rsidRDefault="00E32523" w:rsidP="17D3B9D9">
            <w:pPr>
              <w:rPr>
                <w:color w:val="000000" w:themeColor="text1"/>
                <w:sz w:val="20"/>
                <w:szCs w:val="20"/>
              </w:rPr>
            </w:pPr>
          </w:p>
        </w:tc>
      </w:tr>
      <w:tr w:rsidR="006F7926" w:rsidRPr="006F7926" w14:paraId="305B378A" w14:textId="6D42A7F2" w:rsidTr="17D3B9D9">
        <w:tc>
          <w:tcPr>
            <w:tcW w:w="1440" w:type="dxa"/>
          </w:tcPr>
          <w:p w14:paraId="1C4C975A" w14:textId="3C549018" w:rsidR="00E32523" w:rsidRPr="006F7926" w:rsidRDefault="637BD8F8" w:rsidP="17D3B9D9">
            <w:pPr>
              <w:rPr>
                <w:b/>
                <w:bCs/>
                <w:sz w:val="20"/>
                <w:szCs w:val="20"/>
              </w:rPr>
            </w:pPr>
            <w:r w:rsidRPr="17D3B9D9">
              <w:rPr>
                <w:b/>
                <w:bCs/>
                <w:sz w:val="20"/>
                <w:szCs w:val="20"/>
              </w:rPr>
              <w:t>Tiltak 5</w:t>
            </w:r>
          </w:p>
        </w:tc>
        <w:tc>
          <w:tcPr>
            <w:tcW w:w="1879" w:type="dxa"/>
          </w:tcPr>
          <w:p w14:paraId="76687CE0" w14:textId="42E556BC" w:rsidR="00E32523" w:rsidRPr="006F7926" w:rsidRDefault="10A8C41A" w:rsidP="17D3B9D9">
            <w:pPr>
              <w:rPr>
                <w:sz w:val="20"/>
                <w:szCs w:val="20"/>
              </w:rPr>
            </w:pPr>
            <w:r w:rsidRPr="17D3B9D9">
              <w:rPr>
                <w:sz w:val="20"/>
                <w:szCs w:val="20"/>
                <w:u w:val="single"/>
              </w:rPr>
              <w:t>N</w:t>
            </w:r>
            <w:r w:rsidR="160A0118" w:rsidRPr="17D3B9D9">
              <w:rPr>
                <w:sz w:val="20"/>
                <w:szCs w:val="20"/>
                <w:u w:val="single"/>
              </w:rPr>
              <w:t>ettverk</w:t>
            </w:r>
            <w:r w:rsidR="160A0118" w:rsidRPr="17D3B9D9">
              <w:rPr>
                <w:sz w:val="20"/>
                <w:szCs w:val="20"/>
              </w:rPr>
              <w:t xml:space="preserve"> mellom</w:t>
            </w:r>
            <w:r w:rsidR="17A4CC18" w:rsidRPr="17D3B9D9">
              <w:rPr>
                <w:sz w:val="20"/>
                <w:szCs w:val="20"/>
              </w:rPr>
              <w:t xml:space="preserve"> PPT, </w:t>
            </w:r>
            <w:r w:rsidR="160A0118" w:rsidRPr="17D3B9D9">
              <w:rPr>
                <w:sz w:val="20"/>
                <w:szCs w:val="20"/>
              </w:rPr>
              <w:t>barnehage</w:t>
            </w:r>
            <w:r w:rsidR="7A46A87F" w:rsidRPr="17D3B9D9">
              <w:rPr>
                <w:sz w:val="20"/>
                <w:szCs w:val="20"/>
              </w:rPr>
              <w:t>, SFO</w:t>
            </w:r>
            <w:r w:rsidR="541DBE6C" w:rsidRPr="17D3B9D9">
              <w:rPr>
                <w:sz w:val="20"/>
                <w:szCs w:val="20"/>
              </w:rPr>
              <w:t>,</w:t>
            </w:r>
            <w:r w:rsidR="37FBF43B" w:rsidRPr="17D3B9D9">
              <w:rPr>
                <w:sz w:val="20"/>
                <w:szCs w:val="20"/>
              </w:rPr>
              <w:t xml:space="preserve"> s</w:t>
            </w:r>
            <w:r w:rsidR="160A0118" w:rsidRPr="17D3B9D9">
              <w:rPr>
                <w:sz w:val="20"/>
                <w:szCs w:val="20"/>
              </w:rPr>
              <w:t>kole</w:t>
            </w:r>
            <w:r w:rsidR="4F3B2616" w:rsidRPr="17D3B9D9">
              <w:rPr>
                <w:sz w:val="20"/>
                <w:szCs w:val="20"/>
              </w:rPr>
              <w:t xml:space="preserve"> og andre</w:t>
            </w:r>
            <w:r w:rsidR="0347C93F" w:rsidRPr="17D3B9D9">
              <w:rPr>
                <w:sz w:val="20"/>
                <w:szCs w:val="20"/>
              </w:rPr>
              <w:t xml:space="preserve"> for å </w:t>
            </w:r>
            <w:r w:rsidR="4CC422CD" w:rsidRPr="17D3B9D9">
              <w:rPr>
                <w:sz w:val="20"/>
                <w:szCs w:val="20"/>
              </w:rPr>
              <w:t>utvikle mer sammenheng i oppfølging av barn over tid.</w:t>
            </w:r>
          </w:p>
          <w:p w14:paraId="415729D1" w14:textId="7FC623B5" w:rsidR="00E32523" w:rsidRPr="006F7926" w:rsidRDefault="00E32523" w:rsidP="17D3B9D9">
            <w:pPr>
              <w:rPr>
                <w:sz w:val="20"/>
                <w:szCs w:val="20"/>
                <w:highlight w:val="yellow"/>
              </w:rPr>
            </w:pPr>
          </w:p>
        </w:tc>
        <w:tc>
          <w:tcPr>
            <w:tcW w:w="1573" w:type="dxa"/>
          </w:tcPr>
          <w:p w14:paraId="47EC13C3" w14:textId="18FA9C3D" w:rsidR="00E32523" w:rsidRPr="006F7926" w:rsidRDefault="7E6E0CE1" w:rsidP="17D3B9D9">
            <w:pPr>
              <w:rPr>
                <w:sz w:val="20"/>
                <w:szCs w:val="20"/>
              </w:rPr>
            </w:pPr>
            <w:r w:rsidRPr="17D3B9D9">
              <w:rPr>
                <w:sz w:val="20"/>
                <w:szCs w:val="20"/>
              </w:rPr>
              <w:t>Jevnlige fysiske møtepunkt med ulik tematikk</w:t>
            </w:r>
          </w:p>
        </w:tc>
        <w:tc>
          <w:tcPr>
            <w:tcW w:w="1461" w:type="dxa"/>
          </w:tcPr>
          <w:p w14:paraId="46BEFBB4" w14:textId="066160DD" w:rsidR="00E32523" w:rsidRPr="006F7926" w:rsidRDefault="03EB112B" w:rsidP="17D3B9D9">
            <w:pPr>
              <w:rPr>
                <w:sz w:val="20"/>
                <w:szCs w:val="20"/>
              </w:rPr>
            </w:pPr>
            <w:r w:rsidRPr="17D3B9D9">
              <w:rPr>
                <w:sz w:val="20"/>
                <w:szCs w:val="20"/>
              </w:rPr>
              <w:t>Nettverk mellom enheter som følger/gir opplæring til de samme barna, eksempelvis gjennom å tilhøre samme skolekrets.</w:t>
            </w:r>
          </w:p>
        </w:tc>
        <w:tc>
          <w:tcPr>
            <w:tcW w:w="2787" w:type="dxa"/>
          </w:tcPr>
          <w:p w14:paraId="27CAF665" w14:textId="6079FEFE" w:rsidR="00E32523" w:rsidRPr="006F7926" w:rsidRDefault="5B9ECBA0" w:rsidP="17D3B9D9">
            <w:pPr>
              <w:rPr>
                <w:sz w:val="20"/>
                <w:szCs w:val="20"/>
              </w:rPr>
            </w:pPr>
            <w:r w:rsidRPr="17D3B9D9">
              <w:rPr>
                <w:sz w:val="20"/>
                <w:szCs w:val="20"/>
              </w:rPr>
              <w:t>Eiere ansvarlig</w:t>
            </w:r>
            <w:r w:rsidR="456BA30D" w:rsidRPr="17D3B9D9">
              <w:rPr>
                <w:sz w:val="20"/>
                <w:szCs w:val="20"/>
              </w:rPr>
              <w:t xml:space="preserve"> i samarbeid med PPT</w:t>
            </w:r>
          </w:p>
        </w:tc>
        <w:tc>
          <w:tcPr>
            <w:tcW w:w="1316" w:type="dxa"/>
          </w:tcPr>
          <w:p w14:paraId="3131D4BE" w14:textId="076A8921" w:rsidR="00E32523" w:rsidRPr="006F7926" w:rsidRDefault="0EC0B351" w:rsidP="17D3B9D9">
            <w:pPr>
              <w:rPr>
                <w:color w:val="000000" w:themeColor="text1"/>
                <w:sz w:val="20"/>
                <w:szCs w:val="20"/>
              </w:rPr>
            </w:pPr>
            <w:r w:rsidRPr="17D3B9D9">
              <w:rPr>
                <w:color w:val="000000" w:themeColor="text1"/>
                <w:sz w:val="20"/>
                <w:szCs w:val="20"/>
              </w:rPr>
              <w:t>Minst</w:t>
            </w:r>
            <w:r w:rsidR="44EB8072" w:rsidRPr="17D3B9D9">
              <w:rPr>
                <w:color w:val="000000" w:themeColor="text1"/>
                <w:sz w:val="20"/>
                <w:szCs w:val="20"/>
              </w:rPr>
              <w:t xml:space="preserve"> </w:t>
            </w:r>
            <w:r w:rsidRPr="17D3B9D9">
              <w:rPr>
                <w:color w:val="000000" w:themeColor="text1"/>
                <w:sz w:val="20"/>
                <w:szCs w:val="20"/>
              </w:rPr>
              <w:t xml:space="preserve">to </w:t>
            </w:r>
            <w:r w:rsidR="5BFD0AC2" w:rsidRPr="17D3B9D9">
              <w:rPr>
                <w:color w:val="000000" w:themeColor="text1"/>
                <w:sz w:val="20"/>
                <w:szCs w:val="20"/>
              </w:rPr>
              <w:t>møtepunkt pr halvår</w:t>
            </w:r>
          </w:p>
        </w:tc>
      </w:tr>
      <w:tr w:rsidR="006F7926" w:rsidRPr="006F7926" w14:paraId="3606FA3A" w14:textId="77777777" w:rsidTr="17D3B9D9">
        <w:tc>
          <w:tcPr>
            <w:tcW w:w="1440" w:type="dxa"/>
          </w:tcPr>
          <w:p w14:paraId="10320A65" w14:textId="31A1C0FD" w:rsidR="000A2F63" w:rsidRPr="006F7926" w:rsidRDefault="456BA30D" w:rsidP="17D3B9D9">
            <w:pPr>
              <w:rPr>
                <w:b/>
                <w:bCs/>
                <w:sz w:val="20"/>
                <w:szCs w:val="20"/>
              </w:rPr>
            </w:pPr>
            <w:r w:rsidRPr="17D3B9D9">
              <w:rPr>
                <w:b/>
                <w:bCs/>
                <w:sz w:val="20"/>
                <w:szCs w:val="20"/>
              </w:rPr>
              <w:t>Tiltak 6</w:t>
            </w:r>
          </w:p>
        </w:tc>
        <w:tc>
          <w:tcPr>
            <w:tcW w:w="1879" w:type="dxa"/>
          </w:tcPr>
          <w:p w14:paraId="6AC57D8F" w14:textId="1BE659CA" w:rsidR="000A2F63" w:rsidRPr="006F7926" w:rsidRDefault="2FCAB621" w:rsidP="17D3B9D9">
            <w:pPr>
              <w:rPr>
                <w:color w:val="000000" w:themeColor="text1"/>
                <w:sz w:val="20"/>
                <w:szCs w:val="20"/>
              </w:rPr>
            </w:pPr>
            <w:r w:rsidRPr="17D3B9D9">
              <w:rPr>
                <w:color w:val="000000" w:themeColor="text1"/>
                <w:sz w:val="20"/>
                <w:szCs w:val="20"/>
                <w:u w:val="single"/>
              </w:rPr>
              <w:t>Veiledning</w:t>
            </w:r>
            <w:r w:rsidRPr="17D3B9D9">
              <w:rPr>
                <w:color w:val="000000" w:themeColor="text1"/>
                <w:sz w:val="20"/>
                <w:szCs w:val="20"/>
              </w:rPr>
              <w:t xml:space="preserve"> av ledere og PPT</w:t>
            </w:r>
            <w:r w:rsidR="614AE9CD" w:rsidRPr="17D3B9D9">
              <w:rPr>
                <w:color w:val="000000" w:themeColor="text1"/>
                <w:sz w:val="20"/>
                <w:szCs w:val="20"/>
              </w:rPr>
              <w:t xml:space="preserve"> på systemnivå</w:t>
            </w:r>
            <w:r w:rsidR="01A2F320" w:rsidRPr="17D3B9D9">
              <w:rPr>
                <w:color w:val="000000" w:themeColor="text1"/>
                <w:sz w:val="20"/>
                <w:szCs w:val="20"/>
              </w:rPr>
              <w:t xml:space="preserve"> og/eller </w:t>
            </w:r>
            <w:r w:rsidR="18A54CEE" w:rsidRPr="17D3B9D9">
              <w:rPr>
                <w:color w:val="000000" w:themeColor="text1"/>
                <w:sz w:val="20"/>
                <w:szCs w:val="20"/>
              </w:rPr>
              <w:t>enkeltenheter med behov</w:t>
            </w:r>
          </w:p>
        </w:tc>
        <w:tc>
          <w:tcPr>
            <w:tcW w:w="1573" w:type="dxa"/>
          </w:tcPr>
          <w:p w14:paraId="356ED1FC" w14:textId="065B9F0B" w:rsidR="000A2F63" w:rsidRPr="006F7926" w:rsidRDefault="471AAD85" w:rsidP="17D3B9D9">
            <w:pPr>
              <w:rPr>
                <w:sz w:val="20"/>
                <w:szCs w:val="20"/>
              </w:rPr>
            </w:pPr>
            <w:r w:rsidRPr="17D3B9D9">
              <w:rPr>
                <w:sz w:val="20"/>
                <w:szCs w:val="20"/>
              </w:rPr>
              <w:t>Fysiske eller digitale veiledningsøkter</w:t>
            </w:r>
          </w:p>
        </w:tc>
        <w:tc>
          <w:tcPr>
            <w:tcW w:w="1461" w:type="dxa"/>
          </w:tcPr>
          <w:p w14:paraId="777A6DE9" w14:textId="76B9DC93" w:rsidR="000A2F63" w:rsidRPr="006F7926" w:rsidRDefault="471AAD85" w:rsidP="17D3B9D9">
            <w:pPr>
              <w:rPr>
                <w:sz w:val="20"/>
                <w:szCs w:val="20"/>
              </w:rPr>
            </w:pPr>
            <w:r w:rsidRPr="17D3B9D9">
              <w:rPr>
                <w:sz w:val="20"/>
                <w:szCs w:val="20"/>
              </w:rPr>
              <w:t>Ledere, PPT, enkeltenheter</w:t>
            </w:r>
          </w:p>
        </w:tc>
        <w:tc>
          <w:tcPr>
            <w:tcW w:w="2787" w:type="dxa"/>
          </w:tcPr>
          <w:p w14:paraId="2ED77AC8" w14:textId="3F7F4E5F" w:rsidR="000A2F63" w:rsidRPr="006F7926" w:rsidRDefault="5B9ECBA0" w:rsidP="17D3B9D9">
            <w:pPr>
              <w:rPr>
                <w:sz w:val="20"/>
                <w:szCs w:val="20"/>
              </w:rPr>
            </w:pPr>
            <w:r w:rsidRPr="17D3B9D9">
              <w:rPr>
                <w:sz w:val="20"/>
                <w:szCs w:val="20"/>
              </w:rPr>
              <w:t>UIT ansvarlig</w:t>
            </w:r>
          </w:p>
        </w:tc>
        <w:tc>
          <w:tcPr>
            <w:tcW w:w="1316" w:type="dxa"/>
          </w:tcPr>
          <w:p w14:paraId="1B8E1D4E" w14:textId="12E10E35" w:rsidR="000A2F63" w:rsidRPr="006F7926" w:rsidRDefault="7AE23B4E" w:rsidP="17D3B9D9">
            <w:pPr>
              <w:rPr>
                <w:sz w:val="20"/>
                <w:szCs w:val="20"/>
              </w:rPr>
            </w:pPr>
            <w:r w:rsidRPr="17D3B9D9">
              <w:rPr>
                <w:sz w:val="20"/>
                <w:szCs w:val="20"/>
              </w:rPr>
              <w:t>I denne s</w:t>
            </w:r>
            <w:r w:rsidR="2EC1D6A7" w:rsidRPr="17D3B9D9">
              <w:rPr>
                <w:sz w:val="20"/>
                <w:szCs w:val="20"/>
              </w:rPr>
              <w:t>øk</w:t>
            </w:r>
            <w:r w:rsidRPr="17D3B9D9">
              <w:rPr>
                <w:sz w:val="20"/>
                <w:szCs w:val="20"/>
              </w:rPr>
              <w:t xml:space="preserve">naden for våren 2024: </w:t>
            </w:r>
            <w:r w:rsidR="1DE05D36" w:rsidRPr="17D3B9D9">
              <w:rPr>
                <w:sz w:val="20"/>
                <w:szCs w:val="20"/>
              </w:rPr>
              <w:t>5</w:t>
            </w:r>
            <w:r w:rsidR="1CC52CD0" w:rsidRPr="17D3B9D9">
              <w:rPr>
                <w:sz w:val="20"/>
                <w:szCs w:val="20"/>
              </w:rPr>
              <w:t xml:space="preserve"> grupper * 3 økter a 2t</w:t>
            </w:r>
          </w:p>
        </w:tc>
      </w:tr>
      <w:tr w:rsidR="56AAFEB2" w14:paraId="06F62705" w14:textId="77777777" w:rsidTr="17D3B9D9">
        <w:trPr>
          <w:trHeight w:val="300"/>
        </w:trPr>
        <w:tc>
          <w:tcPr>
            <w:tcW w:w="1440" w:type="dxa"/>
          </w:tcPr>
          <w:p w14:paraId="4D6EFF53" w14:textId="02A9AA50" w:rsidR="325BEAD1" w:rsidRDefault="55A78A15" w:rsidP="17D3B9D9">
            <w:pPr>
              <w:rPr>
                <w:b/>
                <w:bCs/>
                <w:sz w:val="20"/>
                <w:szCs w:val="20"/>
              </w:rPr>
            </w:pPr>
            <w:r w:rsidRPr="17D3B9D9">
              <w:rPr>
                <w:b/>
                <w:bCs/>
                <w:sz w:val="20"/>
                <w:szCs w:val="20"/>
              </w:rPr>
              <w:t>Tiltak 7</w:t>
            </w:r>
          </w:p>
        </w:tc>
        <w:tc>
          <w:tcPr>
            <w:tcW w:w="1879" w:type="dxa"/>
          </w:tcPr>
          <w:p w14:paraId="1042072E" w14:textId="0E11A0E8" w:rsidR="325BEAD1" w:rsidRDefault="6034A35F" w:rsidP="17D3B9D9">
            <w:pPr>
              <w:rPr>
                <w:sz w:val="20"/>
                <w:szCs w:val="20"/>
              </w:rPr>
            </w:pPr>
            <w:r w:rsidRPr="17D3B9D9">
              <w:rPr>
                <w:sz w:val="20"/>
                <w:szCs w:val="20"/>
                <w:u w:val="single"/>
              </w:rPr>
              <w:t>Kompetanse</w:t>
            </w:r>
            <w:r w:rsidR="5411C22F" w:rsidRPr="17D3B9D9">
              <w:rPr>
                <w:sz w:val="20"/>
                <w:szCs w:val="20"/>
                <w:u w:val="single"/>
              </w:rPr>
              <w:t>-</w:t>
            </w:r>
            <w:r w:rsidRPr="17D3B9D9">
              <w:rPr>
                <w:sz w:val="20"/>
                <w:szCs w:val="20"/>
                <w:u w:val="single"/>
              </w:rPr>
              <w:t>pakke</w:t>
            </w:r>
            <w:r w:rsidR="55A78A15" w:rsidRPr="17D3B9D9">
              <w:rPr>
                <w:sz w:val="20"/>
                <w:szCs w:val="20"/>
              </w:rPr>
              <w:t xml:space="preserve"> om inkluderende praksis</w:t>
            </w:r>
          </w:p>
        </w:tc>
        <w:tc>
          <w:tcPr>
            <w:tcW w:w="1573" w:type="dxa"/>
          </w:tcPr>
          <w:p w14:paraId="6A13A6C7" w14:textId="1890E346" w:rsidR="56AAFEB2" w:rsidRDefault="5948CBEF" w:rsidP="17D3B9D9">
            <w:pPr>
              <w:rPr>
                <w:sz w:val="20"/>
                <w:szCs w:val="20"/>
              </w:rPr>
            </w:pPr>
            <w:r w:rsidRPr="17D3B9D9">
              <w:rPr>
                <w:sz w:val="20"/>
                <w:szCs w:val="20"/>
              </w:rPr>
              <w:t>Digital pakke som kjøres på den enkelte enhet.</w:t>
            </w:r>
          </w:p>
        </w:tc>
        <w:tc>
          <w:tcPr>
            <w:tcW w:w="1461" w:type="dxa"/>
          </w:tcPr>
          <w:p w14:paraId="679E9A76" w14:textId="6C847838" w:rsidR="56AAFEB2" w:rsidRDefault="5948CBEF" w:rsidP="17D3B9D9">
            <w:pPr>
              <w:rPr>
                <w:sz w:val="20"/>
                <w:szCs w:val="20"/>
              </w:rPr>
            </w:pPr>
            <w:r w:rsidRPr="17D3B9D9">
              <w:rPr>
                <w:sz w:val="20"/>
                <w:szCs w:val="20"/>
              </w:rPr>
              <w:t>Alle ansatte</w:t>
            </w:r>
          </w:p>
        </w:tc>
        <w:tc>
          <w:tcPr>
            <w:tcW w:w="2787" w:type="dxa"/>
          </w:tcPr>
          <w:p w14:paraId="45BD46E0" w14:textId="0B177B24" w:rsidR="56AAFEB2" w:rsidRDefault="5948CBEF" w:rsidP="17D3B9D9">
            <w:pPr>
              <w:rPr>
                <w:sz w:val="20"/>
                <w:szCs w:val="20"/>
              </w:rPr>
            </w:pPr>
            <w:r w:rsidRPr="17D3B9D9">
              <w:rPr>
                <w:sz w:val="20"/>
                <w:szCs w:val="20"/>
              </w:rPr>
              <w:t>Styrere og rektorer</w:t>
            </w:r>
          </w:p>
        </w:tc>
        <w:tc>
          <w:tcPr>
            <w:tcW w:w="1316" w:type="dxa"/>
          </w:tcPr>
          <w:p w14:paraId="49FB17CB" w14:textId="159171CA" w:rsidR="56AAFEB2" w:rsidRDefault="56AAFEB2" w:rsidP="17D3B9D9">
            <w:pPr>
              <w:rPr>
                <w:color w:val="FF0000"/>
                <w:sz w:val="20"/>
                <w:szCs w:val="20"/>
              </w:rPr>
            </w:pPr>
          </w:p>
        </w:tc>
      </w:tr>
    </w:tbl>
    <w:p w14:paraId="5DFBC038" w14:textId="1EE21A1D" w:rsidR="002750FA" w:rsidRDefault="002750FA" w:rsidP="00FC0EB5"/>
    <w:p w14:paraId="24577B22" w14:textId="02D780D7" w:rsidR="000A2F63" w:rsidRPr="00195F6F" w:rsidRDefault="000A2F63" w:rsidP="000A2F63">
      <w:pPr>
        <w:spacing w:after="0"/>
        <w:rPr>
          <w:b/>
          <w:bCs/>
          <w:color w:val="FF0000"/>
        </w:rPr>
      </w:pPr>
    </w:p>
    <w:p w14:paraId="27974F48" w14:textId="77777777" w:rsidR="006F7926" w:rsidRPr="00195F6F" w:rsidRDefault="00A95BA3" w:rsidP="006F7926">
      <w:pPr>
        <w:rPr>
          <w:b/>
          <w:bCs/>
        </w:rPr>
      </w:pPr>
      <w:r w:rsidRPr="00195F6F">
        <w:rPr>
          <w:b/>
          <w:bCs/>
        </w:rPr>
        <w:t>5</w:t>
      </w:r>
      <w:r w:rsidR="004055BA" w:rsidRPr="00195F6F">
        <w:rPr>
          <w:b/>
          <w:bCs/>
        </w:rPr>
        <w:t xml:space="preserve">.4. </w:t>
      </w:r>
      <w:r w:rsidR="000002C9" w:rsidRPr="00195F6F">
        <w:rPr>
          <w:b/>
          <w:bCs/>
        </w:rPr>
        <w:t xml:space="preserve">Hvordan tenker </w:t>
      </w:r>
      <w:r w:rsidR="000E62C8" w:rsidRPr="00195F6F">
        <w:rPr>
          <w:b/>
          <w:bCs/>
        </w:rPr>
        <w:t>dere</w:t>
      </w:r>
      <w:r w:rsidR="000002C9" w:rsidRPr="00195F6F">
        <w:rPr>
          <w:b/>
          <w:bCs/>
        </w:rPr>
        <w:t xml:space="preserve"> å vurdere måloppnåelse</w:t>
      </w:r>
      <w:r w:rsidR="000E62C8" w:rsidRPr="00195F6F">
        <w:rPr>
          <w:b/>
          <w:bCs/>
        </w:rPr>
        <w:t>n</w:t>
      </w:r>
      <w:r w:rsidR="000002C9" w:rsidRPr="00195F6F">
        <w:rPr>
          <w:b/>
          <w:bCs/>
        </w:rPr>
        <w:t xml:space="preserve"> ved </w:t>
      </w:r>
      <w:r w:rsidR="008A5D24" w:rsidRPr="00195F6F">
        <w:rPr>
          <w:b/>
          <w:bCs/>
        </w:rPr>
        <w:t>utviklingsarbeidets</w:t>
      </w:r>
      <w:r w:rsidR="000002C9" w:rsidRPr="00195F6F">
        <w:rPr>
          <w:b/>
          <w:bCs/>
        </w:rPr>
        <w:t xml:space="preserve"> slutt, og underveis?</w:t>
      </w:r>
    </w:p>
    <w:p w14:paraId="13248DC3" w14:textId="0A58CA92" w:rsidR="006F7926" w:rsidRPr="006F7926" w:rsidRDefault="0F6E20D5" w:rsidP="56AAFEB2">
      <w:pPr>
        <w:pStyle w:val="Listeavsnitt"/>
        <w:numPr>
          <w:ilvl w:val="0"/>
          <w:numId w:val="18"/>
        </w:numPr>
        <w:rPr>
          <w:color w:val="000000" w:themeColor="text1"/>
        </w:rPr>
      </w:pPr>
      <w:r w:rsidRPr="56AAFEB2">
        <w:rPr>
          <w:color w:val="000000" w:themeColor="text1"/>
        </w:rPr>
        <w:t>Gjennomført kompetanseheving etter avdekkede behov identifisert gjennom lokale prosesser</w:t>
      </w:r>
    </w:p>
    <w:p w14:paraId="17F9C832" w14:textId="4ADB5558" w:rsidR="7642229E" w:rsidRDefault="7642229E" w:rsidP="393F3549">
      <w:pPr>
        <w:pStyle w:val="Listeavsnitt"/>
        <w:numPr>
          <w:ilvl w:val="0"/>
          <w:numId w:val="18"/>
        </w:numPr>
        <w:rPr>
          <w:color w:val="000000" w:themeColor="text1"/>
        </w:rPr>
      </w:pPr>
      <w:r w:rsidRPr="393F3549">
        <w:rPr>
          <w:color w:val="000000" w:themeColor="text1"/>
        </w:rPr>
        <w:t xml:space="preserve">Bidrag til å videreutvikle lærerutdanningene </w:t>
      </w:r>
      <w:r w:rsidR="3CD0E7B8" w:rsidRPr="393F3549">
        <w:rPr>
          <w:color w:val="000000" w:themeColor="text1"/>
        </w:rPr>
        <w:t xml:space="preserve">- evalueringer, </w:t>
      </w:r>
      <w:proofErr w:type="gramStart"/>
      <w:r w:rsidR="3CD0E7B8" w:rsidRPr="393F3549">
        <w:rPr>
          <w:color w:val="000000" w:themeColor="text1"/>
        </w:rPr>
        <w:t>studentbarometer,</w:t>
      </w:r>
      <w:proofErr w:type="gramEnd"/>
      <w:r w:rsidR="3CD0E7B8" w:rsidRPr="393F3549">
        <w:rPr>
          <w:color w:val="000000" w:themeColor="text1"/>
        </w:rPr>
        <w:t xml:space="preserve"> kandidatundersøkelsen.</w:t>
      </w:r>
    </w:p>
    <w:p w14:paraId="276ACA9B" w14:textId="390DFAE1" w:rsidR="4C27816F" w:rsidRPr="003B5C18" w:rsidRDefault="7CBE8FCA" w:rsidP="56AAFEB2">
      <w:pPr>
        <w:pStyle w:val="Listeavsnitt"/>
        <w:numPr>
          <w:ilvl w:val="0"/>
          <w:numId w:val="16"/>
        </w:numPr>
        <w:rPr>
          <w:color w:val="000000" w:themeColor="text1"/>
        </w:rPr>
      </w:pPr>
      <w:r w:rsidRPr="56AAFEB2">
        <w:rPr>
          <w:color w:val="000000" w:themeColor="text1"/>
        </w:rPr>
        <w:t>Ny KOSIP for å sammenligne</w:t>
      </w:r>
      <w:r w:rsidR="3EE70972" w:rsidRPr="56AAFEB2">
        <w:rPr>
          <w:color w:val="000000" w:themeColor="text1"/>
        </w:rPr>
        <w:t xml:space="preserve"> etter to år</w:t>
      </w:r>
    </w:p>
    <w:p w14:paraId="0572D539" w14:textId="3BF50E13" w:rsidR="003B5C18" w:rsidRPr="003B5C18" w:rsidRDefault="46BE618D" w:rsidP="2C45F2F9">
      <w:pPr>
        <w:spacing w:line="257" w:lineRule="auto"/>
        <w:rPr>
          <w:rFonts w:ascii="Calibri" w:eastAsia="Calibri" w:hAnsi="Calibri" w:cs="Calibri"/>
          <w:color w:val="000000" w:themeColor="text1"/>
        </w:rPr>
      </w:pPr>
      <w:r w:rsidRPr="2C45F2F9">
        <w:rPr>
          <w:rFonts w:ascii="Calibri" w:eastAsia="Calibri" w:hAnsi="Calibri" w:cs="Calibri"/>
          <w:color w:val="000000" w:themeColor="text1"/>
        </w:rPr>
        <w:t>Dette er ellers redegjort for i punkt 5.1.</w:t>
      </w:r>
    </w:p>
    <w:p w14:paraId="66DDEFF6" w14:textId="02FF523C" w:rsidR="000002C9" w:rsidRPr="00850C33" w:rsidRDefault="00A95BA3" w:rsidP="001B6E01">
      <w:pPr>
        <w:rPr>
          <w:b/>
          <w:bCs/>
        </w:rPr>
      </w:pPr>
      <w:r w:rsidRPr="00850C33">
        <w:rPr>
          <w:b/>
          <w:bCs/>
        </w:rPr>
        <w:t>5</w:t>
      </w:r>
      <w:r w:rsidR="000002C9" w:rsidRPr="00850C33">
        <w:rPr>
          <w:b/>
          <w:bCs/>
        </w:rPr>
        <w:t>.</w:t>
      </w:r>
      <w:r w:rsidR="004055BA" w:rsidRPr="00850C33">
        <w:rPr>
          <w:b/>
          <w:bCs/>
        </w:rPr>
        <w:t>5.</w:t>
      </w:r>
      <w:r w:rsidR="000002C9" w:rsidRPr="00850C33">
        <w:rPr>
          <w:b/>
          <w:bCs/>
        </w:rPr>
        <w:t xml:space="preserve"> Hvem er målgruppen(e) for tiltake</w:t>
      </w:r>
      <w:r w:rsidR="008A5D24" w:rsidRPr="00850C33">
        <w:rPr>
          <w:b/>
          <w:bCs/>
        </w:rPr>
        <w:t>ne</w:t>
      </w:r>
      <w:r w:rsidR="000002C9" w:rsidRPr="00850C33">
        <w:rPr>
          <w:b/>
          <w:bCs/>
        </w:rPr>
        <w:t>?</w:t>
      </w:r>
    </w:p>
    <w:p w14:paraId="3A7E41CF" w14:textId="06EC99BC" w:rsidR="3EAFC665" w:rsidRPr="0007029D" w:rsidRDefault="2B92F1AD" w:rsidP="17D3B9D9">
      <w:pPr>
        <w:rPr>
          <w:rFonts w:ascii="Calibri" w:eastAsia="Calibri" w:hAnsi="Calibri" w:cs="Calibri"/>
        </w:rPr>
      </w:pPr>
      <w:r w:rsidRPr="17D3B9D9">
        <w:rPr>
          <w:rFonts w:ascii="Calibri" w:eastAsia="Calibri" w:hAnsi="Calibri" w:cs="Calibri"/>
        </w:rPr>
        <w:t xml:space="preserve">Primær målgruppe vil være alle ansatte i barnehagene, skolene, PPT, barnevernstjenesten og helsestasjonene, </w:t>
      </w:r>
      <w:r w:rsidR="3161F908" w:rsidRPr="17D3B9D9">
        <w:rPr>
          <w:rFonts w:ascii="Calibri" w:eastAsia="Calibri" w:hAnsi="Calibri" w:cs="Calibri"/>
        </w:rPr>
        <w:t>skole- og barnehageledere og</w:t>
      </w:r>
      <w:r w:rsidRPr="17D3B9D9">
        <w:rPr>
          <w:rFonts w:ascii="Calibri" w:eastAsia="Calibri" w:hAnsi="Calibri" w:cs="Calibri"/>
        </w:rPr>
        <w:t xml:space="preserve"> skole- og barnehageeiere.</w:t>
      </w:r>
    </w:p>
    <w:p w14:paraId="17DFDE16" w14:textId="4F5B820F" w:rsidR="3EAFC665" w:rsidRPr="0007029D" w:rsidRDefault="3EAFC665" w:rsidP="4C27816F">
      <w:pPr>
        <w:rPr>
          <w:rFonts w:ascii="Calibri" w:eastAsia="Calibri" w:hAnsi="Calibri" w:cs="Calibri"/>
        </w:rPr>
      </w:pPr>
      <w:r w:rsidRPr="0007029D">
        <w:rPr>
          <w:rFonts w:ascii="Calibri" w:eastAsia="Calibri" w:hAnsi="Calibri" w:cs="Calibri"/>
        </w:rPr>
        <w:t xml:space="preserve">Sekundær målgruppe vil være studenter og ansatte ved </w:t>
      </w:r>
      <w:proofErr w:type="spellStart"/>
      <w:r w:rsidRPr="0007029D">
        <w:rPr>
          <w:rFonts w:ascii="Calibri" w:eastAsia="Calibri" w:hAnsi="Calibri" w:cs="Calibri"/>
        </w:rPr>
        <w:t>UiTs</w:t>
      </w:r>
      <w:proofErr w:type="spellEnd"/>
      <w:r w:rsidRPr="0007029D">
        <w:rPr>
          <w:rFonts w:ascii="Calibri" w:eastAsia="Calibri" w:hAnsi="Calibri" w:cs="Calibri"/>
        </w:rPr>
        <w:t xml:space="preserve"> lærerutdanninger (GLU, BLU, pedagogikk, lektor og spesialpedagogikk).</w:t>
      </w:r>
    </w:p>
    <w:p w14:paraId="576D3786" w14:textId="2FBEFAF2" w:rsidR="000002C9" w:rsidRPr="00EC034E" w:rsidRDefault="00A95BA3" w:rsidP="000002C9">
      <w:pPr>
        <w:rPr>
          <w:b/>
          <w:bCs/>
        </w:rPr>
      </w:pPr>
      <w:r w:rsidRPr="00EC034E">
        <w:rPr>
          <w:b/>
          <w:bCs/>
        </w:rPr>
        <w:t>5</w:t>
      </w:r>
      <w:r w:rsidR="000002C9" w:rsidRPr="00EC034E">
        <w:rPr>
          <w:b/>
          <w:bCs/>
        </w:rPr>
        <w:t>.</w:t>
      </w:r>
      <w:r w:rsidR="004055BA" w:rsidRPr="00EC034E">
        <w:rPr>
          <w:b/>
          <w:bCs/>
        </w:rPr>
        <w:t>6</w:t>
      </w:r>
      <w:r w:rsidR="000002C9" w:rsidRPr="00EC034E">
        <w:rPr>
          <w:b/>
          <w:bCs/>
        </w:rPr>
        <w:t>. Oppgi oppstartstidspunkt for kompetansetiltake</w:t>
      </w:r>
      <w:r w:rsidR="008A5D24" w:rsidRPr="00EC034E">
        <w:rPr>
          <w:b/>
          <w:bCs/>
        </w:rPr>
        <w:t>ne</w:t>
      </w:r>
      <w:r w:rsidR="000002C9" w:rsidRPr="00EC034E">
        <w:rPr>
          <w:b/>
          <w:bCs/>
        </w:rPr>
        <w:t>.</w:t>
      </w:r>
    </w:p>
    <w:p w14:paraId="3F46AD1D" w14:textId="3CAB63CA" w:rsidR="000002C9" w:rsidRPr="00EC034E" w:rsidRDefault="00710589" w:rsidP="000002C9">
      <w:r w:rsidRPr="00EC034E">
        <w:t>Vår 2023</w:t>
      </w:r>
    </w:p>
    <w:p w14:paraId="00029308" w14:textId="4532EF0C" w:rsidR="003E1411" w:rsidRPr="00EC034E" w:rsidRDefault="00A95BA3" w:rsidP="00074AF1">
      <w:pPr>
        <w:rPr>
          <w:b/>
          <w:bCs/>
        </w:rPr>
      </w:pPr>
      <w:r w:rsidRPr="00EC034E">
        <w:rPr>
          <w:b/>
          <w:bCs/>
        </w:rPr>
        <w:lastRenderedPageBreak/>
        <w:t>5</w:t>
      </w:r>
      <w:r w:rsidR="000002C9" w:rsidRPr="00EC034E">
        <w:rPr>
          <w:b/>
          <w:bCs/>
        </w:rPr>
        <w:t>.</w:t>
      </w:r>
      <w:r w:rsidR="004055BA" w:rsidRPr="00EC034E">
        <w:rPr>
          <w:b/>
          <w:bCs/>
        </w:rPr>
        <w:t>7</w:t>
      </w:r>
      <w:r w:rsidR="000002C9" w:rsidRPr="00EC034E">
        <w:rPr>
          <w:b/>
          <w:bCs/>
        </w:rPr>
        <w:t>. Oppgi planlagt sluttidspunkt for kompetansetiltake</w:t>
      </w:r>
      <w:r w:rsidR="008A5D24" w:rsidRPr="00EC034E">
        <w:rPr>
          <w:b/>
          <w:bCs/>
        </w:rPr>
        <w:t>ne</w:t>
      </w:r>
      <w:r w:rsidR="000002C9" w:rsidRPr="00EC034E">
        <w:rPr>
          <w:b/>
          <w:bCs/>
        </w:rPr>
        <w:t>.</w:t>
      </w:r>
    </w:p>
    <w:p w14:paraId="1C05D7EB" w14:textId="7D10FF36" w:rsidR="000002C9" w:rsidRPr="002724A3" w:rsidRDefault="448040FD" w:rsidP="000002C9">
      <w:pPr>
        <w:rPr>
          <w:color w:val="7030A0"/>
        </w:rPr>
      </w:pPr>
      <w:r w:rsidRPr="56AAFEB2">
        <w:rPr>
          <w:color w:val="000000" w:themeColor="text1"/>
        </w:rPr>
        <w:t>D</w:t>
      </w:r>
      <w:r w:rsidR="64DD247F" w:rsidRPr="56AAFEB2">
        <w:rPr>
          <w:color w:val="000000" w:themeColor="text1"/>
        </w:rPr>
        <w:t>esember 2025</w:t>
      </w:r>
      <w:r w:rsidR="35CED640" w:rsidRPr="56AAFEB2">
        <w:rPr>
          <w:color w:val="000000" w:themeColor="text1"/>
        </w:rPr>
        <w:t>, med planlagt videreføring av kompetanseheving</w:t>
      </w:r>
      <w:r w:rsidR="5C3B8551" w:rsidRPr="56AAFEB2">
        <w:rPr>
          <w:color w:val="000000" w:themeColor="text1"/>
        </w:rPr>
        <w:t xml:space="preserve"> </w:t>
      </w:r>
    </w:p>
    <w:p w14:paraId="376AFF98" w14:textId="7B60E133" w:rsidR="000002C9" w:rsidRPr="00EC034E" w:rsidRDefault="6DA943BB" w:rsidP="4C27816F">
      <w:pPr>
        <w:rPr>
          <w:b/>
          <w:bCs/>
          <w:color w:val="7030A0"/>
        </w:rPr>
      </w:pPr>
      <w:r w:rsidRPr="00EC034E">
        <w:rPr>
          <w:b/>
          <w:bCs/>
        </w:rPr>
        <w:t>5</w:t>
      </w:r>
      <w:r w:rsidR="651C72E3" w:rsidRPr="00EC034E">
        <w:rPr>
          <w:b/>
          <w:bCs/>
        </w:rPr>
        <w:t>.</w:t>
      </w:r>
      <w:r w:rsidR="07BECA31" w:rsidRPr="00EC034E">
        <w:rPr>
          <w:b/>
          <w:bCs/>
        </w:rPr>
        <w:t>8</w:t>
      </w:r>
      <w:r w:rsidR="651C72E3" w:rsidRPr="00EC034E">
        <w:rPr>
          <w:b/>
          <w:bCs/>
        </w:rPr>
        <w:t>. Hvordan skal universitet/høgskole bruke erfaringene gjennom partnerskapet som bidrag til å videreutvikle lærerutdanningen?</w:t>
      </w:r>
    </w:p>
    <w:p w14:paraId="1EDC39CC" w14:textId="0C72F86C" w:rsidR="000002C9" w:rsidRPr="00EC034E" w:rsidRDefault="6CA68F6B" w:rsidP="4C27816F">
      <w:pPr>
        <w:rPr>
          <w:rFonts w:ascii="Calibri" w:eastAsia="Calibri" w:hAnsi="Calibri" w:cs="Calibri"/>
        </w:rPr>
      </w:pPr>
      <w:r w:rsidRPr="00EC034E">
        <w:rPr>
          <w:rFonts w:ascii="Calibri" w:eastAsia="Calibri" w:hAnsi="Calibri" w:cs="Calibri"/>
        </w:rPr>
        <w:t>UiT har etablert flere interne strukturer som legger til rette for kompetanseheving av og erfaringsdeling mellom de ulike fagpersonene som bidrar inn i partnerskapene. UiT er også i dialog med studieprogramlederne for utdanningene for å etablere strukturer som sikrer at erfaringene fra arbeidet i partnerskapene brukes aktivt i undervisningene. Arbeid inn mot praksiskonsulentene og universitetsskolene er aktuelt for å knytte studenters praksis til arbeid med kompetanseløftet.</w:t>
      </w:r>
    </w:p>
    <w:p w14:paraId="01A1F6D8" w14:textId="5F297E92" w:rsidR="000002C9" w:rsidRPr="009B0FBB" w:rsidRDefault="651C72E3" w:rsidP="000002C9">
      <w:pPr>
        <w:rPr>
          <w:b/>
          <w:bCs/>
        </w:rPr>
      </w:pPr>
      <w:r w:rsidRPr="009B0FBB">
        <w:rPr>
          <w:b/>
          <w:bCs/>
        </w:rPr>
        <w:t xml:space="preserve"> </w:t>
      </w:r>
      <w:r w:rsidR="6DA943BB" w:rsidRPr="009B0FBB">
        <w:rPr>
          <w:b/>
          <w:bCs/>
        </w:rPr>
        <w:t>5</w:t>
      </w:r>
      <w:r w:rsidRPr="009B0FBB">
        <w:rPr>
          <w:b/>
          <w:bCs/>
        </w:rPr>
        <w:t>.</w:t>
      </w:r>
      <w:r w:rsidR="07BECA31" w:rsidRPr="009B0FBB">
        <w:rPr>
          <w:b/>
          <w:bCs/>
        </w:rPr>
        <w:t>9</w:t>
      </w:r>
      <w:r w:rsidRPr="009B0FBB">
        <w:rPr>
          <w:b/>
          <w:bCs/>
        </w:rPr>
        <w:t>. Beskriv kort partnerskapets vurder</w:t>
      </w:r>
      <w:r w:rsidR="46BC3F2C" w:rsidRPr="009B0FBB">
        <w:rPr>
          <w:b/>
          <w:bCs/>
        </w:rPr>
        <w:t>ing</w:t>
      </w:r>
      <w:r w:rsidR="7319DEF8" w:rsidRPr="009B0FBB">
        <w:rPr>
          <w:b/>
          <w:bCs/>
        </w:rPr>
        <w:t xml:space="preserve"> av hvordan </w:t>
      </w:r>
      <w:r w:rsidRPr="009B0FBB">
        <w:rPr>
          <w:b/>
          <w:bCs/>
        </w:rPr>
        <w:t>tiltake</w:t>
      </w:r>
      <w:r w:rsidR="49C49179" w:rsidRPr="009B0FBB">
        <w:rPr>
          <w:b/>
          <w:bCs/>
        </w:rPr>
        <w:t>ne</w:t>
      </w:r>
      <w:r w:rsidRPr="009B0FBB">
        <w:rPr>
          <w:b/>
          <w:bCs/>
        </w:rPr>
        <w:t xml:space="preserve"> skal bidra til kollektiv utvikling </w:t>
      </w:r>
      <w:r w:rsidR="50F78080" w:rsidRPr="009B0FBB">
        <w:rPr>
          <w:b/>
          <w:bCs/>
        </w:rPr>
        <w:t>i barnehager, skoler, PPT eller andre i laget rundt barna</w:t>
      </w:r>
      <w:r w:rsidRPr="009B0FBB">
        <w:rPr>
          <w:b/>
          <w:bCs/>
        </w:rPr>
        <w:t>.</w:t>
      </w:r>
    </w:p>
    <w:p w14:paraId="76F7BAAA" w14:textId="77777777" w:rsidR="004125AD" w:rsidRPr="00C06213" w:rsidRDefault="5D3000D9" w:rsidP="56AAFEB2">
      <w:pPr>
        <w:rPr>
          <w:color w:val="000000" w:themeColor="text1"/>
        </w:rPr>
      </w:pPr>
      <w:r w:rsidRPr="56AAFEB2">
        <w:rPr>
          <w:color w:val="000000" w:themeColor="text1"/>
        </w:rPr>
        <w:t xml:space="preserve">Gjennomføring av KOSIP-kartlegging vil </w:t>
      </w:r>
      <w:r w:rsidR="5ABE5FA9" w:rsidRPr="56AAFEB2">
        <w:rPr>
          <w:color w:val="000000" w:themeColor="text1"/>
        </w:rPr>
        <w:t>gi e</w:t>
      </w:r>
      <w:r w:rsidR="253E1FC6" w:rsidRPr="56AAFEB2">
        <w:rPr>
          <w:color w:val="000000" w:themeColor="text1"/>
        </w:rPr>
        <w:t xml:space="preserve">t kunnskapsgrunnlag som </w:t>
      </w:r>
      <w:r w:rsidR="5D2D3DAD" w:rsidRPr="56AAFEB2">
        <w:rPr>
          <w:color w:val="000000" w:themeColor="text1"/>
        </w:rPr>
        <w:t xml:space="preserve">bidrar til </w:t>
      </w:r>
      <w:r w:rsidR="5D2D3DAD" w:rsidRPr="56AAFEB2">
        <w:rPr>
          <w:color w:val="000000" w:themeColor="text1"/>
          <w:u w:val="single"/>
        </w:rPr>
        <w:t>felles forståelse</w:t>
      </w:r>
      <w:r w:rsidR="5D2D3DAD" w:rsidRPr="56AAFEB2">
        <w:rPr>
          <w:color w:val="000000" w:themeColor="text1"/>
        </w:rPr>
        <w:t xml:space="preserve"> av praksis og kompetansebehov. </w:t>
      </w:r>
      <w:r w:rsidR="5111E21F" w:rsidRPr="56AAFEB2">
        <w:rPr>
          <w:color w:val="000000" w:themeColor="text1"/>
        </w:rPr>
        <w:t xml:space="preserve">Dette er et godt utgangspunkt for å lykkes </w:t>
      </w:r>
      <w:r w:rsidR="1B99C990" w:rsidRPr="56AAFEB2">
        <w:rPr>
          <w:color w:val="000000" w:themeColor="text1"/>
        </w:rPr>
        <w:t xml:space="preserve">med et utviklingsarbeid </w:t>
      </w:r>
      <w:r w:rsidR="62B77C61" w:rsidRPr="56AAFEB2">
        <w:rPr>
          <w:color w:val="000000" w:themeColor="text1"/>
        </w:rPr>
        <w:t xml:space="preserve">som </w:t>
      </w:r>
      <w:r w:rsidR="2D1B17CE" w:rsidRPr="56AAFEB2">
        <w:rPr>
          <w:color w:val="000000" w:themeColor="text1"/>
        </w:rPr>
        <w:t xml:space="preserve">ansatte vil </w:t>
      </w:r>
      <w:r w:rsidR="0710DE1C" w:rsidRPr="56AAFEB2">
        <w:rPr>
          <w:color w:val="000000" w:themeColor="text1"/>
        </w:rPr>
        <w:t xml:space="preserve">oppleve at er </w:t>
      </w:r>
      <w:r w:rsidR="0710DE1C" w:rsidRPr="56AAFEB2">
        <w:rPr>
          <w:color w:val="000000" w:themeColor="text1"/>
          <w:u w:val="single"/>
        </w:rPr>
        <w:t xml:space="preserve">relevant og </w:t>
      </w:r>
      <w:r w:rsidR="3EE64727" w:rsidRPr="56AAFEB2">
        <w:rPr>
          <w:color w:val="000000" w:themeColor="text1"/>
          <w:u w:val="single"/>
        </w:rPr>
        <w:t>nyttig</w:t>
      </w:r>
      <w:r w:rsidR="3EE64727" w:rsidRPr="56AAFEB2">
        <w:rPr>
          <w:color w:val="000000" w:themeColor="text1"/>
        </w:rPr>
        <w:t xml:space="preserve"> i det daglige arbeidet med barn og ungdom.</w:t>
      </w:r>
      <w:r w:rsidR="5347E6D4" w:rsidRPr="56AAFEB2">
        <w:rPr>
          <w:color w:val="000000" w:themeColor="text1"/>
        </w:rPr>
        <w:t xml:space="preserve"> D</w:t>
      </w:r>
      <w:r w:rsidR="24006A4F" w:rsidRPr="56AAFEB2">
        <w:rPr>
          <w:color w:val="000000" w:themeColor="text1"/>
        </w:rPr>
        <w:t>a e</w:t>
      </w:r>
      <w:r w:rsidR="71090B90" w:rsidRPr="56AAFEB2">
        <w:rPr>
          <w:color w:val="000000" w:themeColor="text1"/>
        </w:rPr>
        <w:t xml:space="preserve">ngasjerer </w:t>
      </w:r>
      <w:r w:rsidR="57B587A0" w:rsidRPr="56AAFEB2">
        <w:rPr>
          <w:color w:val="000000" w:themeColor="text1"/>
        </w:rPr>
        <w:t xml:space="preserve">man </w:t>
      </w:r>
      <w:r w:rsidR="71090B90" w:rsidRPr="56AAFEB2">
        <w:rPr>
          <w:color w:val="000000" w:themeColor="text1"/>
        </w:rPr>
        <w:t>seg</w:t>
      </w:r>
      <w:r w:rsidR="2BB1CCDA" w:rsidRPr="56AAFEB2">
        <w:rPr>
          <w:color w:val="000000" w:themeColor="text1"/>
        </w:rPr>
        <w:t xml:space="preserve"> </w:t>
      </w:r>
      <w:r w:rsidR="524AE9AF" w:rsidRPr="56AAFEB2">
        <w:rPr>
          <w:color w:val="000000" w:themeColor="text1"/>
        </w:rPr>
        <w:t>lettere</w:t>
      </w:r>
      <w:r w:rsidR="61DD7D4A" w:rsidRPr="56AAFEB2">
        <w:rPr>
          <w:color w:val="000000" w:themeColor="text1"/>
        </w:rPr>
        <w:t>,</w:t>
      </w:r>
      <w:r w:rsidR="524AE9AF" w:rsidRPr="56AAFEB2">
        <w:rPr>
          <w:color w:val="000000" w:themeColor="text1"/>
        </w:rPr>
        <w:t xml:space="preserve"> </w:t>
      </w:r>
      <w:r w:rsidR="2BB1CCDA" w:rsidRPr="56AAFEB2">
        <w:rPr>
          <w:color w:val="000000" w:themeColor="text1"/>
        </w:rPr>
        <w:t>og tar eierskap til</w:t>
      </w:r>
      <w:r w:rsidR="71090B90" w:rsidRPr="56AAFEB2">
        <w:rPr>
          <w:color w:val="000000" w:themeColor="text1"/>
        </w:rPr>
        <w:t xml:space="preserve"> det kollektive utviklingsarbeidet</w:t>
      </w:r>
      <w:r w:rsidR="2BB1CCDA" w:rsidRPr="56AAFEB2">
        <w:rPr>
          <w:color w:val="000000" w:themeColor="text1"/>
        </w:rPr>
        <w:t>.</w:t>
      </w:r>
      <w:r w:rsidR="3EE64727" w:rsidRPr="56AAFEB2">
        <w:rPr>
          <w:color w:val="000000" w:themeColor="text1"/>
        </w:rPr>
        <w:t xml:space="preserve"> </w:t>
      </w:r>
      <w:r w:rsidR="50A54F7F" w:rsidRPr="56AAFEB2">
        <w:rPr>
          <w:color w:val="000000" w:themeColor="text1"/>
        </w:rPr>
        <w:t>Når</w:t>
      </w:r>
      <w:r w:rsidR="21769BE0" w:rsidRPr="56AAFEB2">
        <w:rPr>
          <w:color w:val="000000" w:themeColor="text1"/>
        </w:rPr>
        <w:t xml:space="preserve"> </w:t>
      </w:r>
      <w:r w:rsidR="40EF48A5" w:rsidRPr="56AAFEB2">
        <w:rPr>
          <w:color w:val="000000" w:themeColor="text1"/>
        </w:rPr>
        <w:t>man sammen på enhetene skal finne fram til kompetanse</w:t>
      </w:r>
      <w:r w:rsidR="18017B6E" w:rsidRPr="56AAFEB2">
        <w:rPr>
          <w:color w:val="000000" w:themeColor="text1"/>
        </w:rPr>
        <w:t xml:space="preserve">tiltak </w:t>
      </w:r>
      <w:r w:rsidR="4D54CE50" w:rsidRPr="56AAFEB2">
        <w:rPr>
          <w:color w:val="000000" w:themeColor="text1"/>
        </w:rPr>
        <w:t>ut fr</w:t>
      </w:r>
      <w:r w:rsidR="3A59F0F1" w:rsidRPr="56AAFEB2">
        <w:rPr>
          <w:color w:val="000000" w:themeColor="text1"/>
        </w:rPr>
        <w:t xml:space="preserve">a en slik kartlegging, </w:t>
      </w:r>
      <w:r w:rsidR="44662DA4" w:rsidRPr="56AAFEB2">
        <w:rPr>
          <w:color w:val="000000" w:themeColor="text1"/>
        </w:rPr>
        <w:t xml:space="preserve">må man samhandle og </w:t>
      </w:r>
      <w:r w:rsidR="56CF9FA3" w:rsidRPr="56AAFEB2">
        <w:rPr>
          <w:color w:val="000000" w:themeColor="text1"/>
        </w:rPr>
        <w:t xml:space="preserve">ta diskusjonene om </w:t>
      </w:r>
      <w:r w:rsidR="186E50EA" w:rsidRPr="56AAFEB2">
        <w:rPr>
          <w:color w:val="000000" w:themeColor="text1"/>
        </w:rPr>
        <w:t xml:space="preserve">hvor enheten er og hvor man skal. </w:t>
      </w:r>
      <w:r w:rsidR="3960B28B" w:rsidRPr="56AAFEB2">
        <w:rPr>
          <w:color w:val="000000" w:themeColor="text1"/>
        </w:rPr>
        <w:t>Dette legger grunnlaget for videreutvikling av rutiner og felles praksis</w:t>
      </w:r>
      <w:r w:rsidR="41B187DB" w:rsidRPr="56AAFEB2">
        <w:rPr>
          <w:color w:val="000000" w:themeColor="text1"/>
        </w:rPr>
        <w:t xml:space="preserve">, noe som er kollektive tiltak og verktøy. </w:t>
      </w:r>
      <w:r w:rsidR="0B7DD461" w:rsidRPr="56AAFEB2">
        <w:rPr>
          <w:color w:val="000000" w:themeColor="text1"/>
        </w:rPr>
        <w:t xml:space="preserve">Det </w:t>
      </w:r>
      <w:r w:rsidR="21B9BFE0" w:rsidRPr="56AAFEB2">
        <w:rPr>
          <w:color w:val="000000" w:themeColor="text1"/>
        </w:rPr>
        <w:t>stimulerer også til kultur</w:t>
      </w:r>
      <w:r w:rsidR="7C2F2BFC" w:rsidRPr="56AAFEB2">
        <w:rPr>
          <w:color w:val="000000" w:themeColor="text1"/>
        </w:rPr>
        <w:t xml:space="preserve">utvikling. </w:t>
      </w:r>
    </w:p>
    <w:p w14:paraId="449E3B64" w14:textId="1EAD3C87" w:rsidR="4C27816F" w:rsidRPr="00C06213" w:rsidRDefault="5E40E110" w:rsidP="56AAFEB2">
      <w:pPr>
        <w:rPr>
          <w:color w:val="000000" w:themeColor="text1"/>
        </w:rPr>
      </w:pPr>
      <w:r w:rsidRPr="56AAFEB2">
        <w:rPr>
          <w:color w:val="000000" w:themeColor="text1"/>
        </w:rPr>
        <w:t>Delt</w:t>
      </w:r>
      <w:r w:rsidR="3E4A3362" w:rsidRPr="56AAFEB2">
        <w:rPr>
          <w:color w:val="000000" w:themeColor="text1"/>
        </w:rPr>
        <w:t>akelse i prosjektet fra PPT, barnevern, helsestasjon og andre a</w:t>
      </w:r>
      <w:r w:rsidR="78D79FB2" w:rsidRPr="56AAFEB2">
        <w:rPr>
          <w:color w:val="000000" w:themeColor="text1"/>
        </w:rPr>
        <w:t>ktører</w:t>
      </w:r>
      <w:r w:rsidR="7B78F979" w:rsidRPr="56AAFEB2">
        <w:rPr>
          <w:color w:val="000000" w:themeColor="text1"/>
        </w:rPr>
        <w:t xml:space="preserve">, vil </w:t>
      </w:r>
      <w:r w:rsidR="2C5F4794" w:rsidRPr="56AAFEB2">
        <w:rPr>
          <w:color w:val="000000" w:themeColor="text1"/>
        </w:rPr>
        <w:t xml:space="preserve">gi en bedre forståelse hos disse for skole- og barnehagelivet. Dette vil </w:t>
      </w:r>
      <w:r w:rsidR="5F6A1E4B" w:rsidRPr="56AAFEB2">
        <w:rPr>
          <w:color w:val="000000" w:themeColor="text1"/>
        </w:rPr>
        <w:t>kunne gi bedre utforming av sam</w:t>
      </w:r>
      <w:r w:rsidR="0EE24C5F" w:rsidRPr="56AAFEB2">
        <w:rPr>
          <w:color w:val="000000" w:themeColor="text1"/>
        </w:rPr>
        <w:t>handling og felles tiltak og innsats.</w:t>
      </w:r>
      <w:r w:rsidR="72575A5B" w:rsidRPr="56AAFEB2">
        <w:rPr>
          <w:color w:val="000000" w:themeColor="text1"/>
        </w:rPr>
        <w:t xml:space="preserve"> </w:t>
      </w:r>
    </w:p>
    <w:p w14:paraId="5890AA71" w14:textId="5DB3A4C3" w:rsidR="00EC7411" w:rsidRDefault="00EC7411" w:rsidP="4C27816F"/>
    <w:p w14:paraId="52D46317" w14:textId="7E5D573A" w:rsidR="00EC7411" w:rsidRPr="005E1F32" w:rsidRDefault="00A95BA3" w:rsidP="0026774D">
      <w:pPr>
        <w:pStyle w:val="Overskrift2"/>
        <w:rPr>
          <w:b/>
          <w:bCs/>
          <w:color w:val="auto"/>
        </w:rPr>
      </w:pPr>
      <w:bookmarkStart w:id="12" w:name="_Toc89849307"/>
      <w:r>
        <w:rPr>
          <w:b/>
          <w:bCs/>
          <w:color w:val="auto"/>
        </w:rPr>
        <w:t>6</w:t>
      </w:r>
      <w:r w:rsidR="00EC7411" w:rsidRPr="005E1F32">
        <w:rPr>
          <w:b/>
          <w:bCs/>
          <w:color w:val="auto"/>
        </w:rPr>
        <w:t>. TILLEGGSINFORMASJON</w:t>
      </w:r>
      <w:bookmarkEnd w:id="12"/>
    </w:p>
    <w:p w14:paraId="38EA527C" w14:textId="18215225" w:rsidR="00EC7411" w:rsidRPr="00B10F91" w:rsidRDefault="00A95BA3" w:rsidP="00EC7411">
      <w:pPr>
        <w:rPr>
          <w:b/>
          <w:bCs/>
        </w:rPr>
      </w:pPr>
      <w:r w:rsidRPr="00B10F91">
        <w:rPr>
          <w:b/>
          <w:bCs/>
        </w:rPr>
        <w:t>6</w:t>
      </w:r>
      <w:r w:rsidR="00EC7411" w:rsidRPr="00B10F91">
        <w:rPr>
          <w:b/>
          <w:bCs/>
        </w:rPr>
        <w:t xml:space="preserve">.1. Beskriv eventuelle sammenhenger mellom dette kompetansetiltaket og andre kompetansetiltak </w:t>
      </w:r>
      <w:r w:rsidR="00CF7002" w:rsidRPr="00B10F91">
        <w:rPr>
          <w:b/>
          <w:bCs/>
        </w:rPr>
        <w:t>(</w:t>
      </w:r>
      <w:r w:rsidR="00520023" w:rsidRPr="00B10F91">
        <w:rPr>
          <w:b/>
          <w:bCs/>
        </w:rPr>
        <w:t>Desentralisert ordning for grunnskoler og videregående skoler</w:t>
      </w:r>
      <w:r w:rsidR="00CF7002" w:rsidRPr="00B10F91">
        <w:rPr>
          <w:b/>
          <w:bCs/>
        </w:rPr>
        <w:t>, Regional ordning for kompetanseutvikling i barnehage og Oppfølgingsordningen</w:t>
      </w:r>
      <w:r w:rsidR="001A3C40" w:rsidRPr="00B10F91">
        <w:rPr>
          <w:b/>
          <w:bCs/>
        </w:rPr>
        <w:t xml:space="preserve"> e.l.</w:t>
      </w:r>
      <w:r w:rsidR="00CF7002" w:rsidRPr="00B10F91">
        <w:rPr>
          <w:b/>
          <w:bCs/>
        </w:rPr>
        <w:t>)</w:t>
      </w:r>
    </w:p>
    <w:p w14:paraId="157FC24E" w14:textId="625C6F67" w:rsidR="00BE11FC" w:rsidRPr="007F7F82" w:rsidRDefault="38835F4F" w:rsidP="56AAFEB2">
      <w:pPr>
        <w:rPr>
          <w:color w:val="000000" w:themeColor="text1"/>
        </w:rPr>
      </w:pPr>
      <w:r w:rsidRPr="375A86DC">
        <w:rPr>
          <w:color w:val="000000" w:themeColor="text1"/>
        </w:rPr>
        <w:t xml:space="preserve">Region </w:t>
      </w:r>
      <w:r w:rsidR="194C8BC7" w:rsidRPr="375A86DC">
        <w:rPr>
          <w:color w:val="000000" w:themeColor="text1"/>
        </w:rPr>
        <w:t xml:space="preserve">Sør-Troms </w:t>
      </w:r>
      <w:bookmarkStart w:id="13" w:name="_Hlk123564668"/>
      <w:r w:rsidR="194C8BC7" w:rsidRPr="375A86DC">
        <w:rPr>
          <w:color w:val="000000" w:themeColor="text1"/>
        </w:rPr>
        <w:t>(Harstad, Kvæfjord, Ibestad og Tjeldsund)</w:t>
      </w:r>
      <w:bookmarkEnd w:id="13"/>
      <w:r w:rsidR="1635340E" w:rsidRPr="375A86DC">
        <w:rPr>
          <w:color w:val="000000" w:themeColor="text1"/>
        </w:rPr>
        <w:t xml:space="preserve"> </w:t>
      </w:r>
      <w:r w:rsidRPr="375A86DC">
        <w:rPr>
          <w:color w:val="000000" w:themeColor="text1"/>
        </w:rPr>
        <w:t xml:space="preserve">sitt felles </w:t>
      </w:r>
      <w:proofErr w:type="spellStart"/>
      <w:r w:rsidRPr="375A86DC">
        <w:rPr>
          <w:color w:val="000000" w:themeColor="text1"/>
        </w:rPr>
        <w:t>Dekomp</w:t>
      </w:r>
      <w:proofErr w:type="spellEnd"/>
      <w:r w:rsidRPr="375A86DC">
        <w:rPr>
          <w:color w:val="000000" w:themeColor="text1"/>
        </w:rPr>
        <w:t xml:space="preserve">-prosjekt </w:t>
      </w:r>
      <w:r w:rsidR="1635340E" w:rsidRPr="375A86DC">
        <w:rPr>
          <w:color w:val="000000" w:themeColor="text1"/>
        </w:rPr>
        <w:t xml:space="preserve">gjennomført </w:t>
      </w:r>
      <w:r w:rsidR="488144BC" w:rsidRPr="375A86DC">
        <w:rPr>
          <w:color w:val="000000" w:themeColor="text1"/>
        </w:rPr>
        <w:t>i 2019-2022</w:t>
      </w:r>
      <w:r w:rsidR="78C0E6D3" w:rsidRPr="375A86DC">
        <w:rPr>
          <w:color w:val="000000" w:themeColor="text1"/>
        </w:rPr>
        <w:t xml:space="preserve"> har gjennom </w:t>
      </w:r>
      <w:r w:rsidR="7C4D8705" w:rsidRPr="375A86DC">
        <w:rPr>
          <w:color w:val="000000" w:themeColor="text1"/>
        </w:rPr>
        <w:t>kartlegginger</w:t>
      </w:r>
      <w:r w:rsidR="3962699E" w:rsidRPr="375A86DC">
        <w:rPr>
          <w:color w:val="000000" w:themeColor="text1"/>
        </w:rPr>
        <w:t xml:space="preserve"> pekt på </w:t>
      </w:r>
      <w:r w:rsidR="3C2B8AFE" w:rsidRPr="375A86DC">
        <w:rPr>
          <w:color w:val="000000" w:themeColor="text1"/>
        </w:rPr>
        <w:t xml:space="preserve">noen utfordringer og behov som vil tas med videre inn i arbeidet med Kompetanseløftet. I tillegg </w:t>
      </w:r>
      <w:r w:rsidR="374F725B" w:rsidRPr="375A86DC">
        <w:rPr>
          <w:color w:val="000000" w:themeColor="text1"/>
        </w:rPr>
        <w:t xml:space="preserve">ble </w:t>
      </w:r>
      <w:r w:rsidR="38B6D9A4" w:rsidRPr="375A86DC">
        <w:rPr>
          <w:color w:val="000000" w:themeColor="text1"/>
        </w:rPr>
        <w:t xml:space="preserve">det gjennomført </w:t>
      </w:r>
      <w:r w:rsidR="22AD8E9A" w:rsidRPr="375A86DC">
        <w:rPr>
          <w:color w:val="000000" w:themeColor="text1"/>
        </w:rPr>
        <w:t>tiltak for å heve</w:t>
      </w:r>
      <w:r w:rsidR="61D26490" w:rsidRPr="375A86DC">
        <w:rPr>
          <w:color w:val="000000" w:themeColor="text1"/>
        </w:rPr>
        <w:t xml:space="preserve"> </w:t>
      </w:r>
      <w:r w:rsidR="4232D3E5" w:rsidRPr="375A86DC">
        <w:rPr>
          <w:color w:val="000000" w:themeColor="text1"/>
        </w:rPr>
        <w:t>lederes analysekompetanse</w:t>
      </w:r>
      <w:r w:rsidR="61D26490" w:rsidRPr="375A86DC">
        <w:rPr>
          <w:color w:val="000000" w:themeColor="text1"/>
        </w:rPr>
        <w:t xml:space="preserve"> samt </w:t>
      </w:r>
      <w:r w:rsidR="5CFCCF79" w:rsidRPr="375A86DC">
        <w:rPr>
          <w:color w:val="000000" w:themeColor="text1"/>
        </w:rPr>
        <w:t xml:space="preserve">gitt </w:t>
      </w:r>
      <w:r w:rsidR="6EEA8F73" w:rsidRPr="375A86DC">
        <w:rPr>
          <w:color w:val="000000" w:themeColor="text1"/>
        </w:rPr>
        <w:t>opplæring</w:t>
      </w:r>
      <w:r w:rsidR="3D43CBE0" w:rsidRPr="375A86DC">
        <w:rPr>
          <w:color w:val="000000" w:themeColor="text1"/>
        </w:rPr>
        <w:t xml:space="preserve"> til ansatte</w:t>
      </w:r>
      <w:r w:rsidR="6EEA8F73" w:rsidRPr="375A86DC">
        <w:rPr>
          <w:color w:val="000000" w:themeColor="text1"/>
        </w:rPr>
        <w:t xml:space="preserve"> </w:t>
      </w:r>
      <w:proofErr w:type="gramStart"/>
      <w:r w:rsidR="6722071A" w:rsidRPr="375A86DC">
        <w:rPr>
          <w:color w:val="000000" w:themeColor="text1"/>
        </w:rPr>
        <w:t>i blant</w:t>
      </w:r>
      <w:proofErr w:type="gramEnd"/>
      <w:r w:rsidR="0FDB3289" w:rsidRPr="375A86DC">
        <w:rPr>
          <w:color w:val="000000" w:themeColor="text1"/>
        </w:rPr>
        <w:t xml:space="preserve"> annet pedagogisk analyse som metode for å forstå</w:t>
      </w:r>
      <w:r w:rsidR="20646EB8" w:rsidRPr="375A86DC">
        <w:rPr>
          <w:color w:val="000000" w:themeColor="text1"/>
        </w:rPr>
        <w:t xml:space="preserve"> og utvikle tiltak</w:t>
      </w:r>
      <w:r w:rsidR="0FDB3289" w:rsidRPr="375A86DC">
        <w:rPr>
          <w:color w:val="000000" w:themeColor="text1"/>
        </w:rPr>
        <w:t xml:space="preserve"> </w:t>
      </w:r>
      <w:r w:rsidR="60D7F221" w:rsidRPr="375A86DC">
        <w:rPr>
          <w:color w:val="000000" w:themeColor="text1"/>
        </w:rPr>
        <w:t xml:space="preserve">for </w:t>
      </w:r>
      <w:r w:rsidR="3D43CBE0" w:rsidRPr="375A86DC">
        <w:rPr>
          <w:color w:val="000000" w:themeColor="text1"/>
        </w:rPr>
        <w:t>problemstillinger som man står i</w:t>
      </w:r>
      <w:r w:rsidR="065D9E0A" w:rsidRPr="375A86DC">
        <w:rPr>
          <w:color w:val="000000" w:themeColor="text1"/>
        </w:rPr>
        <w:t xml:space="preserve"> </w:t>
      </w:r>
      <w:proofErr w:type="spellStart"/>
      <w:r w:rsidR="38A39135" w:rsidRPr="375A86DC">
        <w:rPr>
          <w:color w:val="000000" w:themeColor="text1"/>
        </w:rPr>
        <w:t>i</w:t>
      </w:r>
      <w:proofErr w:type="spellEnd"/>
      <w:r w:rsidR="38A39135" w:rsidRPr="375A86DC">
        <w:rPr>
          <w:color w:val="000000" w:themeColor="text1"/>
        </w:rPr>
        <w:t xml:space="preserve"> skolehverdagen. </w:t>
      </w:r>
      <w:r w:rsidR="62391704" w:rsidRPr="375A86DC">
        <w:rPr>
          <w:color w:val="000000" w:themeColor="text1"/>
        </w:rPr>
        <w:t xml:space="preserve">Dette </w:t>
      </w:r>
      <w:r w:rsidR="2105F486" w:rsidRPr="375A86DC">
        <w:rPr>
          <w:color w:val="000000" w:themeColor="text1"/>
        </w:rPr>
        <w:t xml:space="preserve">vil </w:t>
      </w:r>
      <w:r w:rsidR="219D436D" w:rsidRPr="375A86DC">
        <w:rPr>
          <w:color w:val="000000" w:themeColor="text1"/>
        </w:rPr>
        <w:t xml:space="preserve">komme til god nytte </w:t>
      </w:r>
      <w:r w:rsidR="65571E3B" w:rsidRPr="375A86DC">
        <w:rPr>
          <w:color w:val="000000" w:themeColor="text1"/>
        </w:rPr>
        <w:t xml:space="preserve">når KOSIP skal tolkes og </w:t>
      </w:r>
      <w:r w:rsidR="42B71B2A" w:rsidRPr="375A86DC">
        <w:rPr>
          <w:color w:val="000000" w:themeColor="text1"/>
        </w:rPr>
        <w:t>omsettes til kompetansehevingstiltak.</w:t>
      </w:r>
    </w:p>
    <w:p w14:paraId="3236C21C" w14:textId="1FE712C4" w:rsidR="00BE11FC" w:rsidRPr="007F7F82" w:rsidRDefault="194C8BC7" w:rsidP="56AAFEB2">
      <w:pPr>
        <w:rPr>
          <w:color w:val="000000" w:themeColor="text1"/>
        </w:rPr>
      </w:pPr>
      <w:r w:rsidRPr="56AAFEB2">
        <w:rPr>
          <w:color w:val="000000" w:themeColor="text1"/>
        </w:rPr>
        <w:t>R</w:t>
      </w:r>
      <w:r w:rsidR="750705C3" w:rsidRPr="56AAFEB2">
        <w:rPr>
          <w:color w:val="000000" w:themeColor="text1"/>
        </w:rPr>
        <w:t xml:space="preserve">egion </w:t>
      </w:r>
      <w:r w:rsidRPr="56AAFEB2">
        <w:rPr>
          <w:color w:val="000000" w:themeColor="text1"/>
        </w:rPr>
        <w:t>Sør-Troms (Harstad, Kvæfjord, Ibestad</w:t>
      </w:r>
      <w:r w:rsidR="001C5197">
        <w:rPr>
          <w:color w:val="000000" w:themeColor="text1"/>
        </w:rPr>
        <w:t>, Gratangen</w:t>
      </w:r>
      <w:r w:rsidRPr="56AAFEB2">
        <w:rPr>
          <w:color w:val="000000" w:themeColor="text1"/>
        </w:rPr>
        <w:t xml:space="preserve"> og Tjeldsund) </w:t>
      </w:r>
      <w:r w:rsidR="750705C3" w:rsidRPr="56AAFEB2">
        <w:rPr>
          <w:color w:val="000000" w:themeColor="text1"/>
        </w:rPr>
        <w:t xml:space="preserve">søker om </w:t>
      </w:r>
      <w:proofErr w:type="spellStart"/>
      <w:r w:rsidR="750705C3" w:rsidRPr="56AAFEB2">
        <w:rPr>
          <w:color w:val="000000" w:themeColor="text1"/>
        </w:rPr>
        <w:t>Rekompmidler</w:t>
      </w:r>
      <w:proofErr w:type="spellEnd"/>
      <w:r w:rsidR="750705C3" w:rsidRPr="56AAFEB2">
        <w:rPr>
          <w:color w:val="000000" w:themeColor="text1"/>
        </w:rPr>
        <w:t xml:space="preserve"> for </w:t>
      </w:r>
      <w:r w:rsidR="65B636EC" w:rsidRPr="56AAFEB2">
        <w:rPr>
          <w:color w:val="000000" w:themeColor="text1"/>
        </w:rPr>
        <w:t xml:space="preserve">2023 for å heve barnehagestyreres </w:t>
      </w:r>
      <w:r w:rsidR="78316BDD" w:rsidRPr="56AAFEB2">
        <w:rPr>
          <w:color w:val="000000" w:themeColor="text1"/>
        </w:rPr>
        <w:t xml:space="preserve">kompetanse </w:t>
      </w:r>
      <w:r w:rsidR="5C3C8E26" w:rsidRPr="56AAFEB2">
        <w:rPr>
          <w:color w:val="000000" w:themeColor="text1"/>
        </w:rPr>
        <w:t>til</w:t>
      </w:r>
      <w:r w:rsidR="7F528545" w:rsidRPr="56AAFEB2">
        <w:rPr>
          <w:color w:val="000000" w:themeColor="text1"/>
        </w:rPr>
        <w:t xml:space="preserve"> å </w:t>
      </w:r>
      <w:r w:rsidR="00DE561E">
        <w:rPr>
          <w:color w:val="000000" w:themeColor="text1"/>
        </w:rPr>
        <w:t>tolke</w:t>
      </w:r>
      <w:r w:rsidR="7F528545" w:rsidRPr="56AAFEB2">
        <w:rPr>
          <w:color w:val="000000" w:themeColor="text1"/>
        </w:rPr>
        <w:t xml:space="preserve"> og bruke tilgjengelige data i endrings- og utviklingsarbeid,</w:t>
      </w:r>
      <w:r w:rsidR="65B636EC" w:rsidRPr="56AAFEB2">
        <w:rPr>
          <w:color w:val="000000" w:themeColor="text1"/>
        </w:rPr>
        <w:t xml:space="preserve"> og </w:t>
      </w:r>
      <w:r w:rsidR="72E0CB63" w:rsidRPr="56AAFEB2">
        <w:rPr>
          <w:color w:val="000000" w:themeColor="text1"/>
        </w:rPr>
        <w:t xml:space="preserve">utvikle deres </w:t>
      </w:r>
      <w:r w:rsidR="52FB30EB" w:rsidRPr="56AAFEB2">
        <w:rPr>
          <w:color w:val="000000" w:themeColor="text1"/>
        </w:rPr>
        <w:t>arbeid med barnehagebasert kompetanseut</w:t>
      </w:r>
      <w:r w:rsidR="5E4DF523" w:rsidRPr="56AAFEB2">
        <w:rPr>
          <w:color w:val="000000" w:themeColor="text1"/>
        </w:rPr>
        <w:t>vikling</w:t>
      </w:r>
      <w:r w:rsidR="68F33C90" w:rsidRPr="56AAFEB2">
        <w:rPr>
          <w:color w:val="000000" w:themeColor="text1"/>
        </w:rPr>
        <w:t xml:space="preserve"> og styrke barnehagens læringskultur</w:t>
      </w:r>
      <w:r w:rsidR="5E4DF523" w:rsidRPr="56AAFEB2">
        <w:rPr>
          <w:color w:val="000000" w:themeColor="text1"/>
        </w:rPr>
        <w:t>.</w:t>
      </w:r>
      <w:r w:rsidR="27A2BCDE" w:rsidRPr="56AAFEB2">
        <w:rPr>
          <w:color w:val="000000" w:themeColor="text1"/>
        </w:rPr>
        <w:t xml:space="preserve"> Dette har en direkte nytteverdi </w:t>
      </w:r>
      <w:r w:rsidR="01CC4760" w:rsidRPr="56AAFEB2">
        <w:rPr>
          <w:color w:val="000000" w:themeColor="text1"/>
        </w:rPr>
        <w:t xml:space="preserve">for </w:t>
      </w:r>
      <w:r w:rsidR="04D38994" w:rsidRPr="56AAFEB2">
        <w:rPr>
          <w:color w:val="000000" w:themeColor="text1"/>
        </w:rPr>
        <w:t>barnehagenes utbytte av det planlagte arbeidet med Kompetanseløftet.</w:t>
      </w:r>
    </w:p>
    <w:p w14:paraId="637A5841" w14:textId="616EA6BB" w:rsidR="00BE11FC" w:rsidRPr="00B10F91" w:rsidRDefault="3925B1A6" w:rsidP="17D3B9D9">
      <w:r w:rsidRPr="17D3B9D9">
        <w:t xml:space="preserve">Medkila skole </w:t>
      </w:r>
      <w:r w:rsidR="1A78DE78" w:rsidRPr="17D3B9D9">
        <w:t xml:space="preserve">med SFO </w:t>
      </w:r>
      <w:r w:rsidRPr="17D3B9D9">
        <w:t xml:space="preserve">og Medkila barnehage </w:t>
      </w:r>
      <w:r w:rsidR="3A04D40C" w:rsidRPr="17D3B9D9">
        <w:t xml:space="preserve">i </w:t>
      </w:r>
      <w:r w:rsidRPr="17D3B9D9">
        <w:t>Harstad kommune</w:t>
      </w:r>
      <w:r w:rsidR="3A04D40C" w:rsidRPr="17D3B9D9">
        <w:t xml:space="preserve"> deltar i Læringsmiljøprosjektet</w:t>
      </w:r>
      <w:r w:rsidR="1A78DE78" w:rsidRPr="17D3B9D9">
        <w:t xml:space="preserve">. Dette er </w:t>
      </w:r>
      <w:r w:rsidR="099ABD0E" w:rsidRPr="17D3B9D9">
        <w:t>et samarbeid</w:t>
      </w:r>
      <w:r w:rsidR="3A04D40C" w:rsidRPr="17D3B9D9">
        <w:t xml:space="preserve"> med Læringsmiljøsenteret</w:t>
      </w:r>
      <w:r w:rsidR="60B74678" w:rsidRPr="17D3B9D9">
        <w:t xml:space="preserve">, </w:t>
      </w:r>
      <w:proofErr w:type="spellStart"/>
      <w:r w:rsidR="3A04D40C" w:rsidRPr="17D3B9D9">
        <w:t>UiS</w:t>
      </w:r>
      <w:proofErr w:type="spellEnd"/>
      <w:r w:rsidR="60B74678" w:rsidRPr="17D3B9D9">
        <w:t xml:space="preserve">. </w:t>
      </w:r>
      <w:r w:rsidR="3B2814B2" w:rsidRPr="17D3B9D9">
        <w:t xml:space="preserve">Her jobbes det systematisk med </w:t>
      </w:r>
      <w:r w:rsidR="21DC67ED" w:rsidRPr="17D3B9D9">
        <w:t>det psykososiale miljøet i barnehage, SFO og skole</w:t>
      </w:r>
      <w:r w:rsidR="128C27B8" w:rsidRPr="17D3B9D9">
        <w:t xml:space="preserve"> for </w:t>
      </w:r>
      <w:r w:rsidR="3B2814B2" w:rsidRPr="17D3B9D9">
        <w:t xml:space="preserve">å </w:t>
      </w:r>
      <w:r w:rsidR="7033360D" w:rsidRPr="17D3B9D9">
        <w:t xml:space="preserve">forbedre leke- og læringsmiljøet for alle </w:t>
      </w:r>
      <w:r w:rsidR="0FBF0290" w:rsidRPr="17D3B9D9">
        <w:t>b</w:t>
      </w:r>
      <w:r w:rsidR="646A543B" w:rsidRPr="17D3B9D9">
        <w:t>arn og elever</w:t>
      </w:r>
      <w:r w:rsidR="128C27B8" w:rsidRPr="17D3B9D9">
        <w:t xml:space="preserve">. </w:t>
      </w:r>
      <w:r w:rsidR="314132A7" w:rsidRPr="17D3B9D9">
        <w:t xml:space="preserve">Informasjon </w:t>
      </w:r>
      <w:r w:rsidR="7375540E" w:rsidRPr="17D3B9D9">
        <w:t xml:space="preserve">om </w:t>
      </w:r>
      <w:r w:rsidR="314132A7" w:rsidRPr="17D3B9D9">
        <w:t>og erfaringer fra d</w:t>
      </w:r>
      <w:r w:rsidR="3F374022" w:rsidRPr="17D3B9D9">
        <w:t xml:space="preserve">eres arbeid </w:t>
      </w:r>
      <w:r w:rsidR="7A48AC7A" w:rsidRPr="17D3B9D9">
        <w:t>spres til</w:t>
      </w:r>
      <w:r w:rsidR="314132A7" w:rsidRPr="17D3B9D9">
        <w:t xml:space="preserve"> </w:t>
      </w:r>
      <w:r w:rsidR="7A48AC7A" w:rsidRPr="17D3B9D9">
        <w:t>andre</w:t>
      </w:r>
      <w:r w:rsidR="314132A7" w:rsidRPr="17D3B9D9">
        <w:t xml:space="preserve"> barnehager og skole</w:t>
      </w:r>
      <w:r w:rsidR="60F987F6" w:rsidRPr="17D3B9D9">
        <w:t>r</w:t>
      </w:r>
      <w:r w:rsidR="7375540E" w:rsidRPr="17D3B9D9">
        <w:t>.</w:t>
      </w:r>
      <w:r w:rsidR="7A48AC7A" w:rsidRPr="17D3B9D9">
        <w:t xml:space="preserve"> </w:t>
      </w:r>
      <w:r w:rsidR="128C27B8" w:rsidRPr="17D3B9D9">
        <w:t>Dette har</w:t>
      </w:r>
      <w:r w:rsidR="7DEE4EF9" w:rsidRPr="17D3B9D9">
        <w:t xml:space="preserve"> </w:t>
      </w:r>
      <w:r w:rsidR="0FDA7915" w:rsidRPr="17D3B9D9">
        <w:t xml:space="preserve">stor nytteverdi for arbeidet </w:t>
      </w:r>
      <w:r w:rsidR="3044493A" w:rsidRPr="17D3B9D9">
        <w:t>med Kompetanseløftet</w:t>
      </w:r>
      <w:r w:rsidR="0DAFDA91" w:rsidRPr="17D3B9D9">
        <w:t xml:space="preserve">s intensjoner. </w:t>
      </w:r>
    </w:p>
    <w:p w14:paraId="2522483C" w14:textId="77777777" w:rsidR="00BA3242" w:rsidRDefault="00BA3242" w:rsidP="00EC7411">
      <w:pPr>
        <w:rPr>
          <w:rStyle w:val="normaltextrun"/>
          <w:rFonts w:ascii="Calibri" w:hAnsi="Calibri" w:cs="Calibri"/>
          <w:color w:val="000000"/>
          <w:shd w:val="clear" w:color="auto" w:fill="FFFFFF"/>
        </w:rPr>
      </w:pPr>
    </w:p>
    <w:p w14:paraId="793C131F" w14:textId="3443B923" w:rsidR="00EC7411" w:rsidRPr="00B10F91" w:rsidRDefault="00A95BA3" w:rsidP="00EC7411">
      <w:pPr>
        <w:rPr>
          <w:b/>
          <w:bCs/>
        </w:rPr>
      </w:pPr>
      <w:r w:rsidRPr="00B10F91">
        <w:rPr>
          <w:b/>
          <w:bCs/>
        </w:rPr>
        <w:t>6</w:t>
      </w:r>
      <w:r w:rsidR="00EC7411" w:rsidRPr="00B10F91">
        <w:rPr>
          <w:b/>
          <w:bCs/>
        </w:rPr>
        <w:t xml:space="preserve">.2. Legg til eventuelle kommentarer eller relevant tilleggsinformasjon. </w:t>
      </w:r>
    </w:p>
    <w:p w14:paraId="67BD1C95" w14:textId="1620CC99" w:rsidR="2C45F2F9" w:rsidRDefault="11315BA6">
      <w:pPr>
        <w:rPr>
          <w:color w:val="7030A0"/>
          <w:highlight w:val="yellow"/>
        </w:rPr>
      </w:pPr>
      <w:r>
        <w:t>P</w:t>
      </w:r>
      <w:r w:rsidRPr="5C1FC09E">
        <w:t xml:space="preserve">å vegne av Evenes sendes det også en </w:t>
      </w:r>
      <w:r w:rsidR="4563C69B" w:rsidRPr="5C1FC09E">
        <w:t xml:space="preserve">behovsmelding </w:t>
      </w:r>
      <w:r w:rsidRPr="5C1FC09E">
        <w:t>til Statsforvalteren i Nordland</w:t>
      </w:r>
      <w:r w:rsidR="0C2443E8" w:rsidRPr="5C1FC09E">
        <w:t xml:space="preserve">, som omfatter deres andel av kostnadene til kompetanseutviklingen. </w:t>
      </w:r>
      <w:r w:rsidR="1D87F588" w:rsidRPr="5C1FC09E">
        <w:t xml:space="preserve">Etter avtale med eiere har </w:t>
      </w:r>
      <w:r w:rsidR="0C2443E8" w:rsidRPr="5C1FC09E">
        <w:t xml:space="preserve">UiT skilt ut </w:t>
      </w:r>
      <w:r w:rsidR="23DC50BB" w:rsidRPr="5C1FC09E">
        <w:t>8 %</w:t>
      </w:r>
      <w:r w:rsidR="0C2443E8" w:rsidRPr="5C1FC09E">
        <w:t xml:space="preserve"> av det totale beløpet som settes inn i behovsmeldingen</w:t>
      </w:r>
      <w:r w:rsidR="6A2309D2" w:rsidRPr="5C1FC09E">
        <w:t xml:space="preserve"> for Evenes kommune</w:t>
      </w:r>
      <w:r w:rsidR="0C2443E8" w:rsidRPr="5C1FC09E">
        <w:t>.</w:t>
      </w:r>
      <w:r w:rsidR="15545A87" w:rsidRPr="5C1FC09E">
        <w:t xml:space="preserve"> </w:t>
      </w:r>
    </w:p>
    <w:p w14:paraId="178FBEEA" w14:textId="02462BE1" w:rsidR="2C45F2F9" w:rsidRDefault="2C45F2F9"/>
    <w:p w14:paraId="2B67D7CF" w14:textId="2485C3CD" w:rsidR="1850E14A" w:rsidRDefault="1850E14A" w:rsidP="1850E14A"/>
    <w:p w14:paraId="76B5888F" w14:textId="50F4DAC2" w:rsidR="00FB2C70" w:rsidRDefault="00FB2C70" w:rsidP="00EC7411">
      <w:r>
        <w:t xml:space="preserve">Dersom dere har spørsmål angående utfyllingen av skjemaet, ta kontakt med ansvarlig for kompetanseløftet for spesialpedagogikk og inkluderende praksis hos Statsforvalteren: </w:t>
      </w:r>
    </w:p>
    <w:p w14:paraId="351DF7EB" w14:textId="77777777" w:rsidR="00FB2C70" w:rsidRDefault="00EC7411" w:rsidP="00EC7411">
      <w:r>
        <w:t xml:space="preserve"> </w:t>
      </w:r>
    </w:p>
    <w:tbl>
      <w:tblPr>
        <w:tblW w:w="0" w:type="auto"/>
        <w:tblCellSpacing w:w="15" w:type="dxa"/>
        <w:tblCellMar>
          <w:left w:w="0" w:type="dxa"/>
          <w:right w:w="0" w:type="dxa"/>
        </w:tblCellMar>
        <w:tblLook w:val="04A0" w:firstRow="1" w:lastRow="0" w:firstColumn="1" w:lastColumn="0" w:noHBand="0" w:noVBand="1"/>
      </w:tblPr>
      <w:tblGrid>
        <w:gridCol w:w="826"/>
        <w:gridCol w:w="2591"/>
      </w:tblGrid>
      <w:tr w:rsidR="00FB2C70" w14:paraId="5F0519B5" w14:textId="77777777" w:rsidTr="00FB2C70">
        <w:trPr>
          <w:tblCellSpacing w:w="15" w:type="dxa"/>
        </w:trPr>
        <w:tc>
          <w:tcPr>
            <w:tcW w:w="675" w:type="dxa"/>
            <w:tcMar>
              <w:top w:w="15" w:type="dxa"/>
              <w:left w:w="15" w:type="dxa"/>
              <w:bottom w:w="15" w:type="dxa"/>
              <w:right w:w="15" w:type="dxa"/>
            </w:tcMar>
            <w:vAlign w:val="center"/>
            <w:hideMark/>
          </w:tcPr>
          <w:p w14:paraId="59BCCBE9" w14:textId="77777777" w:rsidR="00FB2C70" w:rsidRDefault="00FB2C70">
            <w:pPr>
              <w:rPr>
                <w:rFonts w:ascii="Open Sans" w:hAnsi="Open Sans" w:cs="Open Sans"/>
                <w:sz w:val="20"/>
                <w:szCs w:val="20"/>
                <w:lang w:eastAsia="nb-NO"/>
              </w:rPr>
            </w:pPr>
            <w:r>
              <w:rPr>
                <w:rFonts w:ascii="Open Sans" w:hAnsi="Open Sans" w:cs="Open Sans"/>
                <w:sz w:val="20"/>
                <w:szCs w:val="20"/>
                <w:lang w:eastAsia="nb-NO"/>
              </w:rPr>
              <w:t>Telefon:</w:t>
            </w:r>
            <w:r>
              <w:rPr>
                <w:rFonts w:ascii="Open Sans" w:hAnsi="Open Sans" w:cs="Open Sans"/>
                <w:sz w:val="20"/>
                <w:szCs w:val="20"/>
                <w:lang w:eastAsia="nb-NO"/>
              </w:rPr>
              <w:br/>
              <w:t>E-post:</w:t>
            </w:r>
            <w:r>
              <w:rPr>
                <w:rFonts w:ascii="Open Sans" w:hAnsi="Open Sans" w:cs="Open Sans"/>
                <w:sz w:val="20"/>
                <w:szCs w:val="20"/>
                <w:lang w:eastAsia="nb-NO"/>
              </w:rPr>
              <w:br/>
              <w:t>Web:</w:t>
            </w:r>
          </w:p>
        </w:tc>
        <w:tc>
          <w:tcPr>
            <w:tcW w:w="0" w:type="auto"/>
            <w:tcMar>
              <w:top w:w="15" w:type="dxa"/>
              <w:left w:w="15" w:type="dxa"/>
              <w:bottom w:w="15" w:type="dxa"/>
              <w:right w:w="15" w:type="dxa"/>
            </w:tcMar>
            <w:vAlign w:val="center"/>
            <w:hideMark/>
          </w:tcPr>
          <w:p w14:paraId="3AE785CF" w14:textId="77777777" w:rsidR="00FB2C70" w:rsidRDefault="00FB2C70">
            <w:pPr>
              <w:rPr>
                <w:rFonts w:ascii="Open Sans" w:hAnsi="Open Sans" w:cs="Open Sans"/>
                <w:sz w:val="20"/>
                <w:szCs w:val="20"/>
                <w:lang w:eastAsia="nb-NO"/>
              </w:rPr>
            </w:pPr>
            <w:r>
              <w:rPr>
                <w:rFonts w:ascii="Open Sans" w:hAnsi="Open Sans" w:cs="Open Sans"/>
                <w:sz w:val="20"/>
                <w:szCs w:val="20"/>
                <w:lang w:eastAsia="nb-NO"/>
              </w:rPr>
              <w:t>77 64 22 61</w:t>
            </w:r>
            <w:r>
              <w:rPr>
                <w:rFonts w:ascii="Open Sans" w:hAnsi="Open Sans" w:cs="Open Sans"/>
                <w:sz w:val="20"/>
                <w:szCs w:val="20"/>
                <w:lang w:eastAsia="nb-NO"/>
              </w:rPr>
              <w:br/>
            </w:r>
            <w:hyperlink r:id="rId11" w:history="1">
              <w:r>
                <w:rPr>
                  <w:rStyle w:val="Hyperkobling"/>
                  <w:rFonts w:ascii="Open Sans" w:hAnsi="Open Sans" w:cs="Open Sans"/>
                  <w:sz w:val="20"/>
                  <w:szCs w:val="20"/>
                  <w:lang w:eastAsia="nb-NO"/>
                </w:rPr>
                <w:t>maosj@statsforvalteren.no</w:t>
              </w:r>
            </w:hyperlink>
            <w:r>
              <w:rPr>
                <w:rFonts w:ascii="Open Sans" w:hAnsi="Open Sans" w:cs="Open Sans"/>
                <w:sz w:val="20"/>
                <w:szCs w:val="20"/>
                <w:lang w:eastAsia="nb-NO"/>
              </w:rPr>
              <w:br/>
            </w:r>
            <w:hyperlink r:id="rId12" w:history="1">
              <w:r>
                <w:rPr>
                  <w:rStyle w:val="Hyperkobling"/>
                  <w:rFonts w:ascii="Open Sans" w:hAnsi="Open Sans" w:cs="Open Sans"/>
                  <w:sz w:val="20"/>
                  <w:szCs w:val="20"/>
                  <w:lang w:eastAsia="nb-NO"/>
                </w:rPr>
                <w:t>www.statsforvalteren.no/tf</w:t>
              </w:r>
            </w:hyperlink>
          </w:p>
        </w:tc>
      </w:tr>
    </w:tbl>
    <w:p w14:paraId="10B68161" w14:textId="1120DF2A" w:rsidR="00EC7411" w:rsidRDefault="00EC7411" w:rsidP="00EC7411"/>
    <w:p w14:paraId="2627749E" w14:textId="16DEB2A6" w:rsidR="00EC7411" w:rsidRDefault="00EC7411" w:rsidP="000002C9"/>
    <w:sectPr w:rsidR="00EC7411" w:rsidSect="006F792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4320" w14:textId="77777777" w:rsidR="00EA3638" w:rsidRDefault="00EA3638" w:rsidP="00BC30D7">
      <w:pPr>
        <w:spacing w:after="0" w:line="240" w:lineRule="auto"/>
      </w:pPr>
      <w:r>
        <w:separator/>
      </w:r>
    </w:p>
  </w:endnote>
  <w:endnote w:type="continuationSeparator" w:id="0">
    <w:p w14:paraId="7CCA0340" w14:textId="77777777" w:rsidR="00EA3638" w:rsidRDefault="00EA3638" w:rsidP="00BC30D7">
      <w:pPr>
        <w:spacing w:after="0" w:line="240" w:lineRule="auto"/>
      </w:pPr>
      <w:r>
        <w:continuationSeparator/>
      </w:r>
    </w:p>
  </w:endnote>
  <w:endnote w:type="continuationNotice" w:id="1">
    <w:p w14:paraId="28820A9C" w14:textId="77777777" w:rsidR="00EA3638" w:rsidRDefault="00EA3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Default="00BC30D7">
        <w:pPr>
          <w:pStyle w:val="Bunntekst"/>
          <w:jc w:val="center"/>
        </w:pPr>
        <w:r>
          <w:fldChar w:fldCharType="begin"/>
        </w:r>
        <w:r>
          <w:instrText>PAGE   \* MERGEFORMAT</w:instrText>
        </w:r>
        <w:r>
          <w:fldChar w:fldCharType="separate"/>
        </w:r>
        <w:r>
          <w:t>2</w:t>
        </w:r>
        <w:r>
          <w:fldChar w:fldCharType="end"/>
        </w:r>
      </w:p>
    </w:sdtContent>
  </w:sdt>
  <w:p w14:paraId="2259670C" w14:textId="77777777" w:rsidR="00BC30D7" w:rsidRDefault="00BC30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2E99" w14:textId="77777777" w:rsidR="00EA3638" w:rsidRDefault="00EA3638" w:rsidP="00BC30D7">
      <w:pPr>
        <w:spacing w:after="0" w:line="240" w:lineRule="auto"/>
      </w:pPr>
      <w:r>
        <w:separator/>
      </w:r>
    </w:p>
  </w:footnote>
  <w:footnote w:type="continuationSeparator" w:id="0">
    <w:p w14:paraId="73674162" w14:textId="77777777" w:rsidR="00EA3638" w:rsidRDefault="00EA3638" w:rsidP="00BC30D7">
      <w:pPr>
        <w:spacing w:after="0" w:line="240" w:lineRule="auto"/>
      </w:pPr>
      <w:r>
        <w:continuationSeparator/>
      </w:r>
    </w:p>
  </w:footnote>
  <w:footnote w:type="continuationNotice" w:id="1">
    <w:p w14:paraId="66ADA7B8" w14:textId="77777777" w:rsidR="00EA3638" w:rsidRDefault="00EA36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9E0"/>
    <w:multiLevelType w:val="hybridMultilevel"/>
    <w:tmpl w:val="EDA0C388"/>
    <w:lvl w:ilvl="0" w:tplc="EA04218A">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2C4490"/>
    <w:multiLevelType w:val="hybridMultilevel"/>
    <w:tmpl w:val="38D498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D428A81"/>
    <w:multiLevelType w:val="hybridMultilevel"/>
    <w:tmpl w:val="7534B344"/>
    <w:lvl w:ilvl="0" w:tplc="A89E3CFE">
      <w:start w:val="1"/>
      <w:numFmt w:val="bullet"/>
      <w:lvlText w:val=""/>
      <w:lvlJc w:val="left"/>
      <w:pPr>
        <w:ind w:left="720" w:hanging="360"/>
      </w:pPr>
      <w:rPr>
        <w:rFonts w:ascii="Symbol" w:hAnsi="Symbol" w:hint="default"/>
      </w:rPr>
    </w:lvl>
    <w:lvl w:ilvl="1" w:tplc="71427380">
      <w:start w:val="1"/>
      <w:numFmt w:val="bullet"/>
      <w:lvlText w:val=""/>
      <w:lvlJc w:val="left"/>
      <w:pPr>
        <w:ind w:left="1440" w:hanging="360"/>
      </w:pPr>
      <w:rPr>
        <w:rFonts w:ascii="Symbol" w:hAnsi="Symbol" w:hint="default"/>
      </w:rPr>
    </w:lvl>
    <w:lvl w:ilvl="2" w:tplc="862A7D2C">
      <w:start w:val="1"/>
      <w:numFmt w:val="bullet"/>
      <w:lvlText w:val=""/>
      <w:lvlJc w:val="left"/>
      <w:pPr>
        <w:ind w:left="2160" w:hanging="360"/>
      </w:pPr>
      <w:rPr>
        <w:rFonts w:ascii="Wingdings" w:hAnsi="Wingdings" w:hint="default"/>
      </w:rPr>
    </w:lvl>
    <w:lvl w:ilvl="3" w:tplc="A08A6076">
      <w:start w:val="1"/>
      <w:numFmt w:val="bullet"/>
      <w:lvlText w:val=""/>
      <w:lvlJc w:val="left"/>
      <w:pPr>
        <w:ind w:left="2880" w:hanging="360"/>
      </w:pPr>
      <w:rPr>
        <w:rFonts w:ascii="Symbol" w:hAnsi="Symbol" w:hint="default"/>
      </w:rPr>
    </w:lvl>
    <w:lvl w:ilvl="4" w:tplc="15C6D338">
      <w:start w:val="1"/>
      <w:numFmt w:val="bullet"/>
      <w:lvlText w:val="o"/>
      <w:lvlJc w:val="left"/>
      <w:pPr>
        <w:ind w:left="3600" w:hanging="360"/>
      </w:pPr>
      <w:rPr>
        <w:rFonts w:ascii="Courier New" w:hAnsi="Courier New" w:hint="default"/>
      </w:rPr>
    </w:lvl>
    <w:lvl w:ilvl="5" w:tplc="BB5EB83A">
      <w:start w:val="1"/>
      <w:numFmt w:val="bullet"/>
      <w:lvlText w:val=""/>
      <w:lvlJc w:val="left"/>
      <w:pPr>
        <w:ind w:left="4320" w:hanging="360"/>
      </w:pPr>
      <w:rPr>
        <w:rFonts w:ascii="Wingdings" w:hAnsi="Wingdings" w:hint="default"/>
      </w:rPr>
    </w:lvl>
    <w:lvl w:ilvl="6" w:tplc="2BFE0F04">
      <w:start w:val="1"/>
      <w:numFmt w:val="bullet"/>
      <w:lvlText w:val=""/>
      <w:lvlJc w:val="left"/>
      <w:pPr>
        <w:ind w:left="5040" w:hanging="360"/>
      </w:pPr>
      <w:rPr>
        <w:rFonts w:ascii="Symbol" w:hAnsi="Symbol" w:hint="default"/>
      </w:rPr>
    </w:lvl>
    <w:lvl w:ilvl="7" w:tplc="6BC60E2C">
      <w:start w:val="1"/>
      <w:numFmt w:val="bullet"/>
      <w:lvlText w:val="o"/>
      <w:lvlJc w:val="left"/>
      <w:pPr>
        <w:ind w:left="5760" w:hanging="360"/>
      </w:pPr>
      <w:rPr>
        <w:rFonts w:ascii="Courier New" w:hAnsi="Courier New" w:hint="default"/>
      </w:rPr>
    </w:lvl>
    <w:lvl w:ilvl="8" w:tplc="0C74359A">
      <w:start w:val="1"/>
      <w:numFmt w:val="bullet"/>
      <w:lvlText w:val=""/>
      <w:lvlJc w:val="left"/>
      <w:pPr>
        <w:ind w:left="6480" w:hanging="360"/>
      </w:pPr>
      <w:rPr>
        <w:rFonts w:ascii="Wingdings" w:hAnsi="Wingdings" w:hint="default"/>
      </w:rPr>
    </w:lvl>
  </w:abstractNum>
  <w:abstractNum w:abstractNumId="3" w15:restartNumberingAfterBreak="0">
    <w:nsid w:val="10AA03CD"/>
    <w:multiLevelType w:val="hybridMultilevel"/>
    <w:tmpl w:val="6B7AC34E"/>
    <w:lvl w:ilvl="0" w:tplc="2AD0CC7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C53179"/>
    <w:multiLevelType w:val="multilevel"/>
    <w:tmpl w:val="A3E03D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390C97"/>
    <w:multiLevelType w:val="hybridMultilevel"/>
    <w:tmpl w:val="956CB84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975E1C"/>
    <w:multiLevelType w:val="hybridMultilevel"/>
    <w:tmpl w:val="5F56F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2E8F85"/>
    <w:multiLevelType w:val="hybridMultilevel"/>
    <w:tmpl w:val="6A3E3976"/>
    <w:lvl w:ilvl="0" w:tplc="EF7E5868">
      <w:start w:val="1"/>
      <w:numFmt w:val="bullet"/>
      <w:lvlText w:val="·"/>
      <w:lvlJc w:val="left"/>
      <w:pPr>
        <w:ind w:left="720" w:hanging="360"/>
      </w:pPr>
      <w:rPr>
        <w:rFonts w:ascii="Symbol" w:hAnsi="Symbol" w:hint="default"/>
      </w:rPr>
    </w:lvl>
    <w:lvl w:ilvl="1" w:tplc="0180C356">
      <w:start w:val="1"/>
      <w:numFmt w:val="bullet"/>
      <w:lvlText w:val="o"/>
      <w:lvlJc w:val="left"/>
      <w:pPr>
        <w:ind w:left="1440" w:hanging="360"/>
      </w:pPr>
      <w:rPr>
        <w:rFonts w:ascii="Courier New" w:hAnsi="Courier New" w:hint="default"/>
      </w:rPr>
    </w:lvl>
    <w:lvl w:ilvl="2" w:tplc="5BA64452">
      <w:start w:val="1"/>
      <w:numFmt w:val="bullet"/>
      <w:lvlText w:val=""/>
      <w:lvlJc w:val="left"/>
      <w:pPr>
        <w:ind w:left="2160" w:hanging="360"/>
      </w:pPr>
      <w:rPr>
        <w:rFonts w:ascii="Wingdings" w:hAnsi="Wingdings" w:hint="default"/>
      </w:rPr>
    </w:lvl>
    <w:lvl w:ilvl="3" w:tplc="7A326786">
      <w:start w:val="1"/>
      <w:numFmt w:val="bullet"/>
      <w:lvlText w:val=""/>
      <w:lvlJc w:val="left"/>
      <w:pPr>
        <w:ind w:left="2880" w:hanging="360"/>
      </w:pPr>
      <w:rPr>
        <w:rFonts w:ascii="Symbol" w:hAnsi="Symbol" w:hint="default"/>
      </w:rPr>
    </w:lvl>
    <w:lvl w:ilvl="4" w:tplc="F48AD7A8">
      <w:start w:val="1"/>
      <w:numFmt w:val="bullet"/>
      <w:lvlText w:val="o"/>
      <w:lvlJc w:val="left"/>
      <w:pPr>
        <w:ind w:left="3600" w:hanging="360"/>
      </w:pPr>
      <w:rPr>
        <w:rFonts w:ascii="Courier New" w:hAnsi="Courier New" w:hint="default"/>
      </w:rPr>
    </w:lvl>
    <w:lvl w:ilvl="5" w:tplc="E062B3C0">
      <w:start w:val="1"/>
      <w:numFmt w:val="bullet"/>
      <w:lvlText w:val=""/>
      <w:lvlJc w:val="left"/>
      <w:pPr>
        <w:ind w:left="4320" w:hanging="360"/>
      </w:pPr>
      <w:rPr>
        <w:rFonts w:ascii="Wingdings" w:hAnsi="Wingdings" w:hint="default"/>
      </w:rPr>
    </w:lvl>
    <w:lvl w:ilvl="6" w:tplc="512206CC">
      <w:start w:val="1"/>
      <w:numFmt w:val="bullet"/>
      <w:lvlText w:val=""/>
      <w:lvlJc w:val="left"/>
      <w:pPr>
        <w:ind w:left="5040" w:hanging="360"/>
      </w:pPr>
      <w:rPr>
        <w:rFonts w:ascii="Symbol" w:hAnsi="Symbol" w:hint="default"/>
      </w:rPr>
    </w:lvl>
    <w:lvl w:ilvl="7" w:tplc="18561BDC">
      <w:start w:val="1"/>
      <w:numFmt w:val="bullet"/>
      <w:lvlText w:val="o"/>
      <w:lvlJc w:val="left"/>
      <w:pPr>
        <w:ind w:left="5760" w:hanging="360"/>
      </w:pPr>
      <w:rPr>
        <w:rFonts w:ascii="Courier New" w:hAnsi="Courier New" w:hint="default"/>
      </w:rPr>
    </w:lvl>
    <w:lvl w:ilvl="8" w:tplc="26608E6C">
      <w:start w:val="1"/>
      <w:numFmt w:val="bullet"/>
      <w:lvlText w:val=""/>
      <w:lvlJc w:val="left"/>
      <w:pPr>
        <w:ind w:left="6480" w:hanging="360"/>
      </w:pPr>
      <w:rPr>
        <w:rFonts w:ascii="Wingdings" w:hAnsi="Wingdings" w:hint="default"/>
      </w:rPr>
    </w:lvl>
  </w:abstractNum>
  <w:abstractNum w:abstractNumId="8" w15:restartNumberingAfterBreak="0">
    <w:nsid w:val="1B6B894F"/>
    <w:multiLevelType w:val="hybridMultilevel"/>
    <w:tmpl w:val="8436A690"/>
    <w:lvl w:ilvl="0" w:tplc="5CA47378">
      <w:start w:val="1"/>
      <w:numFmt w:val="bullet"/>
      <w:lvlText w:val=""/>
      <w:lvlJc w:val="left"/>
      <w:pPr>
        <w:ind w:left="720" w:hanging="360"/>
      </w:pPr>
      <w:rPr>
        <w:rFonts w:ascii="Symbol" w:hAnsi="Symbol" w:hint="default"/>
      </w:rPr>
    </w:lvl>
    <w:lvl w:ilvl="1" w:tplc="4D8664F8">
      <w:start w:val="1"/>
      <w:numFmt w:val="bullet"/>
      <w:lvlText w:val="o"/>
      <w:lvlJc w:val="left"/>
      <w:pPr>
        <w:ind w:left="1440" w:hanging="360"/>
      </w:pPr>
      <w:rPr>
        <w:rFonts w:ascii="Courier New" w:hAnsi="Courier New" w:hint="default"/>
      </w:rPr>
    </w:lvl>
    <w:lvl w:ilvl="2" w:tplc="EE6C59E8">
      <w:start w:val="1"/>
      <w:numFmt w:val="bullet"/>
      <w:lvlText w:val=""/>
      <w:lvlJc w:val="left"/>
      <w:pPr>
        <w:ind w:left="2160" w:hanging="360"/>
      </w:pPr>
      <w:rPr>
        <w:rFonts w:ascii="Wingdings" w:hAnsi="Wingdings" w:hint="default"/>
      </w:rPr>
    </w:lvl>
    <w:lvl w:ilvl="3" w:tplc="6FCA276C">
      <w:start w:val="1"/>
      <w:numFmt w:val="bullet"/>
      <w:lvlText w:val=""/>
      <w:lvlJc w:val="left"/>
      <w:pPr>
        <w:ind w:left="2880" w:hanging="360"/>
      </w:pPr>
      <w:rPr>
        <w:rFonts w:ascii="Symbol" w:hAnsi="Symbol" w:hint="default"/>
      </w:rPr>
    </w:lvl>
    <w:lvl w:ilvl="4" w:tplc="9E6AD9EE">
      <w:start w:val="1"/>
      <w:numFmt w:val="bullet"/>
      <w:lvlText w:val="o"/>
      <w:lvlJc w:val="left"/>
      <w:pPr>
        <w:ind w:left="3600" w:hanging="360"/>
      </w:pPr>
      <w:rPr>
        <w:rFonts w:ascii="Courier New" w:hAnsi="Courier New" w:hint="default"/>
      </w:rPr>
    </w:lvl>
    <w:lvl w:ilvl="5" w:tplc="0742F114">
      <w:start w:val="1"/>
      <w:numFmt w:val="bullet"/>
      <w:lvlText w:val=""/>
      <w:lvlJc w:val="left"/>
      <w:pPr>
        <w:ind w:left="4320" w:hanging="360"/>
      </w:pPr>
      <w:rPr>
        <w:rFonts w:ascii="Wingdings" w:hAnsi="Wingdings" w:hint="default"/>
      </w:rPr>
    </w:lvl>
    <w:lvl w:ilvl="6" w:tplc="42820B0E">
      <w:start w:val="1"/>
      <w:numFmt w:val="bullet"/>
      <w:lvlText w:val=""/>
      <w:lvlJc w:val="left"/>
      <w:pPr>
        <w:ind w:left="5040" w:hanging="360"/>
      </w:pPr>
      <w:rPr>
        <w:rFonts w:ascii="Symbol" w:hAnsi="Symbol" w:hint="default"/>
      </w:rPr>
    </w:lvl>
    <w:lvl w:ilvl="7" w:tplc="65F4C132">
      <w:start w:val="1"/>
      <w:numFmt w:val="bullet"/>
      <w:lvlText w:val="o"/>
      <w:lvlJc w:val="left"/>
      <w:pPr>
        <w:ind w:left="5760" w:hanging="360"/>
      </w:pPr>
      <w:rPr>
        <w:rFonts w:ascii="Courier New" w:hAnsi="Courier New" w:hint="default"/>
      </w:rPr>
    </w:lvl>
    <w:lvl w:ilvl="8" w:tplc="4C98FB8C">
      <w:start w:val="1"/>
      <w:numFmt w:val="bullet"/>
      <w:lvlText w:val=""/>
      <w:lvlJc w:val="left"/>
      <w:pPr>
        <w:ind w:left="6480" w:hanging="360"/>
      </w:pPr>
      <w:rPr>
        <w:rFonts w:ascii="Wingdings" w:hAnsi="Wingdings" w:hint="default"/>
      </w:rPr>
    </w:lvl>
  </w:abstractNum>
  <w:abstractNum w:abstractNumId="9" w15:restartNumberingAfterBreak="0">
    <w:nsid w:val="1D230599"/>
    <w:multiLevelType w:val="hybridMultilevel"/>
    <w:tmpl w:val="B83A2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DBD2D7"/>
    <w:multiLevelType w:val="hybridMultilevel"/>
    <w:tmpl w:val="8152BACC"/>
    <w:lvl w:ilvl="0" w:tplc="C37284D8">
      <w:start w:val="1"/>
      <w:numFmt w:val="bullet"/>
      <w:lvlText w:val=""/>
      <w:lvlJc w:val="left"/>
      <w:pPr>
        <w:ind w:left="720" w:hanging="360"/>
      </w:pPr>
      <w:rPr>
        <w:rFonts w:ascii="Symbol" w:hAnsi="Symbol" w:hint="default"/>
      </w:rPr>
    </w:lvl>
    <w:lvl w:ilvl="1" w:tplc="F19693C6">
      <w:start w:val="1"/>
      <w:numFmt w:val="bullet"/>
      <w:lvlText w:val=""/>
      <w:lvlJc w:val="left"/>
      <w:pPr>
        <w:ind w:left="1440" w:hanging="360"/>
      </w:pPr>
      <w:rPr>
        <w:rFonts w:ascii="Symbol" w:hAnsi="Symbol" w:hint="default"/>
      </w:rPr>
    </w:lvl>
    <w:lvl w:ilvl="2" w:tplc="804679CE">
      <w:start w:val="1"/>
      <w:numFmt w:val="bullet"/>
      <w:lvlText w:val=""/>
      <w:lvlJc w:val="left"/>
      <w:pPr>
        <w:ind w:left="2160" w:hanging="360"/>
      </w:pPr>
      <w:rPr>
        <w:rFonts w:ascii="Wingdings" w:hAnsi="Wingdings" w:hint="default"/>
      </w:rPr>
    </w:lvl>
    <w:lvl w:ilvl="3" w:tplc="581EDEF4">
      <w:start w:val="1"/>
      <w:numFmt w:val="bullet"/>
      <w:lvlText w:val=""/>
      <w:lvlJc w:val="left"/>
      <w:pPr>
        <w:ind w:left="2880" w:hanging="360"/>
      </w:pPr>
      <w:rPr>
        <w:rFonts w:ascii="Symbol" w:hAnsi="Symbol" w:hint="default"/>
      </w:rPr>
    </w:lvl>
    <w:lvl w:ilvl="4" w:tplc="EF74E0DE">
      <w:start w:val="1"/>
      <w:numFmt w:val="bullet"/>
      <w:lvlText w:val="o"/>
      <w:lvlJc w:val="left"/>
      <w:pPr>
        <w:ind w:left="3600" w:hanging="360"/>
      </w:pPr>
      <w:rPr>
        <w:rFonts w:ascii="Courier New" w:hAnsi="Courier New" w:hint="default"/>
      </w:rPr>
    </w:lvl>
    <w:lvl w:ilvl="5" w:tplc="41805EE6">
      <w:start w:val="1"/>
      <w:numFmt w:val="bullet"/>
      <w:lvlText w:val=""/>
      <w:lvlJc w:val="left"/>
      <w:pPr>
        <w:ind w:left="4320" w:hanging="360"/>
      </w:pPr>
      <w:rPr>
        <w:rFonts w:ascii="Wingdings" w:hAnsi="Wingdings" w:hint="default"/>
      </w:rPr>
    </w:lvl>
    <w:lvl w:ilvl="6" w:tplc="318C574E">
      <w:start w:val="1"/>
      <w:numFmt w:val="bullet"/>
      <w:lvlText w:val=""/>
      <w:lvlJc w:val="left"/>
      <w:pPr>
        <w:ind w:left="5040" w:hanging="360"/>
      </w:pPr>
      <w:rPr>
        <w:rFonts w:ascii="Symbol" w:hAnsi="Symbol" w:hint="default"/>
      </w:rPr>
    </w:lvl>
    <w:lvl w:ilvl="7" w:tplc="B862157E">
      <w:start w:val="1"/>
      <w:numFmt w:val="bullet"/>
      <w:lvlText w:val="o"/>
      <w:lvlJc w:val="left"/>
      <w:pPr>
        <w:ind w:left="5760" w:hanging="360"/>
      </w:pPr>
      <w:rPr>
        <w:rFonts w:ascii="Courier New" w:hAnsi="Courier New" w:hint="default"/>
      </w:rPr>
    </w:lvl>
    <w:lvl w:ilvl="8" w:tplc="E5F80B1A">
      <w:start w:val="1"/>
      <w:numFmt w:val="bullet"/>
      <w:lvlText w:val=""/>
      <w:lvlJc w:val="left"/>
      <w:pPr>
        <w:ind w:left="6480" w:hanging="360"/>
      </w:pPr>
      <w:rPr>
        <w:rFonts w:ascii="Wingdings" w:hAnsi="Wingdings" w:hint="default"/>
      </w:rPr>
    </w:lvl>
  </w:abstractNum>
  <w:abstractNum w:abstractNumId="11" w15:restartNumberingAfterBreak="0">
    <w:nsid w:val="24BF7078"/>
    <w:multiLevelType w:val="hybridMultilevel"/>
    <w:tmpl w:val="E34A1EE6"/>
    <w:lvl w:ilvl="0" w:tplc="0414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F49FFB9"/>
    <w:multiLevelType w:val="hybridMultilevel"/>
    <w:tmpl w:val="0EB0B12C"/>
    <w:lvl w:ilvl="0" w:tplc="5BCE6B20">
      <w:start w:val="1"/>
      <w:numFmt w:val="bullet"/>
      <w:lvlText w:val=""/>
      <w:lvlJc w:val="left"/>
      <w:pPr>
        <w:ind w:left="720" w:hanging="360"/>
      </w:pPr>
      <w:rPr>
        <w:rFonts w:ascii="Symbol" w:hAnsi="Symbol" w:hint="default"/>
      </w:rPr>
    </w:lvl>
    <w:lvl w:ilvl="1" w:tplc="3FF292D4">
      <w:start w:val="1"/>
      <w:numFmt w:val="bullet"/>
      <w:lvlText w:val="o"/>
      <w:lvlJc w:val="left"/>
      <w:pPr>
        <w:ind w:left="1440" w:hanging="360"/>
      </w:pPr>
      <w:rPr>
        <w:rFonts w:ascii="Courier New" w:hAnsi="Courier New" w:hint="default"/>
      </w:rPr>
    </w:lvl>
    <w:lvl w:ilvl="2" w:tplc="59385456">
      <w:start w:val="1"/>
      <w:numFmt w:val="bullet"/>
      <w:lvlText w:val=""/>
      <w:lvlJc w:val="left"/>
      <w:pPr>
        <w:ind w:left="2160" w:hanging="360"/>
      </w:pPr>
      <w:rPr>
        <w:rFonts w:ascii="Wingdings" w:hAnsi="Wingdings" w:hint="default"/>
      </w:rPr>
    </w:lvl>
    <w:lvl w:ilvl="3" w:tplc="E0BE8956">
      <w:start w:val="1"/>
      <w:numFmt w:val="bullet"/>
      <w:lvlText w:val=""/>
      <w:lvlJc w:val="left"/>
      <w:pPr>
        <w:ind w:left="2880" w:hanging="360"/>
      </w:pPr>
      <w:rPr>
        <w:rFonts w:ascii="Symbol" w:hAnsi="Symbol" w:hint="default"/>
      </w:rPr>
    </w:lvl>
    <w:lvl w:ilvl="4" w:tplc="4426B516">
      <w:start w:val="1"/>
      <w:numFmt w:val="bullet"/>
      <w:lvlText w:val="o"/>
      <w:lvlJc w:val="left"/>
      <w:pPr>
        <w:ind w:left="3600" w:hanging="360"/>
      </w:pPr>
      <w:rPr>
        <w:rFonts w:ascii="Courier New" w:hAnsi="Courier New" w:hint="default"/>
      </w:rPr>
    </w:lvl>
    <w:lvl w:ilvl="5" w:tplc="84681702">
      <w:start w:val="1"/>
      <w:numFmt w:val="bullet"/>
      <w:lvlText w:val=""/>
      <w:lvlJc w:val="left"/>
      <w:pPr>
        <w:ind w:left="4320" w:hanging="360"/>
      </w:pPr>
      <w:rPr>
        <w:rFonts w:ascii="Wingdings" w:hAnsi="Wingdings" w:hint="default"/>
      </w:rPr>
    </w:lvl>
    <w:lvl w:ilvl="6" w:tplc="F74CBD6E">
      <w:start w:val="1"/>
      <w:numFmt w:val="bullet"/>
      <w:lvlText w:val=""/>
      <w:lvlJc w:val="left"/>
      <w:pPr>
        <w:ind w:left="5040" w:hanging="360"/>
      </w:pPr>
      <w:rPr>
        <w:rFonts w:ascii="Symbol" w:hAnsi="Symbol" w:hint="default"/>
      </w:rPr>
    </w:lvl>
    <w:lvl w:ilvl="7" w:tplc="BBE614F6">
      <w:start w:val="1"/>
      <w:numFmt w:val="bullet"/>
      <w:lvlText w:val="o"/>
      <w:lvlJc w:val="left"/>
      <w:pPr>
        <w:ind w:left="5760" w:hanging="360"/>
      </w:pPr>
      <w:rPr>
        <w:rFonts w:ascii="Courier New" w:hAnsi="Courier New" w:hint="default"/>
      </w:rPr>
    </w:lvl>
    <w:lvl w:ilvl="8" w:tplc="8CC01FC2">
      <w:start w:val="1"/>
      <w:numFmt w:val="bullet"/>
      <w:lvlText w:val=""/>
      <w:lvlJc w:val="left"/>
      <w:pPr>
        <w:ind w:left="6480" w:hanging="360"/>
      </w:pPr>
      <w:rPr>
        <w:rFonts w:ascii="Wingdings" w:hAnsi="Wingdings" w:hint="default"/>
      </w:rPr>
    </w:lvl>
  </w:abstractNum>
  <w:abstractNum w:abstractNumId="13" w15:restartNumberingAfterBreak="0">
    <w:nsid w:val="3198F471"/>
    <w:multiLevelType w:val="hybridMultilevel"/>
    <w:tmpl w:val="2390A770"/>
    <w:lvl w:ilvl="0" w:tplc="24F4218C">
      <w:start w:val="1"/>
      <w:numFmt w:val="bullet"/>
      <w:lvlText w:val=""/>
      <w:lvlJc w:val="left"/>
      <w:pPr>
        <w:ind w:left="360" w:hanging="360"/>
      </w:pPr>
      <w:rPr>
        <w:rFonts w:ascii="Symbol" w:hAnsi="Symbol" w:hint="default"/>
      </w:rPr>
    </w:lvl>
    <w:lvl w:ilvl="1" w:tplc="6D8C027E">
      <w:start w:val="1"/>
      <w:numFmt w:val="bullet"/>
      <w:lvlText w:val="o"/>
      <w:lvlJc w:val="left"/>
      <w:pPr>
        <w:ind w:left="1080" w:hanging="360"/>
      </w:pPr>
      <w:rPr>
        <w:rFonts w:ascii="Courier New" w:hAnsi="Courier New" w:hint="default"/>
      </w:rPr>
    </w:lvl>
    <w:lvl w:ilvl="2" w:tplc="EBF8436E">
      <w:start w:val="1"/>
      <w:numFmt w:val="bullet"/>
      <w:lvlText w:val=""/>
      <w:lvlJc w:val="left"/>
      <w:pPr>
        <w:ind w:left="1800" w:hanging="360"/>
      </w:pPr>
      <w:rPr>
        <w:rFonts w:ascii="Wingdings" w:hAnsi="Wingdings" w:hint="default"/>
      </w:rPr>
    </w:lvl>
    <w:lvl w:ilvl="3" w:tplc="2ABA7A84">
      <w:start w:val="1"/>
      <w:numFmt w:val="bullet"/>
      <w:lvlText w:val=""/>
      <w:lvlJc w:val="left"/>
      <w:pPr>
        <w:ind w:left="2520" w:hanging="360"/>
      </w:pPr>
      <w:rPr>
        <w:rFonts w:ascii="Symbol" w:hAnsi="Symbol" w:hint="default"/>
      </w:rPr>
    </w:lvl>
    <w:lvl w:ilvl="4" w:tplc="7792BE4A">
      <w:start w:val="1"/>
      <w:numFmt w:val="bullet"/>
      <w:lvlText w:val="o"/>
      <w:lvlJc w:val="left"/>
      <w:pPr>
        <w:ind w:left="3240" w:hanging="360"/>
      </w:pPr>
      <w:rPr>
        <w:rFonts w:ascii="Courier New" w:hAnsi="Courier New" w:hint="default"/>
      </w:rPr>
    </w:lvl>
    <w:lvl w:ilvl="5" w:tplc="93DAC126">
      <w:start w:val="1"/>
      <w:numFmt w:val="bullet"/>
      <w:lvlText w:val=""/>
      <w:lvlJc w:val="left"/>
      <w:pPr>
        <w:ind w:left="3960" w:hanging="360"/>
      </w:pPr>
      <w:rPr>
        <w:rFonts w:ascii="Wingdings" w:hAnsi="Wingdings" w:hint="default"/>
      </w:rPr>
    </w:lvl>
    <w:lvl w:ilvl="6" w:tplc="7488F946">
      <w:start w:val="1"/>
      <w:numFmt w:val="bullet"/>
      <w:lvlText w:val=""/>
      <w:lvlJc w:val="left"/>
      <w:pPr>
        <w:ind w:left="4680" w:hanging="360"/>
      </w:pPr>
      <w:rPr>
        <w:rFonts w:ascii="Symbol" w:hAnsi="Symbol" w:hint="default"/>
      </w:rPr>
    </w:lvl>
    <w:lvl w:ilvl="7" w:tplc="97F06928">
      <w:start w:val="1"/>
      <w:numFmt w:val="bullet"/>
      <w:lvlText w:val="o"/>
      <w:lvlJc w:val="left"/>
      <w:pPr>
        <w:ind w:left="5400" w:hanging="360"/>
      </w:pPr>
      <w:rPr>
        <w:rFonts w:ascii="Courier New" w:hAnsi="Courier New" w:hint="default"/>
      </w:rPr>
    </w:lvl>
    <w:lvl w:ilvl="8" w:tplc="92764C72">
      <w:start w:val="1"/>
      <w:numFmt w:val="bullet"/>
      <w:lvlText w:val=""/>
      <w:lvlJc w:val="left"/>
      <w:pPr>
        <w:ind w:left="6120" w:hanging="360"/>
      </w:pPr>
      <w:rPr>
        <w:rFonts w:ascii="Wingdings" w:hAnsi="Wingdings" w:hint="default"/>
      </w:rPr>
    </w:lvl>
  </w:abstractNum>
  <w:abstractNum w:abstractNumId="14" w15:restartNumberingAfterBreak="0">
    <w:nsid w:val="34FA08D7"/>
    <w:multiLevelType w:val="hybridMultilevel"/>
    <w:tmpl w:val="177E9C3E"/>
    <w:lvl w:ilvl="0" w:tplc="04140001">
      <w:start w:val="1"/>
      <w:numFmt w:val="bullet"/>
      <w:lvlText w:val=""/>
      <w:lvlJc w:val="left"/>
      <w:pPr>
        <w:ind w:left="1485" w:hanging="360"/>
      </w:pPr>
      <w:rPr>
        <w:rFonts w:ascii="Symbol" w:hAnsi="Symbo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15" w15:restartNumberingAfterBreak="0">
    <w:nsid w:val="3898B0C8"/>
    <w:multiLevelType w:val="hybridMultilevel"/>
    <w:tmpl w:val="8294F0F4"/>
    <w:lvl w:ilvl="0" w:tplc="86EEDDE2">
      <w:start w:val="1"/>
      <w:numFmt w:val="bullet"/>
      <w:lvlText w:val=""/>
      <w:lvlJc w:val="left"/>
      <w:pPr>
        <w:ind w:left="720" w:hanging="360"/>
      </w:pPr>
      <w:rPr>
        <w:rFonts w:ascii="Symbol" w:hAnsi="Symbol" w:hint="default"/>
      </w:rPr>
    </w:lvl>
    <w:lvl w:ilvl="1" w:tplc="D8A6DF5E">
      <w:start w:val="1"/>
      <w:numFmt w:val="bullet"/>
      <w:lvlText w:val="o"/>
      <w:lvlJc w:val="left"/>
      <w:pPr>
        <w:ind w:left="1440" w:hanging="360"/>
      </w:pPr>
      <w:rPr>
        <w:rFonts w:ascii="Courier New" w:hAnsi="Courier New" w:hint="default"/>
      </w:rPr>
    </w:lvl>
    <w:lvl w:ilvl="2" w:tplc="AC6C302C">
      <w:start w:val="1"/>
      <w:numFmt w:val="bullet"/>
      <w:lvlText w:val=""/>
      <w:lvlJc w:val="left"/>
      <w:pPr>
        <w:ind w:left="2160" w:hanging="360"/>
      </w:pPr>
      <w:rPr>
        <w:rFonts w:ascii="Wingdings" w:hAnsi="Wingdings" w:hint="default"/>
      </w:rPr>
    </w:lvl>
    <w:lvl w:ilvl="3" w:tplc="93F8F9FC">
      <w:start w:val="1"/>
      <w:numFmt w:val="bullet"/>
      <w:lvlText w:val=""/>
      <w:lvlJc w:val="left"/>
      <w:pPr>
        <w:ind w:left="2880" w:hanging="360"/>
      </w:pPr>
      <w:rPr>
        <w:rFonts w:ascii="Symbol" w:hAnsi="Symbol" w:hint="default"/>
      </w:rPr>
    </w:lvl>
    <w:lvl w:ilvl="4" w:tplc="CCE88D0C">
      <w:start w:val="1"/>
      <w:numFmt w:val="bullet"/>
      <w:lvlText w:val="o"/>
      <w:lvlJc w:val="left"/>
      <w:pPr>
        <w:ind w:left="3600" w:hanging="360"/>
      </w:pPr>
      <w:rPr>
        <w:rFonts w:ascii="Courier New" w:hAnsi="Courier New" w:hint="default"/>
      </w:rPr>
    </w:lvl>
    <w:lvl w:ilvl="5" w:tplc="965CC47E">
      <w:start w:val="1"/>
      <w:numFmt w:val="bullet"/>
      <w:lvlText w:val=""/>
      <w:lvlJc w:val="left"/>
      <w:pPr>
        <w:ind w:left="4320" w:hanging="360"/>
      </w:pPr>
      <w:rPr>
        <w:rFonts w:ascii="Wingdings" w:hAnsi="Wingdings" w:hint="default"/>
      </w:rPr>
    </w:lvl>
    <w:lvl w:ilvl="6" w:tplc="A6D825B2">
      <w:start w:val="1"/>
      <w:numFmt w:val="bullet"/>
      <w:lvlText w:val=""/>
      <w:lvlJc w:val="left"/>
      <w:pPr>
        <w:ind w:left="5040" w:hanging="360"/>
      </w:pPr>
      <w:rPr>
        <w:rFonts w:ascii="Symbol" w:hAnsi="Symbol" w:hint="default"/>
      </w:rPr>
    </w:lvl>
    <w:lvl w:ilvl="7" w:tplc="793A2A4C">
      <w:start w:val="1"/>
      <w:numFmt w:val="bullet"/>
      <w:lvlText w:val="o"/>
      <w:lvlJc w:val="left"/>
      <w:pPr>
        <w:ind w:left="5760" w:hanging="360"/>
      </w:pPr>
      <w:rPr>
        <w:rFonts w:ascii="Courier New" w:hAnsi="Courier New" w:hint="default"/>
      </w:rPr>
    </w:lvl>
    <w:lvl w:ilvl="8" w:tplc="F53CC1B4">
      <w:start w:val="1"/>
      <w:numFmt w:val="bullet"/>
      <w:lvlText w:val=""/>
      <w:lvlJc w:val="left"/>
      <w:pPr>
        <w:ind w:left="6480" w:hanging="360"/>
      </w:pPr>
      <w:rPr>
        <w:rFonts w:ascii="Wingdings" w:hAnsi="Wingdings" w:hint="default"/>
      </w:rPr>
    </w:lvl>
  </w:abstractNum>
  <w:abstractNum w:abstractNumId="16" w15:restartNumberingAfterBreak="0">
    <w:nsid w:val="3BFE7411"/>
    <w:multiLevelType w:val="hybridMultilevel"/>
    <w:tmpl w:val="E044139C"/>
    <w:lvl w:ilvl="0" w:tplc="C8DAEC38">
      <w:start w:val="1"/>
      <w:numFmt w:val="bullet"/>
      <w:lvlText w:val="-"/>
      <w:lvlJc w:val="left"/>
      <w:pPr>
        <w:ind w:left="720" w:hanging="360"/>
      </w:pPr>
      <w:rPr>
        <w:rFonts w:ascii="Calibri" w:hAnsi="Calibri" w:hint="default"/>
      </w:rPr>
    </w:lvl>
    <w:lvl w:ilvl="1" w:tplc="A8B8374E">
      <w:start w:val="1"/>
      <w:numFmt w:val="bullet"/>
      <w:lvlText w:val="o"/>
      <w:lvlJc w:val="left"/>
      <w:pPr>
        <w:ind w:left="1440" w:hanging="360"/>
      </w:pPr>
      <w:rPr>
        <w:rFonts w:ascii="Courier New" w:hAnsi="Courier New" w:hint="default"/>
      </w:rPr>
    </w:lvl>
    <w:lvl w:ilvl="2" w:tplc="361E76D8">
      <w:start w:val="1"/>
      <w:numFmt w:val="bullet"/>
      <w:lvlText w:val=""/>
      <w:lvlJc w:val="left"/>
      <w:pPr>
        <w:ind w:left="2160" w:hanging="360"/>
      </w:pPr>
      <w:rPr>
        <w:rFonts w:ascii="Wingdings" w:hAnsi="Wingdings" w:hint="default"/>
      </w:rPr>
    </w:lvl>
    <w:lvl w:ilvl="3" w:tplc="C85ABFCC">
      <w:start w:val="1"/>
      <w:numFmt w:val="bullet"/>
      <w:lvlText w:val=""/>
      <w:lvlJc w:val="left"/>
      <w:pPr>
        <w:ind w:left="2880" w:hanging="360"/>
      </w:pPr>
      <w:rPr>
        <w:rFonts w:ascii="Symbol" w:hAnsi="Symbol" w:hint="default"/>
      </w:rPr>
    </w:lvl>
    <w:lvl w:ilvl="4" w:tplc="7AC69FDA">
      <w:start w:val="1"/>
      <w:numFmt w:val="bullet"/>
      <w:lvlText w:val="o"/>
      <w:lvlJc w:val="left"/>
      <w:pPr>
        <w:ind w:left="3600" w:hanging="360"/>
      </w:pPr>
      <w:rPr>
        <w:rFonts w:ascii="Courier New" w:hAnsi="Courier New" w:hint="default"/>
      </w:rPr>
    </w:lvl>
    <w:lvl w:ilvl="5" w:tplc="195E88FA">
      <w:start w:val="1"/>
      <w:numFmt w:val="bullet"/>
      <w:lvlText w:val=""/>
      <w:lvlJc w:val="left"/>
      <w:pPr>
        <w:ind w:left="4320" w:hanging="360"/>
      </w:pPr>
      <w:rPr>
        <w:rFonts w:ascii="Wingdings" w:hAnsi="Wingdings" w:hint="default"/>
      </w:rPr>
    </w:lvl>
    <w:lvl w:ilvl="6" w:tplc="78FAB24E">
      <w:start w:val="1"/>
      <w:numFmt w:val="bullet"/>
      <w:lvlText w:val=""/>
      <w:lvlJc w:val="left"/>
      <w:pPr>
        <w:ind w:left="5040" w:hanging="360"/>
      </w:pPr>
      <w:rPr>
        <w:rFonts w:ascii="Symbol" w:hAnsi="Symbol" w:hint="default"/>
      </w:rPr>
    </w:lvl>
    <w:lvl w:ilvl="7" w:tplc="C688E448">
      <w:start w:val="1"/>
      <w:numFmt w:val="bullet"/>
      <w:lvlText w:val="o"/>
      <w:lvlJc w:val="left"/>
      <w:pPr>
        <w:ind w:left="5760" w:hanging="360"/>
      </w:pPr>
      <w:rPr>
        <w:rFonts w:ascii="Courier New" w:hAnsi="Courier New" w:hint="default"/>
      </w:rPr>
    </w:lvl>
    <w:lvl w:ilvl="8" w:tplc="5F70B628">
      <w:start w:val="1"/>
      <w:numFmt w:val="bullet"/>
      <w:lvlText w:val=""/>
      <w:lvlJc w:val="left"/>
      <w:pPr>
        <w:ind w:left="6480" w:hanging="360"/>
      </w:pPr>
      <w:rPr>
        <w:rFonts w:ascii="Wingdings" w:hAnsi="Wingdings" w:hint="default"/>
      </w:rPr>
    </w:lvl>
  </w:abstractNum>
  <w:abstractNum w:abstractNumId="17" w15:restartNumberingAfterBreak="0">
    <w:nsid w:val="3C5B2B11"/>
    <w:multiLevelType w:val="multilevel"/>
    <w:tmpl w:val="B1360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9640F5"/>
    <w:multiLevelType w:val="hybridMultilevel"/>
    <w:tmpl w:val="E0B87974"/>
    <w:lvl w:ilvl="0" w:tplc="E0D83F72">
      <w:start w:val="1"/>
      <w:numFmt w:val="bullet"/>
      <w:lvlText w:val=""/>
      <w:lvlJc w:val="left"/>
      <w:pPr>
        <w:ind w:left="720" w:hanging="360"/>
      </w:pPr>
      <w:rPr>
        <w:rFonts w:ascii="Symbol" w:hAnsi="Symbol" w:hint="default"/>
      </w:rPr>
    </w:lvl>
    <w:lvl w:ilvl="1" w:tplc="58E83342">
      <w:start w:val="1"/>
      <w:numFmt w:val="bullet"/>
      <w:lvlText w:val="o"/>
      <w:lvlJc w:val="left"/>
      <w:pPr>
        <w:ind w:left="1440" w:hanging="360"/>
      </w:pPr>
      <w:rPr>
        <w:rFonts w:ascii="Courier New" w:hAnsi="Courier New" w:hint="default"/>
      </w:rPr>
    </w:lvl>
    <w:lvl w:ilvl="2" w:tplc="E656F52E">
      <w:start w:val="1"/>
      <w:numFmt w:val="bullet"/>
      <w:lvlText w:val=""/>
      <w:lvlJc w:val="left"/>
      <w:pPr>
        <w:ind w:left="2160" w:hanging="360"/>
      </w:pPr>
      <w:rPr>
        <w:rFonts w:ascii="Wingdings" w:hAnsi="Wingdings" w:hint="default"/>
      </w:rPr>
    </w:lvl>
    <w:lvl w:ilvl="3" w:tplc="9B6AB650">
      <w:start w:val="1"/>
      <w:numFmt w:val="bullet"/>
      <w:lvlText w:val=""/>
      <w:lvlJc w:val="left"/>
      <w:pPr>
        <w:ind w:left="2880" w:hanging="360"/>
      </w:pPr>
      <w:rPr>
        <w:rFonts w:ascii="Symbol" w:hAnsi="Symbol" w:hint="default"/>
      </w:rPr>
    </w:lvl>
    <w:lvl w:ilvl="4" w:tplc="D098DF5A">
      <w:start w:val="1"/>
      <w:numFmt w:val="bullet"/>
      <w:lvlText w:val="o"/>
      <w:lvlJc w:val="left"/>
      <w:pPr>
        <w:ind w:left="3600" w:hanging="360"/>
      </w:pPr>
      <w:rPr>
        <w:rFonts w:ascii="Courier New" w:hAnsi="Courier New" w:hint="default"/>
      </w:rPr>
    </w:lvl>
    <w:lvl w:ilvl="5" w:tplc="36E6729C">
      <w:start w:val="1"/>
      <w:numFmt w:val="bullet"/>
      <w:lvlText w:val=""/>
      <w:lvlJc w:val="left"/>
      <w:pPr>
        <w:ind w:left="4320" w:hanging="360"/>
      </w:pPr>
      <w:rPr>
        <w:rFonts w:ascii="Wingdings" w:hAnsi="Wingdings" w:hint="default"/>
      </w:rPr>
    </w:lvl>
    <w:lvl w:ilvl="6" w:tplc="507AB554">
      <w:start w:val="1"/>
      <w:numFmt w:val="bullet"/>
      <w:lvlText w:val=""/>
      <w:lvlJc w:val="left"/>
      <w:pPr>
        <w:ind w:left="5040" w:hanging="360"/>
      </w:pPr>
      <w:rPr>
        <w:rFonts w:ascii="Symbol" w:hAnsi="Symbol" w:hint="default"/>
      </w:rPr>
    </w:lvl>
    <w:lvl w:ilvl="7" w:tplc="EE26BC9E">
      <w:start w:val="1"/>
      <w:numFmt w:val="bullet"/>
      <w:lvlText w:val="o"/>
      <w:lvlJc w:val="left"/>
      <w:pPr>
        <w:ind w:left="5760" w:hanging="360"/>
      </w:pPr>
      <w:rPr>
        <w:rFonts w:ascii="Courier New" w:hAnsi="Courier New" w:hint="default"/>
      </w:rPr>
    </w:lvl>
    <w:lvl w:ilvl="8" w:tplc="7914615A">
      <w:start w:val="1"/>
      <w:numFmt w:val="bullet"/>
      <w:lvlText w:val=""/>
      <w:lvlJc w:val="left"/>
      <w:pPr>
        <w:ind w:left="6480" w:hanging="360"/>
      </w:pPr>
      <w:rPr>
        <w:rFonts w:ascii="Wingdings" w:hAnsi="Wingdings" w:hint="default"/>
      </w:rPr>
    </w:lvl>
  </w:abstractNum>
  <w:abstractNum w:abstractNumId="19" w15:restartNumberingAfterBreak="0">
    <w:nsid w:val="5772AE31"/>
    <w:multiLevelType w:val="hybridMultilevel"/>
    <w:tmpl w:val="C17A142E"/>
    <w:lvl w:ilvl="0" w:tplc="828E28C6">
      <w:start w:val="1"/>
      <w:numFmt w:val="bullet"/>
      <w:lvlText w:val=""/>
      <w:lvlJc w:val="left"/>
      <w:pPr>
        <w:ind w:left="720" w:hanging="360"/>
      </w:pPr>
      <w:rPr>
        <w:rFonts w:ascii="Symbol" w:hAnsi="Symbol" w:hint="default"/>
      </w:rPr>
    </w:lvl>
    <w:lvl w:ilvl="1" w:tplc="C1821A1C">
      <w:start w:val="1"/>
      <w:numFmt w:val="bullet"/>
      <w:lvlText w:val="o"/>
      <w:lvlJc w:val="left"/>
      <w:pPr>
        <w:ind w:left="1440" w:hanging="360"/>
      </w:pPr>
      <w:rPr>
        <w:rFonts w:ascii="Courier New" w:hAnsi="Courier New" w:hint="default"/>
      </w:rPr>
    </w:lvl>
    <w:lvl w:ilvl="2" w:tplc="E8BCF7B8">
      <w:start w:val="1"/>
      <w:numFmt w:val="bullet"/>
      <w:lvlText w:val=""/>
      <w:lvlJc w:val="left"/>
      <w:pPr>
        <w:ind w:left="2160" w:hanging="360"/>
      </w:pPr>
      <w:rPr>
        <w:rFonts w:ascii="Wingdings" w:hAnsi="Wingdings" w:hint="default"/>
      </w:rPr>
    </w:lvl>
    <w:lvl w:ilvl="3" w:tplc="D4F6769C">
      <w:start w:val="1"/>
      <w:numFmt w:val="bullet"/>
      <w:lvlText w:val=""/>
      <w:lvlJc w:val="left"/>
      <w:pPr>
        <w:ind w:left="2880" w:hanging="360"/>
      </w:pPr>
      <w:rPr>
        <w:rFonts w:ascii="Symbol" w:hAnsi="Symbol" w:hint="default"/>
      </w:rPr>
    </w:lvl>
    <w:lvl w:ilvl="4" w:tplc="E048AEC4">
      <w:start w:val="1"/>
      <w:numFmt w:val="bullet"/>
      <w:lvlText w:val="o"/>
      <w:lvlJc w:val="left"/>
      <w:pPr>
        <w:ind w:left="3600" w:hanging="360"/>
      </w:pPr>
      <w:rPr>
        <w:rFonts w:ascii="Courier New" w:hAnsi="Courier New" w:hint="default"/>
      </w:rPr>
    </w:lvl>
    <w:lvl w:ilvl="5" w:tplc="1BDE984C">
      <w:start w:val="1"/>
      <w:numFmt w:val="bullet"/>
      <w:lvlText w:val=""/>
      <w:lvlJc w:val="left"/>
      <w:pPr>
        <w:ind w:left="4320" w:hanging="360"/>
      </w:pPr>
      <w:rPr>
        <w:rFonts w:ascii="Wingdings" w:hAnsi="Wingdings" w:hint="default"/>
      </w:rPr>
    </w:lvl>
    <w:lvl w:ilvl="6" w:tplc="02361A20">
      <w:start w:val="1"/>
      <w:numFmt w:val="bullet"/>
      <w:lvlText w:val=""/>
      <w:lvlJc w:val="left"/>
      <w:pPr>
        <w:ind w:left="5040" w:hanging="360"/>
      </w:pPr>
      <w:rPr>
        <w:rFonts w:ascii="Symbol" w:hAnsi="Symbol" w:hint="default"/>
      </w:rPr>
    </w:lvl>
    <w:lvl w:ilvl="7" w:tplc="8496110A">
      <w:start w:val="1"/>
      <w:numFmt w:val="bullet"/>
      <w:lvlText w:val="o"/>
      <w:lvlJc w:val="left"/>
      <w:pPr>
        <w:ind w:left="5760" w:hanging="360"/>
      </w:pPr>
      <w:rPr>
        <w:rFonts w:ascii="Courier New" w:hAnsi="Courier New" w:hint="default"/>
      </w:rPr>
    </w:lvl>
    <w:lvl w:ilvl="8" w:tplc="F7784FDE">
      <w:start w:val="1"/>
      <w:numFmt w:val="bullet"/>
      <w:lvlText w:val=""/>
      <w:lvlJc w:val="left"/>
      <w:pPr>
        <w:ind w:left="6480" w:hanging="360"/>
      </w:pPr>
      <w:rPr>
        <w:rFonts w:ascii="Wingdings" w:hAnsi="Wingdings" w:hint="default"/>
      </w:rPr>
    </w:lvl>
  </w:abstractNum>
  <w:abstractNum w:abstractNumId="20" w15:restartNumberingAfterBreak="0">
    <w:nsid w:val="58B373F3"/>
    <w:multiLevelType w:val="hybridMultilevel"/>
    <w:tmpl w:val="0E7E7A1A"/>
    <w:lvl w:ilvl="0" w:tplc="A9D60A76">
      <w:start w:val="1"/>
      <w:numFmt w:val="decimal"/>
      <w:lvlText w:val="%1."/>
      <w:lvlJc w:val="left"/>
      <w:pPr>
        <w:ind w:left="360" w:hanging="360"/>
      </w:pPr>
    </w:lvl>
    <w:lvl w:ilvl="1" w:tplc="90A21D02">
      <w:start w:val="1"/>
      <w:numFmt w:val="lowerLetter"/>
      <w:lvlText w:val="%2."/>
      <w:lvlJc w:val="left"/>
      <w:pPr>
        <w:ind w:left="1080" w:hanging="360"/>
      </w:pPr>
    </w:lvl>
    <w:lvl w:ilvl="2" w:tplc="3C3879A4">
      <w:start w:val="1"/>
      <w:numFmt w:val="lowerRoman"/>
      <w:lvlText w:val="%3."/>
      <w:lvlJc w:val="right"/>
      <w:pPr>
        <w:ind w:left="2160" w:hanging="180"/>
      </w:pPr>
    </w:lvl>
    <w:lvl w:ilvl="3" w:tplc="0AB4152A">
      <w:start w:val="1"/>
      <w:numFmt w:val="decimal"/>
      <w:lvlText w:val="%4."/>
      <w:lvlJc w:val="left"/>
      <w:pPr>
        <w:ind w:left="2880" w:hanging="360"/>
      </w:pPr>
    </w:lvl>
    <w:lvl w:ilvl="4" w:tplc="601EED60">
      <w:start w:val="1"/>
      <w:numFmt w:val="lowerLetter"/>
      <w:lvlText w:val="%5."/>
      <w:lvlJc w:val="left"/>
      <w:pPr>
        <w:ind w:left="3600" w:hanging="360"/>
      </w:pPr>
    </w:lvl>
    <w:lvl w:ilvl="5" w:tplc="38C07064">
      <w:start w:val="1"/>
      <w:numFmt w:val="lowerRoman"/>
      <w:lvlText w:val="%6."/>
      <w:lvlJc w:val="right"/>
      <w:pPr>
        <w:ind w:left="4320" w:hanging="180"/>
      </w:pPr>
    </w:lvl>
    <w:lvl w:ilvl="6" w:tplc="182EED1A">
      <w:start w:val="1"/>
      <w:numFmt w:val="decimal"/>
      <w:lvlText w:val="%7."/>
      <w:lvlJc w:val="left"/>
      <w:pPr>
        <w:ind w:left="5040" w:hanging="360"/>
      </w:pPr>
    </w:lvl>
    <w:lvl w:ilvl="7" w:tplc="BE86B356">
      <w:start w:val="1"/>
      <w:numFmt w:val="lowerLetter"/>
      <w:lvlText w:val="%8."/>
      <w:lvlJc w:val="left"/>
      <w:pPr>
        <w:ind w:left="5760" w:hanging="360"/>
      </w:pPr>
    </w:lvl>
    <w:lvl w:ilvl="8" w:tplc="6A909A12">
      <w:start w:val="1"/>
      <w:numFmt w:val="lowerRoman"/>
      <w:lvlText w:val="%9."/>
      <w:lvlJc w:val="right"/>
      <w:pPr>
        <w:ind w:left="6480" w:hanging="180"/>
      </w:pPr>
    </w:lvl>
  </w:abstractNum>
  <w:abstractNum w:abstractNumId="21" w15:restartNumberingAfterBreak="0">
    <w:nsid w:val="780E0523"/>
    <w:multiLevelType w:val="hybridMultilevel"/>
    <w:tmpl w:val="23E8C29A"/>
    <w:lvl w:ilvl="0" w:tplc="FFFFFFFF">
      <w:start w:val="1"/>
      <w:numFmt w:val="bullet"/>
      <w:lvlText w:val="o"/>
      <w:lvlJc w:val="left"/>
      <w:pPr>
        <w:ind w:left="720" w:hanging="360"/>
      </w:pPr>
      <w:rPr>
        <w:rFonts w:ascii="Courier New" w:hAnsi="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6DD327"/>
    <w:multiLevelType w:val="hybridMultilevel"/>
    <w:tmpl w:val="48507F56"/>
    <w:lvl w:ilvl="0" w:tplc="78F8594A">
      <w:start w:val="1"/>
      <w:numFmt w:val="decimal"/>
      <w:lvlText w:val="%1."/>
      <w:lvlJc w:val="left"/>
      <w:pPr>
        <w:ind w:left="720" w:hanging="360"/>
      </w:pPr>
    </w:lvl>
    <w:lvl w:ilvl="1" w:tplc="FE6AF72C">
      <w:start w:val="1"/>
      <w:numFmt w:val="lowerLetter"/>
      <w:lvlText w:val="%2."/>
      <w:lvlJc w:val="left"/>
      <w:pPr>
        <w:ind w:left="1440" w:hanging="360"/>
      </w:pPr>
    </w:lvl>
    <w:lvl w:ilvl="2" w:tplc="E3A00466">
      <w:start w:val="1"/>
      <w:numFmt w:val="lowerRoman"/>
      <w:lvlText w:val="%3."/>
      <w:lvlJc w:val="right"/>
      <w:pPr>
        <w:ind w:left="2160" w:hanging="180"/>
      </w:pPr>
    </w:lvl>
    <w:lvl w:ilvl="3" w:tplc="3C9C753A">
      <w:start w:val="1"/>
      <w:numFmt w:val="decimal"/>
      <w:lvlText w:val="%4."/>
      <w:lvlJc w:val="left"/>
      <w:pPr>
        <w:ind w:left="2880" w:hanging="360"/>
      </w:pPr>
    </w:lvl>
    <w:lvl w:ilvl="4" w:tplc="D2C8CF54">
      <w:start w:val="1"/>
      <w:numFmt w:val="lowerLetter"/>
      <w:lvlText w:val="%5."/>
      <w:lvlJc w:val="left"/>
      <w:pPr>
        <w:ind w:left="3600" w:hanging="360"/>
      </w:pPr>
    </w:lvl>
    <w:lvl w:ilvl="5" w:tplc="54A46FE6">
      <w:start w:val="1"/>
      <w:numFmt w:val="lowerRoman"/>
      <w:lvlText w:val="%6."/>
      <w:lvlJc w:val="right"/>
      <w:pPr>
        <w:ind w:left="4320" w:hanging="180"/>
      </w:pPr>
    </w:lvl>
    <w:lvl w:ilvl="6" w:tplc="4A62E226">
      <w:start w:val="1"/>
      <w:numFmt w:val="decimal"/>
      <w:lvlText w:val="%7."/>
      <w:lvlJc w:val="left"/>
      <w:pPr>
        <w:ind w:left="5040" w:hanging="360"/>
      </w:pPr>
    </w:lvl>
    <w:lvl w:ilvl="7" w:tplc="82686416">
      <w:start w:val="1"/>
      <w:numFmt w:val="lowerLetter"/>
      <w:lvlText w:val="%8."/>
      <w:lvlJc w:val="left"/>
      <w:pPr>
        <w:ind w:left="5760" w:hanging="360"/>
      </w:pPr>
    </w:lvl>
    <w:lvl w:ilvl="8" w:tplc="1ED89B26">
      <w:start w:val="1"/>
      <w:numFmt w:val="lowerRoman"/>
      <w:lvlText w:val="%9."/>
      <w:lvlJc w:val="right"/>
      <w:pPr>
        <w:ind w:left="6480" w:hanging="180"/>
      </w:pPr>
    </w:lvl>
  </w:abstractNum>
  <w:abstractNum w:abstractNumId="23" w15:restartNumberingAfterBreak="0">
    <w:nsid w:val="7FD67686"/>
    <w:multiLevelType w:val="hybridMultilevel"/>
    <w:tmpl w:val="966E97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2517911">
    <w:abstractNumId w:val="16"/>
  </w:num>
  <w:num w:numId="2" w16cid:durableId="956251950">
    <w:abstractNumId w:val="10"/>
  </w:num>
  <w:num w:numId="3" w16cid:durableId="954367993">
    <w:abstractNumId w:val="2"/>
  </w:num>
  <w:num w:numId="4" w16cid:durableId="2016419851">
    <w:abstractNumId w:val="8"/>
  </w:num>
  <w:num w:numId="5" w16cid:durableId="1790081961">
    <w:abstractNumId w:val="18"/>
  </w:num>
  <w:num w:numId="6" w16cid:durableId="1209758178">
    <w:abstractNumId w:val="15"/>
  </w:num>
  <w:num w:numId="7" w16cid:durableId="1987053637">
    <w:abstractNumId w:val="22"/>
  </w:num>
  <w:num w:numId="8" w16cid:durableId="119418458">
    <w:abstractNumId w:val="13"/>
  </w:num>
  <w:num w:numId="9" w16cid:durableId="197356629">
    <w:abstractNumId w:val="7"/>
  </w:num>
  <w:num w:numId="10" w16cid:durableId="1154490619">
    <w:abstractNumId w:val="20"/>
  </w:num>
  <w:num w:numId="11" w16cid:durableId="838734922">
    <w:abstractNumId w:val="12"/>
  </w:num>
  <w:num w:numId="12" w16cid:durableId="1879776461">
    <w:abstractNumId w:val="19"/>
  </w:num>
  <w:num w:numId="13" w16cid:durableId="1230846695">
    <w:abstractNumId w:val="21"/>
  </w:num>
  <w:num w:numId="14" w16cid:durableId="1450516858">
    <w:abstractNumId w:val="23"/>
  </w:num>
  <w:num w:numId="15" w16cid:durableId="458956371">
    <w:abstractNumId w:val="1"/>
  </w:num>
  <w:num w:numId="16" w16cid:durableId="2005814380">
    <w:abstractNumId w:val="6"/>
  </w:num>
  <w:num w:numId="17" w16cid:durableId="977538436">
    <w:abstractNumId w:val="14"/>
  </w:num>
  <w:num w:numId="18" w16cid:durableId="721056782">
    <w:abstractNumId w:val="9"/>
  </w:num>
  <w:num w:numId="19" w16cid:durableId="1255701755">
    <w:abstractNumId w:val="0"/>
  </w:num>
  <w:num w:numId="20" w16cid:durableId="647393814">
    <w:abstractNumId w:val="3"/>
  </w:num>
  <w:num w:numId="21" w16cid:durableId="1155102837">
    <w:abstractNumId w:val="11"/>
  </w:num>
  <w:num w:numId="22" w16cid:durableId="1036387396">
    <w:abstractNumId w:val="5"/>
  </w:num>
  <w:num w:numId="23" w16cid:durableId="296109644">
    <w:abstractNumId w:val="17"/>
  </w:num>
  <w:num w:numId="24" w16cid:durableId="328797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02084"/>
    <w:rsid w:val="00003062"/>
    <w:rsid w:val="00003B64"/>
    <w:rsid w:val="00004C86"/>
    <w:rsid w:val="00010C77"/>
    <w:rsid w:val="00013E4B"/>
    <w:rsid w:val="00016EFD"/>
    <w:rsid w:val="00021328"/>
    <w:rsid w:val="00041356"/>
    <w:rsid w:val="00041462"/>
    <w:rsid w:val="00041499"/>
    <w:rsid w:val="0004255F"/>
    <w:rsid w:val="0004496E"/>
    <w:rsid w:val="000458FF"/>
    <w:rsid w:val="00054C9B"/>
    <w:rsid w:val="000617DC"/>
    <w:rsid w:val="0007029D"/>
    <w:rsid w:val="00070DA4"/>
    <w:rsid w:val="00074AF1"/>
    <w:rsid w:val="00075CD7"/>
    <w:rsid w:val="00075E04"/>
    <w:rsid w:val="00077316"/>
    <w:rsid w:val="00080A76"/>
    <w:rsid w:val="000845AC"/>
    <w:rsid w:val="00090A12"/>
    <w:rsid w:val="00093301"/>
    <w:rsid w:val="000A173E"/>
    <w:rsid w:val="000A1ADC"/>
    <w:rsid w:val="000A2F63"/>
    <w:rsid w:val="000B014C"/>
    <w:rsid w:val="000B2094"/>
    <w:rsid w:val="000B401C"/>
    <w:rsid w:val="000C1996"/>
    <w:rsid w:val="000C1B1A"/>
    <w:rsid w:val="000D0070"/>
    <w:rsid w:val="000D0FD5"/>
    <w:rsid w:val="000D1C0F"/>
    <w:rsid w:val="000D2C96"/>
    <w:rsid w:val="000D4817"/>
    <w:rsid w:val="000D5F86"/>
    <w:rsid w:val="000D6BAC"/>
    <w:rsid w:val="000D7C52"/>
    <w:rsid w:val="000E62C8"/>
    <w:rsid w:val="000F66A1"/>
    <w:rsid w:val="0010047B"/>
    <w:rsid w:val="001040E7"/>
    <w:rsid w:val="00104C5D"/>
    <w:rsid w:val="00104CDB"/>
    <w:rsid w:val="00105FC8"/>
    <w:rsid w:val="0010647D"/>
    <w:rsid w:val="00131480"/>
    <w:rsid w:val="0013264A"/>
    <w:rsid w:val="00134AA6"/>
    <w:rsid w:val="0013519B"/>
    <w:rsid w:val="001369E3"/>
    <w:rsid w:val="001571AA"/>
    <w:rsid w:val="00157677"/>
    <w:rsid w:val="00166705"/>
    <w:rsid w:val="001743FF"/>
    <w:rsid w:val="00175E4A"/>
    <w:rsid w:val="00176EED"/>
    <w:rsid w:val="00177EC1"/>
    <w:rsid w:val="0018521C"/>
    <w:rsid w:val="00185B2D"/>
    <w:rsid w:val="00187C46"/>
    <w:rsid w:val="001949AB"/>
    <w:rsid w:val="00195420"/>
    <w:rsid w:val="00195F6F"/>
    <w:rsid w:val="001A15AD"/>
    <w:rsid w:val="001A3B07"/>
    <w:rsid w:val="001A3C40"/>
    <w:rsid w:val="001A426E"/>
    <w:rsid w:val="001A58B9"/>
    <w:rsid w:val="001A68C1"/>
    <w:rsid w:val="001A6B61"/>
    <w:rsid w:val="001B13AB"/>
    <w:rsid w:val="001B1462"/>
    <w:rsid w:val="001B1EBE"/>
    <w:rsid w:val="001B6E01"/>
    <w:rsid w:val="001B7875"/>
    <w:rsid w:val="001C11B2"/>
    <w:rsid w:val="001C1FDD"/>
    <w:rsid w:val="001C5197"/>
    <w:rsid w:val="001C5715"/>
    <w:rsid w:val="001C5DE0"/>
    <w:rsid w:val="001D1809"/>
    <w:rsid w:val="001D2DA4"/>
    <w:rsid w:val="001D65C0"/>
    <w:rsid w:val="001D6A00"/>
    <w:rsid w:val="001D6A2F"/>
    <w:rsid w:val="001D7584"/>
    <w:rsid w:val="001D7BB2"/>
    <w:rsid w:val="001E24DE"/>
    <w:rsid w:val="001E67EE"/>
    <w:rsid w:val="001E6BFC"/>
    <w:rsid w:val="001F13B5"/>
    <w:rsid w:val="001F43EB"/>
    <w:rsid w:val="001F7993"/>
    <w:rsid w:val="001F7E2F"/>
    <w:rsid w:val="00200CC2"/>
    <w:rsid w:val="00201191"/>
    <w:rsid w:val="00202294"/>
    <w:rsid w:val="00206695"/>
    <w:rsid w:val="00207A87"/>
    <w:rsid w:val="00207E9D"/>
    <w:rsid w:val="0021576D"/>
    <w:rsid w:val="002162CD"/>
    <w:rsid w:val="00217A63"/>
    <w:rsid w:val="0023020C"/>
    <w:rsid w:val="002304A1"/>
    <w:rsid w:val="002308F2"/>
    <w:rsid w:val="002325A5"/>
    <w:rsid w:val="00234076"/>
    <w:rsid w:val="00234211"/>
    <w:rsid w:val="002439DD"/>
    <w:rsid w:val="00253EFF"/>
    <w:rsid w:val="002610A1"/>
    <w:rsid w:val="00265A3A"/>
    <w:rsid w:val="0026774D"/>
    <w:rsid w:val="002724A3"/>
    <w:rsid w:val="002750FA"/>
    <w:rsid w:val="002759E0"/>
    <w:rsid w:val="0027D6A5"/>
    <w:rsid w:val="002811B4"/>
    <w:rsid w:val="00281874"/>
    <w:rsid w:val="00283630"/>
    <w:rsid w:val="00286782"/>
    <w:rsid w:val="00291E1B"/>
    <w:rsid w:val="00293B4E"/>
    <w:rsid w:val="002A324F"/>
    <w:rsid w:val="002A346C"/>
    <w:rsid w:val="002A3C99"/>
    <w:rsid w:val="002A7540"/>
    <w:rsid w:val="002B0C26"/>
    <w:rsid w:val="002B26B6"/>
    <w:rsid w:val="002B3D8B"/>
    <w:rsid w:val="002B748C"/>
    <w:rsid w:val="002C43C0"/>
    <w:rsid w:val="002C5EA8"/>
    <w:rsid w:val="002C67EC"/>
    <w:rsid w:val="002E53E6"/>
    <w:rsid w:val="002E5B64"/>
    <w:rsid w:val="002F17D1"/>
    <w:rsid w:val="002F5C4B"/>
    <w:rsid w:val="002F6B48"/>
    <w:rsid w:val="003033A6"/>
    <w:rsid w:val="00312382"/>
    <w:rsid w:val="00312686"/>
    <w:rsid w:val="00312F54"/>
    <w:rsid w:val="00321E1A"/>
    <w:rsid w:val="0032235B"/>
    <w:rsid w:val="00324CCD"/>
    <w:rsid w:val="00326DAD"/>
    <w:rsid w:val="00330AFC"/>
    <w:rsid w:val="00333E49"/>
    <w:rsid w:val="003342CA"/>
    <w:rsid w:val="00336CD8"/>
    <w:rsid w:val="003370D1"/>
    <w:rsid w:val="003429AD"/>
    <w:rsid w:val="003431FD"/>
    <w:rsid w:val="00352823"/>
    <w:rsid w:val="00353198"/>
    <w:rsid w:val="00361CC0"/>
    <w:rsid w:val="00373375"/>
    <w:rsid w:val="0038029D"/>
    <w:rsid w:val="00382DF6"/>
    <w:rsid w:val="00385743"/>
    <w:rsid w:val="00390D9D"/>
    <w:rsid w:val="003A02A1"/>
    <w:rsid w:val="003A2309"/>
    <w:rsid w:val="003A5D18"/>
    <w:rsid w:val="003B0F16"/>
    <w:rsid w:val="003B5C18"/>
    <w:rsid w:val="003B6BD0"/>
    <w:rsid w:val="003B7131"/>
    <w:rsid w:val="003C2869"/>
    <w:rsid w:val="003C4854"/>
    <w:rsid w:val="003D1226"/>
    <w:rsid w:val="003D1550"/>
    <w:rsid w:val="003D5A83"/>
    <w:rsid w:val="003D7748"/>
    <w:rsid w:val="003E1411"/>
    <w:rsid w:val="003E4436"/>
    <w:rsid w:val="003E4C02"/>
    <w:rsid w:val="003F0832"/>
    <w:rsid w:val="003F0C48"/>
    <w:rsid w:val="003F196B"/>
    <w:rsid w:val="003F6889"/>
    <w:rsid w:val="0040102E"/>
    <w:rsid w:val="004055BA"/>
    <w:rsid w:val="00406EB1"/>
    <w:rsid w:val="004125AD"/>
    <w:rsid w:val="00415D3A"/>
    <w:rsid w:val="004253A3"/>
    <w:rsid w:val="0042618F"/>
    <w:rsid w:val="00427E5E"/>
    <w:rsid w:val="004307CB"/>
    <w:rsid w:val="00431CA0"/>
    <w:rsid w:val="004406F7"/>
    <w:rsid w:val="0044318F"/>
    <w:rsid w:val="00447500"/>
    <w:rsid w:val="00452378"/>
    <w:rsid w:val="00457E05"/>
    <w:rsid w:val="00460350"/>
    <w:rsid w:val="00465D6E"/>
    <w:rsid w:val="0046752D"/>
    <w:rsid w:val="00473192"/>
    <w:rsid w:val="00474438"/>
    <w:rsid w:val="00477085"/>
    <w:rsid w:val="004823BD"/>
    <w:rsid w:val="004A1200"/>
    <w:rsid w:val="004B2484"/>
    <w:rsid w:val="004B2D3C"/>
    <w:rsid w:val="004B55F3"/>
    <w:rsid w:val="004B5795"/>
    <w:rsid w:val="004E0FDC"/>
    <w:rsid w:val="004E121D"/>
    <w:rsid w:val="004E1513"/>
    <w:rsid w:val="004E4182"/>
    <w:rsid w:val="004E79BA"/>
    <w:rsid w:val="004F19E4"/>
    <w:rsid w:val="004F6316"/>
    <w:rsid w:val="00502C3C"/>
    <w:rsid w:val="00514E1D"/>
    <w:rsid w:val="00520023"/>
    <w:rsid w:val="00521F69"/>
    <w:rsid w:val="00524F0C"/>
    <w:rsid w:val="00531102"/>
    <w:rsid w:val="00532AAA"/>
    <w:rsid w:val="005335B7"/>
    <w:rsid w:val="00537140"/>
    <w:rsid w:val="00542A29"/>
    <w:rsid w:val="0054369E"/>
    <w:rsid w:val="00557D6C"/>
    <w:rsid w:val="00557FBD"/>
    <w:rsid w:val="0056010F"/>
    <w:rsid w:val="00561368"/>
    <w:rsid w:val="0056374F"/>
    <w:rsid w:val="0056698C"/>
    <w:rsid w:val="005676D4"/>
    <w:rsid w:val="00567B2A"/>
    <w:rsid w:val="0057091D"/>
    <w:rsid w:val="005709B8"/>
    <w:rsid w:val="00573D30"/>
    <w:rsid w:val="00575F58"/>
    <w:rsid w:val="00577036"/>
    <w:rsid w:val="00581CCB"/>
    <w:rsid w:val="00583225"/>
    <w:rsid w:val="00586CA0"/>
    <w:rsid w:val="00592195"/>
    <w:rsid w:val="00593DCA"/>
    <w:rsid w:val="005A200B"/>
    <w:rsid w:val="005A41DE"/>
    <w:rsid w:val="005B4E86"/>
    <w:rsid w:val="005C28CE"/>
    <w:rsid w:val="005CE686"/>
    <w:rsid w:val="005D014F"/>
    <w:rsid w:val="005D0389"/>
    <w:rsid w:val="005D59B9"/>
    <w:rsid w:val="005E1F32"/>
    <w:rsid w:val="005E31A8"/>
    <w:rsid w:val="005E4D94"/>
    <w:rsid w:val="005E6A15"/>
    <w:rsid w:val="005E6FF0"/>
    <w:rsid w:val="005F0440"/>
    <w:rsid w:val="005F092C"/>
    <w:rsid w:val="005F1AD1"/>
    <w:rsid w:val="005F221E"/>
    <w:rsid w:val="005F2B6F"/>
    <w:rsid w:val="005F3BB1"/>
    <w:rsid w:val="005F6B9C"/>
    <w:rsid w:val="005F6E13"/>
    <w:rsid w:val="0060119E"/>
    <w:rsid w:val="0060160B"/>
    <w:rsid w:val="00601CF8"/>
    <w:rsid w:val="006029BB"/>
    <w:rsid w:val="0062283A"/>
    <w:rsid w:val="00624A66"/>
    <w:rsid w:val="00632179"/>
    <w:rsid w:val="00643CC4"/>
    <w:rsid w:val="00651858"/>
    <w:rsid w:val="00653556"/>
    <w:rsid w:val="00655B82"/>
    <w:rsid w:val="006608A6"/>
    <w:rsid w:val="00671001"/>
    <w:rsid w:val="006737ED"/>
    <w:rsid w:val="00674538"/>
    <w:rsid w:val="00681374"/>
    <w:rsid w:val="006846C4"/>
    <w:rsid w:val="00684DF8"/>
    <w:rsid w:val="0068635E"/>
    <w:rsid w:val="00693349"/>
    <w:rsid w:val="006933DF"/>
    <w:rsid w:val="00694170"/>
    <w:rsid w:val="006A493D"/>
    <w:rsid w:val="006A4A44"/>
    <w:rsid w:val="006A5108"/>
    <w:rsid w:val="006A6474"/>
    <w:rsid w:val="006A6CED"/>
    <w:rsid w:val="006A6E2E"/>
    <w:rsid w:val="006B3117"/>
    <w:rsid w:val="006B3F24"/>
    <w:rsid w:val="006B49AE"/>
    <w:rsid w:val="006B78A0"/>
    <w:rsid w:val="006D1B82"/>
    <w:rsid w:val="006D3F7E"/>
    <w:rsid w:val="006E1A28"/>
    <w:rsid w:val="006E4003"/>
    <w:rsid w:val="006F1DA9"/>
    <w:rsid w:val="006F5A0A"/>
    <w:rsid w:val="006F7926"/>
    <w:rsid w:val="007040BD"/>
    <w:rsid w:val="00706581"/>
    <w:rsid w:val="00710589"/>
    <w:rsid w:val="007134C4"/>
    <w:rsid w:val="00715844"/>
    <w:rsid w:val="00723558"/>
    <w:rsid w:val="007251DA"/>
    <w:rsid w:val="0072737A"/>
    <w:rsid w:val="007315A7"/>
    <w:rsid w:val="0073522B"/>
    <w:rsid w:val="007446D3"/>
    <w:rsid w:val="00747244"/>
    <w:rsid w:val="007500F1"/>
    <w:rsid w:val="007531EC"/>
    <w:rsid w:val="00754BC5"/>
    <w:rsid w:val="00755D31"/>
    <w:rsid w:val="00756258"/>
    <w:rsid w:val="00765CBE"/>
    <w:rsid w:val="00767FD5"/>
    <w:rsid w:val="0077124E"/>
    <w:rsid w:val="00771274"/>
    <w:rsid w:val="00773EA4"/>
    <w:rsid w:val="007749B6"/>
    <w:rsid w:val="00783827"/>
    <w:rsid w:val="007846D9"/>
    <w:rsid w:val="00791FBA"/>
    <w:rsid w:val="0079227C"/>
    <w:rsid w:val="00795A0A"/>
    <w:rsid w:val="007A1311"/>
    <w:rsid w:val="007A1BB2"/>
    <w:rsid w:val="007A5BBF"/>
    <w:rsid w:val="007B73A9"/>
    <w:rsid w:val="007C48CE"/>
    <w:rsid w:val="007D1BC6"/>
    <w:rsid w:val="007D24A2"/>
    <w:rsid w:val="007D385E"/>
    <w:rsid w:val="007E05D9"/>
    <w:rsid w:val="007E0CBD"/>
    <w:rsid w:val="007E20F6"/>
    <w:rsid w:val="007E3E6F"/>
    <w:rsid w:val="007F045E"/>
    <w:rsid w:val="007F3268"/>
    <w:rsid w:val="007F3EBA"/>
    <w:rsid w:val="007F5505"/>
    <w:rsid w:val="007F6DFC"/>
    <w:rsid w:val="007F7F08"/>
    <w:rsid w:val="007F7F82"/>
    <w:rsid w:val="00802B35"/>
    <w:rsid w:val="008045E5"/>
    <w:rsid w:val="00804F6E"/>
    <w:rsid w:val="00810652"/>
    <w:rsid w:val="00814F0B"/>
    <w:rsid w:val="008162CA"/>
    <w:rsid w:val="00820229"/>
    <w:rsid w:val="0083396B"/>
    <w:rsid w:val="008379B0"/>
    <w:rsid w:val="008379FD"/>
    <w:rsid w:val="00850C33"/>
    <w:rsid w:val="00852337"/>
    <w:rsid w:val="00853924"/>
    <w:rsid w:val="00854F50"/>
    <w:rsid w:val="0085545D"/>
    <w:rsid w:val="008608DE"/>
    <w:rsid w:val="00860D5B"/>
    <w:rsid w:val="00870AC0"/>
    <w:rsid w:val="008720EC"/>
    <w:rsid w:val="00872C6C"/>
    <w:rsid w:val="00873ECC"/>
    <w:rsid w:val="00874736"/>
    <w:rsid w:val="00876594"/>
    <w:rsid w:val="00877A77"/>
    <w:rsid w:val="008830D4"/>
    <w:rsid w:val="00886088"/>
    <w:rsid w:val="00891A1E"/>
    <w:rsid w:val="00892E04"/>
    <w:rsid w:val="008962DC"/>
    <w:rsid w:val="008A148C"/>
    <w:rsid w:val="008A5D24"/>
    <w:rsid w:val="008A6688"/>
    <w:rsid w:val="008A67ED"/>
    <w:rsid w:val="008B007D"/>
    <w:rsid w:val="008B1321"/>
    <w:rsid w:val="008B2979"/>
    <w:rsid w:val="008B587B"/>
    <w:rsid w:val="008B613E"/>
    <w:rsid w:val="008B6C55"/>
    <w:rsid w:val="008C01FE"/>
    <w:rsid w:val="008C3CBB"/>
    <w:rsid w:val="008C570B"/>
    <w:rsid w:val="008C6A8F"/>
    <w:rsid w:val="008C7FE0"/>
    <w:rsid w:val="008D207A"/>
    <w:rsid w:val="008D55F1"/>
    <w:rsid w:val="008D560F"/>
    <w:rsid w:val="008D6FD9"/>
    <w:rsid w:val="008E49BE"/>
    <w:rsid w:val="008E52B6"/>
    <w:rsid w:val="008E63AF"/>
    <w:rsid w:val="008E6D17"/>
    <w:rsid w:val="008F26C7"/>
    <w:rsid w:val="008F4B86"/>
    <w:rsid w:val="008F4F6E"/>
    <w:rsid w:val="008F5383"/>
    <w:rsid w:val="008F73AA"/>
    <w:rsid w:val="009020B1"/>
    <w:rsid w:val="00905607"/>
    <w:rsid w:val="0090617E"/>
    <w:rsid w:val="00912F0A"/>
    <w:rsid w:val="00915F96"/>
    <w:rsid w:val="00916F66"/>
    <w:rsid w:val="00923CC2"/>
    <w:rsid w:val="009253E5"/>
    <w:rsid w:val="00926DAC"/>
    <w:rsid w:val="0092725A"/>
    <w:rsid w:val="009303ED"/>
    <w:rsid w:val="0093233F"/>
    <w:rsid w:val="00937D19"/>
    <w:rsid w:val="009408D6"/>
    <w:rsid w:val="009436B6"/>
    <w:rsid w:val="0095035E"/>
    <w:rsid w:val="00950DC4"/>
    <w:rsid w:val="0095217F"/>
    <w:rsid w:val="00953583"/>
    <w:rsid w:val="009546CE"/>
    <w:rsid w:val="009600AA"/>
    <w:rsid w:val="009641D9"/>
    <w:rsid w:val="00964C28"/>
    <w:rsid w:val="00965246"/>
    <w:rsid w:val="00965B28"/>
    <w:rsid w:val="00965C4D"/>
    <w:rsid w:val="009710E2"/>
    <w:rsid w:val="00972440"/>
    <w:rsid w:val="00974062"/>
    <w:rsid w:val="00983774"/>
    <w:rsid w:val="00983857"/>
    <w:rsid w:val="00986D82"/>
    <w:rsid w:val="00996099"/>
    <w:rsid w:val="00997030"/>
    <w:rsid w:val="009A224F"/>
    <w:rsid w:val="009A70CD"/>
    <w:rsid w:val="009A7EC2"/>
    <w:rsid w:val="009B0FBB"/>
    <w:rsid w:val="009B4DA8"/>
    <w:rsid w:val="009D0287"/>
    <w:rsid w:val="009D41E7"/>
    <w:rsid w:val="009E0925"/>
    <w:rsid w:val="009E09FB"/>
    <w:rsid w:val="009E100F"/>
    <w:rsid w:val="009E2DE2"/>
    <w:rsid w:val="009F05D2"/>
    <w:rsid w:val="009F163E"/>
    <w:rsid w:val="009F37CF"/>
    <w:rsid w:val="009F644C"/>
    <w:rsid w:val="00A051A7"/>
    <w:rsid w:val="00A14CD4"/>
    <w:rsid w:val="00A1590C"/>
    <w:rsid w:val="00A2136D"/>
    <w:rsid w:val="00A233C3"/>
    <w:rsid w:val="00A24D96"/>
    <w:rsid w:val="00A3006F"/>
    <w:rsid w:val="00A35930"/>
    <w:rsid w:val="00A36C71"/>
    <w:rsid w:val="00A43466"/>
    <w:rsid w:val="00A454A7"/>
    <w:rsid w:val="00A46293"/>
    <w:rsid w:val="00A548C6"/>
    <w:rsid w:val="00A81422"/>
    <w:rsid w:val="00A817EB"/>
    <w:rsid w:val="00A8516C"/>
    <w:rsid w:val="00A95B08"/>
    <w:rsid w:val="00A95BA3"/>
    <w:rsid w:val="00A97316"/>
    <w:rsid w:val="00AA4533"/>
    <w:rsid w:val="00AA56F7"/>
    <w:rsid w:val="00AB3476"/>
    <w:rsid w:val="00AB5525"/>
    <w:rsid w:val="00AC13B0"/>
    <w:rsid w:val="00AC5418"/>
    <w:rsid w:val="00AC7387"/>
    <w:rsid w:val="00AD63E1"/>
    <w:rsid w:val="00ADDD03"/>
    <w:rsid w:val="00AE3320"/>
    <w:rsid w:val="00AE343E"/>
    <w:rsid w:val="00AE3E4F"/>
    <w:rsid w:val="00AE7A42"/>
    <w:rsid w:val="00AF1F66"/>
    <w:rsid w:val="00AF3CFE"/>
    <w:rsid w:val="00AF4D42"/>
    <w:rsid w:val="00AF6AB0"/>
    <w:rsid w:val="00B10BB4"/>
    <w:rsid w:val="00B10F91"/>
    <w:rsid w:val="00B122FA"/>
    <w:rsid w:val="00B12AEC"/>
    <w:rsid w:val="00B1643D"/>
    <w:rsid w:val="00B20B47"/>
    <w:rsid w:val="00B2292D"/>
    <w:rsid w:val="00B25015"/>
    <w:rsid w:val="00B25FF6"/>
    <w:rsid w:val="00B3487B"/>
    <w:rsid w:val="00B36656"/>
    <w:rsid w:val="00B40B20"/>
    <w:rsid w:val="00B43742"/>
    <w:rsid w:val="00B45F92"/>
    <w:rsid w:val="00B47A6F"/>
    <w:rsid w:val="00B4DD06"/>
    <w:rsid w:val="00B51B16"/>
    <w:rsid w:val="00B60628"/>
    <w:rsid w:val="00B616F1"/>
    <w:rsid w:val="00B733E7"/>
    <w:rsid w:val="00B82B86"/>
    <w:rsid w:val="00B85D7F"/>
    <w:rsid w:val="00B86607"/>
    <w:rsid w:val="00B866A2"/>
    <w:rsid w:val="00B86BCA"/>
    <w:rsid w:val="00B8FFB9"/>
    <w:rsid w:val="00B94BC7"/>
    <w:rsid w:val="00B974C5"/>
    <w:rsid w:val="00BA3242"/>
    <w:rsid w:val="00BA43E3"/>
    <w:rsid w:val="00BA5691"/>
    <w:rsid w:val="00BA7826"/>
    <w:rsid w:val="00BA7B38"/>
    <w:rsid w:val="00BB0D0E"/>
    <w:rsid w:val="00BB1181"/>
    <w:rsid w:val="00BB1716"/>
    <w:rsid w:val="00BB2F4D"/>
    <w:rsid w:val="00BB8ED2"/>
    <w:rsid w:val="00BC2BB1"/>
    <w:rsid w:val="00BC30D7"/>
    <w:rsid w:val="00BC4FDC"/>
    <w:rsid w:val="00BC7C08"/>
    <w:rsid w:val="00BE0F87"/>
    <w:rsid w:val="00BE11FC"/>
    <w:rsid w:val="00BE7EDA"/>
    <w:rsid w:val="00BF08B3"/>
    <w:rsid w:val="00BF28C8"/>
    <w:rsid w:val="00BF291F"/>
    <w:rsid w:val="00BF692C"/>
    <w:rsid w:val="00C02B64"/>
    <w:rsid w:val="00C0445E"/>
    <w:rsid w:val="00C05B14"/>
    <w:rsid w:val="00C06213"/>
    <w:rsid w:val="00C11115"/>
    <w:rsid w:val="00C145F4"/>
    <w:rsid w:val="00C158DF"/>
    <w:rsid w:val="00C16322"/>
    <w:rsid w:val="00C22499"/>
    <w:rsid w:val="00C2569B"/>
    <w:rsid w:val="00C40D8C"/>
    <w:rsid w:val="00C43E75"/>
    <w:rsid w:val="00C44CBE"/>
    <w:rsid w:val="00C52C17"/>
    <w:rsid w:val="00C5F458"/>
    <w:rsid w:val="00C63E26"/>
    <w:rsid w:val="00C6448E"/>
    <w:rsid w:val="00C72703"/>
    <w:rsid w:val="00C74A92"/>
    <w:rsid w:val="00C77631"/>
    <w:rsid w:val="00C7B16B"/>
    <w:rsid w:val="00C80E03"/>
    <w:rsid w:val="00C815CD"/>
    <w:rsid w:val="00C82FB4"/>
    <w:rsid w:val="00C8726D"/>
    <w:rsid w:val="00C879D0"/>
    <w:rsid w:val="00C90EAA"/>
    <w:rsid w:val="00C91418"/>
    <w:rsid w:val="00C91A59"/>
    <w:rsid w:val="00C91EFC"/>
    <w:rsid w:val="00C92248"/>
    <w:rsid w:val="00C94156"/>
    <w:rsid w:val="00C944F3"/>
    <w:rsid w:val="00C9613A"/>
    <w:rsid w:val="00CA436E"/>
    <w:rsid w:val="00CA4613"/>
    <w:rsid w:val="00CB1B2D"/>
    <w:rsid w:val="00CB5A88"/>
    <w:rsid w:val="00CB5AD0"/>
    <w:rsid w:val="00CB790F"/>
    <w:rsid w:val="00CC165E"/>
    <w:rsid w:val="00CC4C7B"/>
    <w:rsid w:val="00CC5FEA"/>
    <w:rsid w:val="00CC6C7D"/>
    <w:rsid w:val="00CC7480"/>
    <w:rsid w:val="00CD1C06"/>
    <w:rsid w:val="00CD2EA1"/>
    <w:rsid w:val="00CE038A"/>
    <w:rsid w:val="00CF14DC"/>
    <w:rsid w:val="00CF2791"/>
    <w:rsid w:val="00CF5B3B"/>
    <w:rsid w:val="00CF5C87"/>
    <w:rsid w:val="00CF7002"/>
    <w:rsid w:val="00D001B3"/>
    <w:rsid w:val="00D003DA"/>
    <w:rsid w:val="00D1120F"/>
    <w:rsid w:val="00D11D73"/>
    <w:rsid w:val="00D150AD"/>
    <w:rsid w:val="00D2046D"/>
    <w:rsid w:val="00D22C7D"/>
    <w:rsid w:val="00D263C1"/>
    <w:rsid w:val="00D33544"/>
    <w:rsid w:val="00D40C97"/>
    <w:rsid w:val="00D430BA"/>
    <w:rsid w:val="00D461FE"/>
    <w:rsid w:val="00D51A1D"/>
    <w:rsid w:val="00D5310F"/>
    <w:rsid w:val="00D5523F"/>
    <w:rsid w:val="00D576DC"/>
    <w:rsid w:val="00D633F5"/>
    <w:rsid w:val="00D6500B"/>
    <w:rsid w:val="00D70864"/>
    <w:rsid w:val="00D75AF7"/>
    <w:rsid w:val="00D85741"/>
    <w:rsid w:val="00D93A41"/>
    <w:rsid w:val="00DA13FC"/>
    <w:rsid w:val="00DA64C7"/>
    <w:rsid w:val="00DB1346"/>
    <w:rsid w:val="00DB2E34"/>
    <w:rsid w:val="00DB31F3"/>
    <w:rsid w:val="00DB4A36"/>
    <w:rsid w:val="00DB7694"/>
    <w:rsid w:val="00DC343E"/>
    <w:rsid w:val="00DD0076"/>
    <w:rsid w:val="00DD3D92"/>
    <w:rsid w:val="00DE0FCF"/>
    <w:rsid w:val="00DE1A03"/>
    <w:rsid w:val="00DE2945"/>
    <w:rsid w:val="00DE34AE"/>
    <w:rsid w:val="00DE3E2B"/>
    <w:rsid w:val="00DE458D"/>
    <w:rsid w:val="00DE561E"/>
    <w:rsid w:val="00DE6457"/>
    <w:rsid w:val="00DF5942"/>
    <w:rsid w:val="00DF6F60"/>
    <w:rsid w:val="00DF7E15"/>
    <w:rsid w:val="00E00A83"/>
    <w:rsid w:val="00E02FF4"/>
    <w:rsid w:val="00E04517"/>
    <w:rsid w:val="00E07570"/>
    <w:rsid w:val="00E10963"/>
    <w:rsid w:val="00E13D55"/>
    <w:rsid w:val="00E14336"/>
    <w:rsid w:val="00E15FB2"/>
    <w:rsid w:val="00E16686"/>
    <w:rsid w:val="00E20FE3"/>
    <w:rsid w:val="00E21397"/>
    <w:rsid w:val="00E24A26"/>
    <w:rsid w:val="00E26B9C"/>
    <w:rsid w:val="00E32523"/>
    <w:rsid w:val="00E35286"/>
    <w:rsid w:val="00E35B30"/>
    <w:rsid w:val="00E37EB1"/>
    <w:rsid w:val="00E470F2"/>
    <w:rsid w:val="00E47A6C"/>
    <w:rsid w:val="00E50943"/>
    <w:rsid w:val="00E525E4"/>
    <w:rsid w:val="00E57314"/>
    <w:rsid w:val="00E62FA2"/>
    <w:rsid w:val="00E67E57"/>
    <w:rsid w:val="00E70600"/>
    <w:rsid w:val="00E7099F"/>
    <w:rsid w:val="00E70B79"/>
    <w:rsid w:val="00E7505F"/>
    <w:rsid w:val="00E7734D"/>
    <w:rsid w:val="00E80D34"/>
    <w:rsid w:val="00E845C5"/>
    <w:rsid w:val="00E91C0A"/>
    <w:rsid w:val="00EA0C7F"/>
    <w:rsid w:val="00EA32B5"/>
    <w:rsid w:val="00EA3638"/>
    <w:rsid w:val="00EA5454"/>
    <w:rsid w:val="00EB1CFB"/>
    <w:rsid w:val="00EB5266"/>
    <w:rsid w:val="00EB7847"/>
    <w:rsid w:val="00EC034E"/>
    <w:rsid w:val="00EC3B87"/>
    <w:rsid w:val="00EC7411"/>
    <w:rsid w:val="00ED0CCC"/>
    <w:rsid w:val="00ED3344"/>
    <w:rsid w:val="00EF113F"/>
    <w:rsid w:val="00EF4441"/>
    <w:rsid w:val="00EF61C7"/>
    <w:rsid w:val="00F02228"/>
    <w:rsid w:val="00F113A5"/>
    <w:rsid w:val="00F1191F"/>
    <w:rsid w:val="00F24628"/>
    <w:rsid w:val="00F30172"/>
    <w:rsid w:val="00F312C7"/>
    <w:rsid w:val="00F32044"/>
    <w:rsid w:val="00F42718"/>
    <w:rsid w:val="00F42C9C"/>
    <w:rsid w:val="00F45ACD"/>
    <w:rsid w:val="00F475D6"/>
    <w:rsid w:val="00F5030E"/>
    <w:rsid w:val="00F63759"/>
    <w:rsid w:val="00F74166"/>
    <w:rsid w:val="00F83699"/>
    <w:rsid w:val="00F83C4E"/>
    <w:rsid w:val="00F85148"/>
    <w:rsid w:val="00F856FD"/>
    <w:rsid w:val="00F86E2A"/>
    <w:rsid w:val="00F91B0E"/>
    <w:rsid w:val="00F95F96"/>
    <w:rsid w:val="00FA6607"/>
    <w:rsid w:val="00FA720A"/>
    <w:rsid w:val="00FB1355"/>
    <w:rsid w:val="00FB2C70"/>
    <w:rsid w:val="00FC0EB5"/>
    <w:rsid w:val="00FC53D6"/>
    <w:rsid w:val="00FD08AB"/>
    <w:rsid w:val="00FD1040"/>
    <w:rsid w:val="00FD1E6F"/>
    <w:rsid w:val="00FD2DC0"/>
    <w:rsid w:val="00FD5F5A"/>
    <w:rsid w:val="00FD677A"/>
    <w:rsid w:val="00FE6F2F"/>
    <w:rsid w:val="00FE7A28"/>
    <w:rsid w:val="00FE7FDC"/>
    <w:rsid w:val="00FF4797"/>
    <w:rsid w:val="01072B92"/>
    <w:rsid w:val="01428BE2"/>
    <w:rsid w:val="014667C8"/>
    <w:rsid w:val="01584B64"/>
    <w:rsid w:val="01613E5C"/>
    <w:rsid w:val="01810F52"/>
    <w:rsid w:val="0198EA4D"/>
    <w:rsid w:val="01A2F320"/>
    <w:rsid w:val="01AB89C6"/>
    <w:rsid w:val="01B33E38"/>
    <w:rsid w:val="01BB1CF5"/>
    <w:rsid w:val="01CC4760"/>
    <w:rsid w:val="01DB0873"/>
    <w:rsid w:val="01E68E65"/>
    <w:rsid w:val="02213051"/>
    <w:rsid w:val="02285B13"/>
    <w:rsid w:val="0236D61A"/>
    <w:rsid w:val="023CD31A"/>
    <w:rsid w:val="0247393D"/>
    <w:rsid w:val="024B8849"/>
    <w:rsid w:val="0254D01A"/>
    <w:rsid w:val="02553AEA"/>
    <w:rsid w:val="026A7297"/>
    <w:rsid w:val="02789148"/>
    <w:rsid w:val="027AD19D"/>
    <w:rsid w:val="027AE715"/>
    <w:rsid w:val="027EB823"/>
    <w:rsid w:val="028A9E2C"/>
    <w:rsid w:val="02916B2B"/>
    <w:rsid w:val="0298CD9B"/>
    <w:rsid w:val="02A052BB"/>
    <w:rsid w:val="02CEAEC4"/>
    <w:rsid w:val="02DB1D1C"/>
    <w:rsid w:val="02E0A92A"/>
    <w:rsid w:val="02E7175C"/>
    <w:rsid w:val="02EE1E82"/>
    <w:rsid w:val="0311EABC"/>
    <w:rsid w:val="031A3612"/>
    <w:rsid w:val="03288127"/>
    <w:rsid w:val="032F14AA"/>
    <w:rsid w:val="0347C93F"/>
    <w:rsid w:val="0374E66F"/>
    <w:rsid w:val="0398F616"/>
    <w:rsid w:val="03C766AC"/>
    <w:rsid w:val="03E91B41"/>
    <w:rsid w:val="03EB112B"/>
    <w:rsid w:val="043C2E73"/>
    <w:rsid w:val="0449062C"/>
    <w:rsid w:val="044B1C5D"/>
    <w:rsid w:val="044BDC81"/>
    <w:rsid w:val="04A286A1"/>
    <w:rsid w:val="04AA1B52"/>
    <w:rsid w:val="04B77132"/>
    <w:rsid w:val="04BDE2EB"/>
    <w:rsid w:val="04CF5152"/>
    <w:rsid w:val="04D38994"/>
    <w:rsid w:val="04EE795A"/>
    <w:rsid w:val="04FB1584"/>
    <w:rsid w:val="0500F532"/>
    <w:rsid w:val="0503B57A"/>
    <w:rsid w:val="050A9BD7"/>
    <w:rsid w:val="05163FEB"/>
    <w:rsid w:val="052AF6EC"/>
    <w:rsid w:val="0547E0DC"/>
    <w:rsid w:val="055B2CC1"/>
    <w:rsid w:val="055D37CC"/>
    <w:rsid w:val="05656C14"/>
    <w:rsid w:val="05AAF848"/>
    <w:rsid w:val="05B08D70"/>
    <w:rsid w:val="05BD99D0"/>
    <w:rsid w:val="05BE2B7C"/>
    <w:rsid w:val="05C8D96C"/>
    <w:rsid w:val="05C9B93F"/>
    <w:rsid w:val="05E22BA7"/>
    <w:rsid w:val="05FADD69"/>
    <w:rsid w:val="06255800"/>
    <w:rsid w:val="0626CA37"/>
    <w:rsid w:val="0651126C"/>
    <w:rsid w:val="06571FE8"/>
    <w:rsid w:val="065D9E0A"/>
    <w:rsid w:val="0661A7DC"/>
    <w:rsid w:val="0673B605"/>
    <w:rsid w:val="06857C3B"/>
    <w:rsid w:val="06B5D6F2"/>
    <w:rsid w:val="06B9DC9D"/>
    <w:rsid w:val="06C99A47"/>
    <w:rsid w:val="06D62500"/>
    <w:rsid w:val="06FF84A1"/>
    <w:rsid w:val="070BE3B0"/>
    <w:rsid w:val="0710DE1C"/>
    <w:rsid w:val="071AEE05"/>
    <w:rsid w:val="0721B7C0"/>
    <w:rsid w:val="0746FA8D"/>
    <w:rsid w:val="076759AB"/>
    <w:rsid w:val="0773E8BB"/>
    <w:rsid w:val="077A0663"/>
    <w:rsid w:val="07A361E6"/>
    <w:rsid w:val="07A5103C"/>
    <w:rsid w:val="07BBDEA4"/>
    <w:rsid w:val="07BE4F65"/>
    <w:rsid w:val="07BECA31"/>
    <w:rsid w:val="0802396C"/>
    <w:rsid w:val="083CD767"/>
    <w:rsid w:val="085ADB2F"/>
    <w:rsid w:val="08816FC4"/>
    <w:rsid w:val="088BA8E2"/>
    <w:rsid w:val="08922F73"/>
    <w:rsid w:val="08A39676"/>
    <w:rsid w:val="08AF5BAE"/>
    <w:rsid w:val="08B8EEE8"/>
    <w:rsid w:val="08D8A375"/>
    <w:rsid w:val="08ECB0B2"/>
    <w:rsid w:val="08F65255"/>
    <w:rsid w:val="0941F062"/>
    <w:rsid w:val="096796C3"/>
    <w:rsid w:val="099ABD0E"/>
    <w:rsid w:val="099AC482"/>
    <w:rsid w:val="099E09CD"/>
    <w:rsid w:val="09C9C75D"/>
    <w:rsid w:val="09DC3154"/>
    <w:rsid w:val="09E84356"/>
    <w:rsid w:val="0A0BB652"/>
    <w:rsid w:val="0A102520"/>
    <w:rsid w:val="0A420212"/>
    <w:rsid w:val="0A70D305"/>
    <w:rsid w:val="0A777805"/>
    <w:rsid w:val="0A841A7B"/>
    <w:rsid w:val="0A9661EB"/>
    <w:rsid w:val="0AA566C1"/>
    <w:rsid w:val="0AA65F79"/>
    <w:rsid w:val="0AAD3FA5"/>
    <w:rsid w:val="0AB893CC"/>
    <w:rsid w:val="0AB9CC2F"/>
    <w:rsid w:val="0ABF4B8D"/>
    <w:rsid w:val="0AE0BFA1"/>
    <w:rsid w:val="0AEB5668"/>
    <w:rsid w:val="0AF86D0D"/>
    <w:rsid w:val="0B5181AD"/>
    <w:rsid w:val="0B6341A1"/>
    <w:rsid w:val="0B7572A2"/>
    <w:rsid w:val="0B7801B5"/>
    <w:rsid w:val="0B7DD461"/>
    <w:rsid w:val="0B7EAE1A"/>
    <w:rsid w:val="0B9399E2"/>
    <w:rsid w:val="0BA34287"/>
    <w:rsid w:val="0BA786B3"/>
    <w:rsid w:val="0BC8EC21"/>
    <w:rsid w:val="0BD34D8E"/>
    <w:rsid w:val="0BD7E6B4"/>
    <w:rsid w:val="0C1D2CE2"/>
    <w:rsid w:val="0C2443E8"/>
    <w:rsid w:val="0C32D51F"/>
    <w:rsid w:val="0C36478B"/>
    <w:rsid w:val="0C4A45BE"/>
    <w:rsid w:val="0C4B2B12"/>
    <w:rsid w:val="0C4D81C2"/>
    <w:rsid w:val="0C561F12"/>
    <w:rsid w:val="0C61CEF3"/>
    <w:rsid w:val="0CB48D25"/>
    <w:rsid w:val="0CEFABEC"/>
    <w:rsid w:val="0CF98B3F"/>
    <w:rsid w:val="0D0C2B2D"/>
    <w:rsid w:val="0D1DE578"/>
    <w:rsid w:val="0D1E08B4"/>
    <w:rsid w:val="0D294251"/>
    <w:rsid w:val="0D2F6A43"/>
    <w:rsid w:val="0D630A3B"/>
    <w:rsid w:val="0D77D0E7"/>
    <w:rsid w:val="0D918F67"/>
    <w:rsid w:val="0DA014BB"/>
    <w:rsid w:val="0DAFDA91"/>
    <w:rsid w:val="0DC9D593"/>
    <w:rsid w:val="0DCC5B3D"/>
    <w:rsid w:val="0E31B19F"/>
    <w:rsid w:val="0E4F2A63"/>
    <w:rsid w:val="0E5EE0F7"/>
    <w:rsid w:val="0E95C232"/>
    <w:rsid w:val="0EC0B351"/>
    <w:rsid w:val="0EE24C5F"/>
    <w:rsid w:val="0EF05257"/>
    <w:rsid w:val="0EF0CFC6"/>
    <w:rsid w:val="0F29B88D"/>
    <w:rsid w:val="0F41A54C"/>
    <w:rsid w:val="0F446F89"/>
    <w:rsid w:val="0F4D79E6"/>
    <w:rsid w:val="0F57293F"/>
    <w:rsid w:val="0F68A765"/>
    <w:rsid w:val="0F6E20D5"/>
    <w:rsid w:val="0F80FE85"/>
    <w:rsid w:val="0F9A2BBC"/>
    <w:rsid w:val="0FA00475"/>
    <w:rsid w:val="0FBF0290"/>
    <w:rsid w:val="0FDA7915"/>
    <w:rsid w:val="0FDB3289"/>
    <w:rsid w:val="0FF1902B"/>
    <w:rsid w:val="10243057"/>
    <w:rsid w:val="102D6563"/>
    <w:rsid w:val="10354E88"/>
    <w:rsid w:val="106BEF66"/>
    <w:rsid w:val="1075B557"/>
    <w:rsid w:val="1078388A"/>
    <w:rsid w:val="107F66A4"/>
    <w:rsid w:val="1082C97A"/>
    <w:rsid w:val="10892839"/>
    <w:rsid w:val="10957FFE"/>
    <w:rsid w:val="10A8C41A"/>
    <w:rsid w:val="10D9C9BF"/>
    <w:rsid w:val="10DECD0B"/>
    <w:rsid w:val="10E0C2AA"/>
    <w:rsid w:val="1101CFF7"/>
    <w:rsid w:val="1101DDB0"/>
    <w:rsid w:val="11198D35"/>
    <w:rsid w:val="1126ACDE"/>
    <w:rsid w:val="11307A45"/>
    <w:rsid w:val="11315BA6"/>
    <w:rsid w:val="113C220E"/>
    <w:rsid w:val="1191537F"/>
    <w:rsid w:val="11B297C8"/>
    <w:rsid w:val="11DF0808"/>
    <w:rsid w:val="11E2373E"/>
    <w:rsid w:val="120F256C"/>
    <w:rsid w:val="12101502"/>
    <w:rsid w:val="121E3B7F"/>
    <w:rsid w:val="1231F01B"/>
    <w:rsid w:val="123F8C41"/>
    <w:rsid w:val="125BCD9A"/>
    <w:rsid w:val="128C27B8"/>
    <w:rsid w:val="12B19C03"/>
    <w:rsid w:val="12BBF1D5"/>
    <w:rsid w:val="12C0224B"/>
    <w:rsid w:val="12CAC21B"/>
    <w:rsid w:val="12F28D01"/>
    <w:rsid w:val="12F4A2AB"/>
    <w:rsid w:val="12F52319"/>
    <w:rsid w:val="12F8AF07"/>
    <w:rsid w:val="13271267"/>
    <w:rsid w:val="133F69A4"/>
    <w:rsid w:val="13485DE1"/>
    <w:rsid w:val="1368CCC3"/>
    <w:rsid w:val="1370BA49"/>
    <w:rsid w:val="139AE070"/>
    <w:rsid w:val="13B70766"/>
    <w:rsid w:val="13CC9DA0"/>
    <w:rsid w:val="13F858D5"/>
    <w:rsid w:val="14151719"/>
    <w:rsid w:val="141D408F"/>
    <w:rsid w:val="141F449D"/>
    <w:rsid w:val="1431A766"/>
    <w:rsid w:val="145302AD"/>
    <w:rsid w:val="1466927C"/>
    <w:rsid w:val="146FB251"/>
    <w:rsid w:val="1477EA35"/>
    <w:rsid w:val="148545A8"/>
    <w:rsid w:val="14880668"/>
    <w:rsid w:val="1490730C"/>
    <w:rsid w:val="14A02CB8"/>
    <w:rsid w:val="14ADF9EA"/>
    <w:rsid w:val="14F681CF"/>
    <w:rsid w:val="1509B03C"/>
    <w:rsid w:val="150C8AAA"/>
    <w:rsid w:val="15166B08"/>
    <w:rsid w:val="152DD77B"/>
    <w:rsid w:val="1539E175"/>
    <w:rsid w:val="15497C5B"/>
    <w:rsid w:val="154EB2B9"/>
    <w:rsid w:val="15545A87"/>
    <w:rsid w:val="1577567C"/>
    <w:rsid w:val="1593A9A8"/>
    <w:rsid w:val="15A6A279"/>
    <w:rsid w:val="15BDD0CD"/>
    <w:rsid w:val="15D48728"/>
    <w:rsid w:val="160262DD"/>
    <w:rsid w:val="160A0118"/>
    <w:rsid w:val="16321472"/>
    <w:rsid w:val="1635340E"/>
    <w:rsid w:val="163725AC"/>
    <w:rsid w:val="163B4368"/>
    <w:rsid w:val="164F96D8"/>
    <w:rsid w:val="1650A4B7"/>
    <w:rsid w:val="16545A47"/>
    <w:rsid w:val="165C0429"/>
    <w:rsid w:val="1660D1AF"/>
    <w:rsid w:val="16643B44"/>
    <w:rsid w:val="167A48CD"/>
    <w:rsid w:val="16B5DB32"/>
    <w:rsid w:val="16DF839F"/>
    <w:rsid w:val="16EEA828"/>
    <w:rsid w:val="16F5FDEC"/>
    <w:rsid w:val="16FA68A9"/>
    <w:rsid w:val="172437B5"/>
    <w:rsid w:val="174EE532"/>
    <w:rsid w:val="174F099B"/>
    <w:rsid w:val="17731CE5"/>
    <w:rsid w:val="1799D256"/>
    <w:rsid w:val="17A4CC18"/>
    <w:rsid w:val="17BCE66A"/>
    <w:rsid w:val="17C176EF"/>
    <w:rsid w:val="17D3B9D9"/>
    <w:rsid w:val="17DEBA08"/>
    <w:rsid w:val="17FB059D"/>
    <w:rsid w:val="18017B6E"/>
    <w:rsid w:val="18442B6C"/>
    <w:rsid w:val="184738A1"/>
    <w:rsid w:val="1850E14A"/>
    <w:rsid w:val="185946B5"/>
    <w:rsid w:val="186D7DCB"/>
    <w:rsid w:val="186E50EA"/>
    <w:rsid w:val="186FEE85"/>
    <w:rsid w:val="1870EABF"/>
    <w:rsid w:val="1873E139"/>
    <w:rsid w:val="18A5137C"/>
    <w:rsid w:val="18A54CEE"/>
    <w:rsid w:val="18C459D9"/>
    <w:rsid w:val="18C6C0FF"/>
    <w:rsid w:val="19082471"/>
    <w:rsid w:val="191F893C"/>
    <w:rsid w:val="193CC576"/>
    <w:rsid w:val="194C8BC7"/>
    <w:rsid w:val="195AE930"/>
    <w:rsid w:val="19660FF1"/>
    <w:rsid w:val="196F0045"/>
    <w:rsid w:val="19A7AD85"/>
    <w:rsid w:val="19B3F58F"/>
    <w:rsid w:val="19C38F07"/>
    <w:rsid w:val="19C451C0"/>
    <w:rsid w:val="19D19BED"/>
    <w:rsid w:val="1A15E70A"/>
    <w:rsid w:val="1A2648EA"/>
    <w:rsid w:val="1A33A634"/>
    <w:rsid w:val="1A408C97"/>
    <w:rsid w:val="1A58499E"/>
    <w:rsid w:val="1A78DE78"/>
    <w:rsid w:val="1A86B415"/>
    <w:rsid w:val="1AAC34F4"/>
    <w:rsid w:val="1AB004F1"/>
    <w:rsid w:val="1ACDDFA3"/>
    <w:rsid w:val="1ADE5E25"/>
    <w:rsid w:val="1B0D53D5"/>
    <w:rsid w:val="1B272117"/>
    <w:rsid w:val="1B2E3920"/>
    <w:rsid w:val="1B435947"/>
    <w:rsid w:val="1B59EE9E"/>
    <w:rsid w:val="1B5EED03"/>
    <w:rsid w:val="1B767A24"/>
    <w:rsid w:val="1B7BCC2E"/>
    <w:rsid w:val="1B902A1D"/>
    <w:rsid w:val="1B9267D0"/>
    <w:rsid w:val="1B99C990"/>
    <w:rsid w:val="1BB8B70F"/>
    <w:rsid w:val="1BC2194B"/>
    <w:rsid w:val="1C2AFF2E"/>
    <w:rsid w:val="1C2B09D2"/>
    <w:rsid w:val="1C480555"/>
    <w:rsid w:val="1C54A721"/>
    <w:rsid w:val="1C582C3E"/>
    <w:rsid w:val="1C59DF27"/>
    <w:rsid w:val="1C767892"/>
    <w:rsid w:val="1C813A4D"/>
    <w:rsid w:val="1C8B057B"/>
    <w:rsid w:val="1C8E3040"/>
    <w:rsid w:val="1CBA4E80"/>
    <w:rsid w:val="1CC52CD0"/>
    <w:rsid w:val="1CDF29A8"/>
    <w:rsid w:val="1CE14E0A"/>
    <w:rsid w:val="1CE93B90"/>
    <w:rsid w:val="1CFB99C4"/>
    <w:rsid w:val="1D03CC54"/>
    <w:rsid w:val="1D082508"/>
    <w:rsid w:val="1D20DCE1"/>
    <w:rsid w:val="1D33A75B"/>
    <w:rsid w:val="1D51A542"/>
    <w:rsid w:val="1D87F588"/>
    <w:rsid w:val="1D95AF66"/>
    <w:rsid w:val="1DE05D36"/>
    <w:rsid w:val="1DF2267F"/>
    <w:rsid w:val="1E06B039"/>
    <w:rsid w:val="1E10FE27"/>
    <w:rsid w:val="1E3C6A9A"/>
    <w:rsid w:val="1E3E84D5"/>
    <w:rsid w:val="1E54A158"/>
    <w:rsid w:val="1E6A4721"/>
    <w:rsid w:val="1E711445"/>
    <w:rsid w:val="1E7B1EA8"/>
    <w:rsid w:val="1E976A25"/>
    <w:rsid w:val="1EB177AD"/>
    <w:rsid w:val="1EB36CF0"/>
    <w:rsid w:val="1EE2BCA7"/>
    <w:rsid w:val="1F1B6813"/>
    <w:rsid w:val="1F3C971A"/>
    <w:rsid w:val="1F49CDFA"/>
    <w:rsid w:val="1F743318"/>
    <w:rsid w:val="1F753A8F"/>
    <w:rsid w:val="1F814CAC"/>
    <w:rsid w:val="1F8D4514"/>
    <w:rsid w:val="1F8DF6E0"/>
    <w:rsid w:val="1F90EA3C"/>
    <w:rsid w:val="1FC214B6"/>
    <w:rsid w:val="1FDEB4DC"/>
    <w:rsid w:val="1FE3CBB3"/>
    <w:rsid w:val="1FE8903D"/>
    <w:rsid w:val="2018EECC"/>
    <w:rsid w:val="20256962"/>
    <w:rsid w:val="2036C528"/>
    <w:rsid w:val="203AE51E"/>
    <w:rsid w:val="20646EB8"/>
    <w:rsid w:val="207164FD"/>
    <w:rsid w:val="2072A4E0"/>
    <w:rsid w:val="208B8E98"/>
    <w:rsid w:val="208F4BD9"/>
    <w:rsid w:val="209255F1"/>
    <w:rsid w:val="209EEB60"/>
    <w:rsid w:val="20A4364B"/>
    <w:rsid w:val="20C59208"/>
    <w:rsid w:val="20D214EB"/>
    <w:rsid w:val="20EF1955"/>
    <w:rsid w:val="20F53465"/>
    <w:rsid w:val="2104663F"/>
    <w:rsid w:val="2105F486"/>
    <w:rsid w:val="21110AF0"/>
    <w:rsid w:val="21135F22"/>
    <w:rsid w:val="2120F238"/>
    <w:rsid w:val="2137FFAC"/>
    <w:rsid w:val="213CB164"/>
    <w:rsid w:val="21582041"/>
    <w:rsid w:val="216C2598"/>
    <w:rsid w:val="21769BE0"/>
    <w:rsid w:val="2178BB94"/>
    <w:rsid w:val="21793770"/>
    <w:rsid w:val="21906C4B"/>
    <w:rsid w:val="219D436D"/>
    <w:rsid w:val="21A2764B"/>
    <w:rsid w:val="21A2E402"/>
    <w:rsid w:val="21A8B507"/>
    <w:rsid w:val="21B9BFE0"/>
    <w:rsid w:val="21BD017B"/>
    <w:rsid w:val="21CF0AE7"/>
    <w:rsid w:val="21D6F86D"/>
    <w:rsid w:val="21D78147"/>
    <w:rsid w:val="21DC67ED"/>
    <w:rsid w:val="21F958B6"/>
    <w:rsid w:val="220E7541"/>
    <w:rsid w:val="2230E41A"/>
    <w:rsid w:val="22552C2A"/>
    <w:rsid w:val="22AD8E9A"/>
    <w:rsid w:val="22BAA82F"/>
    <w:rsid w:val="22DD57F3"/>
    <w:rsid w:val="22E4A70E"/>
    <w:rsid w:val="22E78C03"/>
    <w:rsid w:val="230B2E5A"/>
    <w:rsid w:val="231B6C75"/>
    <w:rsid w:val="23448568"/>
    <w:rsid w:val="2347423D"/>
    <w:rsid w:val="235BD8A7"/>
    <w:rsid w:val="2378943B"/>
    <w:rsid w:val="2386DE13"/>
    <w:rsid w:val="23ABCAC7"/>
    <w:rsid w:val="23B9F4B0"/>
    <w:rsid w:val="23BF7ECF"/>
    <w:rsid w:val="23D86E48"/>
    <w:rsid w:val="23DC50BB"/>
    <w:rsid w:val="23F6789A"/>
    <w:rsid w:val="24006A4F"/>
    <w:rsid w:val="2425144B"/>
    <w:rsid w:val="2429EEFA"/>
    <w:rsid w:val="2435AA73"/>
    <w:rsid w:val="244575DE"/>
    <w:rsid w:val="24465DF8"/>
    <w:rsid w:val="24792854"/>
    <w:rsid w:val="249DDF3C"/>
    <w:rsid w:val="24A76BF3"/>
    <w:rsid w:val="24A8B8F0"/>
    <w:rsid w:val="24AB9613"/>
    <w:rsid w:val="24CD7CCA"/>
    <w:rsid w:val="24EC7875"/>
    <w:rsid w:val="25175B91"/>
    <w:rsid w:val="2518DBF9"/>
    <w:rsid w:val="251B7852"/>
    <w:rsid w:val="252354CF"/>
    <w:rsid w:val="25271225"/>
    <w:rsid w:val="253E1FC6"/>
    <w:rsid w:val="25469C94"/>
    <w:rsid w:val="254E1DC8"/>
    <w:rsid w:val="255360FD"/>
    <w:rsid w:val="25635ED8"/>
    <w:rsid w:val="256884DC"/>
    <w:rsid w:val="256F6DAB"/>
    <w:rsid w:val="2588117B"/>
    <w:rsid w:val="25980711"/>
    <w:rsid w:val="259EC517"/>
    <w:rsid w:val="25C95CC2"/>
    <w:rsid w:val="25D4AA7D"/>
    <w:rsid w:val="25E578AD"/>
    <w:rsid w:val="25F94CFB"/>
    <w:rsid w:val="2604F9E1"/>
    <w:rsid w:val="260CFC19"/>
    <w:rsid w:val="260FA25B"/>
    <w:rsid w:val="2614F8B5"/>
    <w:rsid w:val="261F09D4"/>
    <w:rsid w:val="2632BF31"/>
    <w:rsid w:val="2634CAD9"/>
    <w:rsid w:val="263F2759"/>
    <w:rsid w:val="26914133"/>
    <w:rsid w:val="26935306"/>
    <w:rsid w:val="26F045AA"/>
    <w:rsid w:val="26F427B7"/>
    <w:rsid w:val="26F96E3C"/>
    <w:rsid w:val="2700E909"/>
    <w:rsid w:val="2704553D"/>
    <w:rsid w:val="2723E1DC"/>
    <w:rsid w:val="273304DD"/>
    <w:rsid w:val="27390B4A"/>
    <w:rsid w:val="27597D95"/>
    <w:rsid w:val="2759C6C8"/>
    <w:rsid w:val="2765AA6E"/>
    <w:rsid w:val="276687FF"/>
    <w:rsid w:val="276B71C3"/>
    <w:rsid w:val="2771D04D"/>
    <w:rsid w:val="2773315C"/>
    <w:rsid w:val="2792AD6F"/>
    <w:rsid w:val="27A2BCDE"/>
    <w:rsid w:val="27ADB8D9"/>
    <w:rsid w:val="27AE45B9"/>
    <w:rsid w:val="27B5E18D"/>
    <w:rsid w:val="27C83FFC"/>
    <w:rsid w:val="27CC7C17"/>
    <w:rsid w:val="27DF6688"/>
    <w:rsid w:val="27E26B02"/>
    <w:rsid w:val="27F039C1"/>
    <w:rsid w:val="2804533C"/>
    <w:rsid w:val="283DD7A7"/>
    <w:rsid w:val="287B031F"/>
    <w:rsid w:val="28A17EAE"/>
    <w:rsid w:val="28B9593E"/>
    <w:rsid w:val="28C02ADD"/>
    <w:rsid w:val="28C261D9"/>
    <w:rsid w:val="28D765EE"/>
    <w:rsid w:val="28F5FB6D"/>
    <w:rsid w:val="2900FD84"/>
    <w:rsid w:val="292DEBC8"/>
    <w:rsid w:val="2956131E"/>
    <w:rsid w:val="2966010E"/>
    <w:rsid w:val="296DCC7C"/>
    <w:rsid w:val="297C6AE7"/>
    <w:rsid w:val="29A96D2D"/>
    <w:rsid w:val="29B4E74E"/>
    <w:rsid w:val="29DC23B0"/>
    <w:rsid w:val="29DCE932"/>
    <w:rsid w:val="2A313409"/>
    <w:rsid w:val="2A506E89"/>
    <w:rsid w:val="2A5A7394"/>
    <w:rsid w:val="2A5BFB3E"/>
    <w:rsid w:val="2A660840"/>
    <w:rsid w:val="2A6FBD85"/>
    <w:rsid w:val="2AA37C8B"/>
    <w:rsid w:val="2AA789DF"/>
    <w:rsid w:val="2AA93061"/>
    <w:rsid w:val="2ACCBE1E"/>
    <w:rsid w:val="2AD1E0D1"/>
    <w:rsid w:val="2AE5C238"/>
    <w:rsid w:val="2AF66597"/>
    <w:rsid w:val="2B01098B"/>
    <w:rsid w:val="2B0C855D"/>
    <w:rsid w:val="2B22FE72"/>
    <w:rsid w:val="2B4054B4"/>
    <w:rsid w:val="2B50B7AF"/>
    <w:rsid w:val="2B678CC4"/>
    <w:rsid w:val="2B6F7D45"/>
    <w:rsid w:val="2B74DCD4"/>
    <w:rsid w:val="2B92F1AD"/>
    <w:rsid w:val="2BAB8889"/>
    <w:rsid w:val="2BB1CCDA"/>
    <w:rsid w:val="2BE24697"/>
    <w:rsid w:val="2BE507BB"/>
    <w:rsid w:val="2C3BD1BC"/>
    <w:rsid w:val="2C45F2F9"/>
    <w:rsid w:val="2C569529"/>
    <w:rsid w:val="2C5F4794"/>
    <w:rsid w:val="2C6B46C8"/>
    <w:rsid w:val="2C8F7371"/>
    <w:rsid w:val="2C90B577"/>
    <w:rsid w:val="2C9B613D"/>
    <w:rsid w:val="2CA14BA1"/>
    <w:rsid w:val="2CC2ED72"/>
    <w:rsid w:val="2D035D25"/>
    <w:rsid w:val="2D1B17CE"/>
    <w:rsid w:val="2D308393"/>
    <w:rsid w:val="2D311166"/>
    <w:rsid w:val="2D961620"/>
    <w:rsid w:val="2D9AB6C1"/>
    <w:rsid w:val="2DA42222"/>
    <w:rsid w:val="2DAA1F5B"/>
    <w:rsid w:val="2DC86AB7"/>
    <w:rsid w:val="2DF5B254"/>
    <w:rsid w:val="2E1A1BF1"/>
    <w:rsid w:val="2E378E30"/>
    <w:rsid w:val="2E53850C"/>
    <w:rsid w:val="2E60AA12"/>
    <w:rsid w:val="2E6BD38D"/>
    <w:rsid w:val="2E781A15"/>
    <w:rsid w:val="2EA7FE49"/>
    <w:rsid w:val="2EB79893"/>
    <w:rsid w:val="2EC1D6A7"/>
    <w:rsid w:val="2EC7A98E"/>
    <w:rsid w:val="2EEAE8E1"/>
    <w:rsid w:val="2EF397E7"/>
    <w:rsid w:val="2F2A7245"/>
    <w:rsid w:val="2F459289"/>
    <w:rsid w:val="2F46180A"/>
    <w:rsid w:val="2F4929F1"/>
    <w:rsid w:val="2F64F9D3"/>
    <w:rsid w:val="2F65BABC"/>
    <w:rsid w:val="2F8608E1"/>
    <w:rsid w:val="2F882885"/>
    <w:rsid w:val="2FA02F41"/>
    <w:rsid w:val="2FA66F1A"/>
    <w:rsid w:val="2FC24ED6"/>
    <w:rsid w:val="2FCAB621"/>
    <w:rsid w:val="2FE744E6"/>
    <w:rsid w:val="2FFE6C2E"/>
    <w:rsid w:val="30307F2D"/>
    <w:rsid w:val="3034DF26"/>
    <w:rsid w:val="3044493A"/>
    <w:rsid w:val="30484DF7"/>
    <w:rsid w:val="3059318C"/>
    <w:rsid w:val="305DD50D"/>
    <w:rsid w:val="30A01C94"/>
    <w:rsid w:val="30A70910"/>
    <w:rsid w:val="30BA4685"/>
    <w:rsid w:val="30EB9942"/>
    <w:rsid w:val="30F87255"/>
    <w:rsid w:val="310AAFF8"/>
    <w:rsid w:val="310E4CBE"/>
    <w:rsid w:val="312F7ECA"/>
    <w:rsid w:val="31334C7B"/>
    <w:rsid w:val="313AACB2"/>
    <w:rsid w:val="313BFFA2"/>
    <w:rsid w:val="314132A7"/>
    <w:rsid w:val="3148DFEC"/>
    <w:rsid w:val="314CE06A"/>
    <w:rsid w:val="31572978"/>
    <w:rsid w:val="3161F908"/>
    <w:rsid w:val="31718D99"/>
    <w:rsid w:val="3176F523"/>
    <w:rsid w:val="319C25BA"/>
    <w:rsid w:val="31D4F998"/>
    <w:rsid w:val="3245BAD2"/>
    <w:rsid w:val="3245E93B"/>
    <w:rsid w:val="324CFEB8"/>
    <w:rsid w:val="325024F3"/>
    <w:rsid w:val="325BEAD1"/>
    <w:rsid w:val="3260BB5D"/>
    <w:rsid w:val="329C7AB3"/>
    <w:rsid w:val="32A629F6"/>
    <w:rsid w:val="32AD4411"/>
    <w:rsid w:val="32C11AEB"/>
    <w:rsid w:val="32E1061B"/>
    <w:rsid w:val="334B8E5D"/>
    <w:rsid w:val="336353ED"/>
    <w:rsid w:val="337AF0D6"/>
    <w:rsid w:val="33871613"/>
    <w:rsid w:val="339FC517"/>
    <w:rsid w:val="33A7B364"/>
    <w:rsid w:val="33B5F7D2"/>
    <w:rsid w:val="33B7CB64"/>
    <w:rsid w:val="33C2C74E"/>
    <w:rsid w:val="33C856F2"/>
    <w:rsid w:val="33D39E15"/>
    <w:rsid w:val="33D4DF81"/>
    <w:rsid w:val="340C2AD5"/>
    <w:rsid w:val="3424E418"/>
    <w:rsid w:val="344A5ED1"/>
    <w:rsid w:val="34529A0A"/>
    <w:rsid w:val="34541962"/>
    <w:rsid w:val="345E7416"/>
    <w:rsid w:val="345F9B11"/>
    <w:rsid w:val="347B2C6A"/>
    <w:rsid w:val="349B7558"/>
    <w:rsid w:val="34AD32F1"/>
    <w:rsid w:val="34B42C5F"/>
    <w:rsid w:val="34DF9796"/>
    <w:rsid w:val="34E00E0B"/>
    <w:rsid w:val="34E20881"/>
    <w:rsid w:val="34F799F5"/>
    <w:rsid w:val="34F89614"/>
    <w:rsid w:val="352EC45F"/>
    <w:rsid w:val="3545AE1A"/>
    <w:rsid w:val="3550E0DB"/>
    <w:rsid w:val="355CD936"/>
    <w:rsid w:val="357B2EE7"/>
    <w:rsid w:val="358F4103"/>
    <w:rsid w:val="3591A248"/>
    <w:rsid w:val="35A06E3E"/>
    <w:rsid w:val="35AE7B19"/>
    <w:rsid w:val="35CED640"/>
    <w:rsid w:val="35DA3585"/>
    <w:rsid w:val="35FA4477"/>
    <w:rsid w:val="35FF578F"/>
    <w:rsid w:val="36404061"/>
    <w:rsid w:val="364AC464"/>
    <w:rsid w:val="36571614"/>
    <w:rsid w:val="36649658"/>
    <w:rsid w:val="36784198"/>
    <w:rsid w:val="36950C7B"/>
    <w:rsid w:val="36971591"/>
    <w:rsid w:val="36983BF9"/>
    <w:rsid w:val="36A9DDBF"/>
    <w:rsid w:val="36C303D4"/>
    <w:rsid w:val="36C749B0"/>
    <w:rsid w:val="36E14C90"/>
    <w:rsid w:val="36E9706D"/>
    <w:rsid w:val="36ECD392"/>
    <w:rsid w:val="370D0E99"/>
    <w:rsid w:val="3710CDE4"/>
    <w:rsid w:val="371FB539"/>
    <w:rsid w:val="37340354"/>
    <w:rsid w:val="3735BD4C"/>
    <w:rsid w:val="374F725B"/>
    <w:rsid w:val="3752A8AD"/>
    <w:rsid w:val="37579124"/>
    <w:rsid w:val="3757E593"/>
    <w:rsid w:val="375A86DC"/>
    <w:rsid w:val="376023E1"/>
    <w:rsid w:val="376FA15F"/>
    <w:rsid w:val="3773C690"/>
    <w:rsid w:val="37804A70"/>
    <w:rsid w:val="379A5405"/>
    <w:rsid w:val="37B8EA6F"/>
    <w:rsid w:val="37C0111A"/>
    <w:rsid w:val="37FBF43B"/>
    <w:rsid w:val="38262A50"/>
    <w:rsid w:val="3830D72A"/>
    <w:rsid w:val="383214CF"/>
    <w:rsid w:val="3834F7B1"/>
    <w:rsid w:val="3837340D"/>
    <w:rsid w:val="384E23D8"/>
    <w:rsid w:val="3856B721"/>
    <w:rsid w:val="385B888A"/>
    <w:rsid w:val="38835F4F"/>
    <w:rsid w:val="38999D53"/>
    <w:rsid w:val="38A39135"/>
    <w:rsid w:val="38A4DB49"/>
    <w:rsid w:val="38A9351E"/>
    <w:rsid w:val="38B2F4A7"/>
    <w:rsid w:val="38B6D9A4"/>
    <w:rsid w:val="38C74D89"/>
    <w:rsid w:val="38D94211"/>
    <w:rsid w:val="38E4DA6E"/>
    <w:rsid w:val="38EC2317"/>
    <w:rsid w:val="38F5A640"/>
    <w:rsid w:val="38F9DD9F"/>
    <w:rsid w:val="38FC855F"/>
    <w:rsid w:val="3925B1A6"/>
    <w:rsid w:val="393F3549"/>
    <w:rsid w:val="39566985"/>
    <w:rsid w:val="395DF22F"/>
    <w:rsid w:val="3960B28B"/>
    <w:rsid w:val="3962699E"/>
    <w:rsid w:val="39783256"/>
    <w:rsid w:val="3980F663"/>
    <w:rsid w:val="39871ED6"/>
    <w:rsid w:val="39D1F35A"/>
    <w:rsid w:val="39D7CB8E"/>
    <w:rsid w:val="39D9A363"/>
    <w:rsid w:val="39DDE262"/>
    <w:rsid w:val="39F5DE3E"/>
    <w:rsid w:val="39FE9602"/>
    <w:rsid w:val="3A04D40C"/>
    <w:rsid w:val="3A21E0B7"/>
    <w:rsid w:val="3A393D3E"/>
    <w:rsid w:val="3A59F0F1"/>
    <w:rsid w:val="3A7306E6"/>
    <w:rsid w:val="3A751272"/>
    <w:rsid w:val="3A7DC5DC"/>
    <w:rsid w:val="3A7ED752"/>
    <w:rsid w:val="3A81EC3C"/>
    <w:rsid w:val="3A8A2462"/>
    <w:rsid w:val="3AC7FA70"/>
    <w:rsid w:val="3ADF3090"/>
    <w:rsid w:val="3AE9BDB1"/>
    <w:rsid w:val="3AFFE6C8"/>
    <w:rsid w:val="3B1CC6C4"/>
    <w:rsid w:val="3B1F70D5"/>
    <w:rsid w:val="3B2814B2"/>
    <w:rsid w:val="3B41D6C4"/>
    <w:rsid w:val="3B5E89A8"/>
    <w:rsid w:val="3B6374FC"/>
    <w:rsid w:val="3B69B591"/>
    <w:rsid w:val="3B830014"/>
    <w:rsid w:val="3BB0133C"/>
    <w:rsid w:val="3BB06B6E"/>
    <w:rsid w:val="3BB5A040"/>
    <w:rsid w:val="3BDE5A3A"/>
    <w:rsid w:val="3BFC780F"/>
    <w:rsid w:val="3C073CC0"/>
    <w:rsid w:val="3C079F1F"/>
    <w:rsid w:val="3C0B3E6D"/>
    <w:rsid w:val="3C195D53"/>
    <w:rsid w:val="3C216C84"/>
    <w:rsid w:val="3C2B8AFE"/>
    <w:rsid w:val="3C559E98"/>
    <w:rsid w:val="3C623F76"/>
    <w:rsid w:val="3CB89725"/>
    <w:rsid w:val="3CC28B90"/>
    <w:rsid w:val="3CD0E7B8"/>
    <w:rsid w:val="3CE036DF"/>
    <w:rsid w:val="3D106A17"/>
    <w:rsid w:val="3D1ED075"/>
    <w:rsid w:val="3D31EBFC"/>
    <w:rsid w:val="3D324501"/>
    <w:rsid w:val="3D3BBDA7"/>
    <w:rsid w:val="3D42205C"/>
    <w:rsid w:val="3D43CBE0"/>
    <w:rsid w:val="3D535F3A"/>
    <w:rsid w:val="3D674DF9"/>
    <w:rsid w:val="3D6B19C3"/>
    <w:rsid w:val="3D6F05D3"/>
    <w:rsid w:val="3D752D85"/>
    <w:rsid w:val="3D807411"/>
    <w:rsid w:val="3DA12A4C"/>
    <w:rsid w:val="3DAD6C38"/>
    <w:rsid w:val="3DB134B0"/>
    <w:rsid w:val="3DB30D1B"/>
    <w:rsid w:val="3DF41B85"/>
    <w:rsid w:val="3DF9DBE4"/>
    <w:rsid w:val="3DFE0FD7"/>
    <w:rsid w:val="3E07B333"/>
    <w:rsid w:val="3E15BFEE"/>
    <w:rsid w:val="3E1E7EB9"/>
    <w:rsid w:val="3E3AF823"/>
    <w:rsid w:val="3E4A3362"/>
    <w:rsid w:val="3E8AC59B"/>
    <w:rsid w:val="3E8D65F9"/>
    <w:rsid w:val="3E982B28"/>
    <w:rsid w:val="3EA10C4D"/>
    <w:rsid w:val="3EA33B41"/>
    <w:rsid w:val="3EAC8F1E"/>
    <w:rsid w:val="3EAFC665"/>
    <w:rsid w:val="3EB7F47A"/>
    <w:rsid w:val="3ED0B24F"/>
    <w:rsid w:val="3EDBAE39"/>
    <w:rsid w:val="3EDDF0BD"/>
    <w:rsid w:val="3EDE051B"/>
    <w:rsid w:val="3EE64727"/>
    <w:rsid w:val="3EE70972"/>
    <w:rsid w:val="3EFFA2DC"/>
    <w:rsid w:val="3F031E5A"/>
    <w:rsid w:val="3F2D340B"/>
    <w:rsid w:val="3F374022"/>
    <w:rsid w:val="3F42DC80"/>
    <w:rsid w:val="3F46255E"/>
    <w:rsid w:val="3F488395"/>
    <w:rsid w:val="3F4EDD7C"/>
    <w:rsid w:val="3F59D19E"/>
    <w:rsid w:val="3F618AE7"/>
    <w:rsid w:val="3F68D875"/>
    <w:rsid w:val="3F7A21FF"/>
    <w:rsid w:val="3F80720E"/>
    <w:rsid w:val="3F890AF9"/>
    <w:rsid w:val="3F903254"/>
    <w:rsid w:val="3F911ECC"/>
    <w:rsid w:val="3FAF2372"/>
    <w:rsid w:val="3FB78135"/>
    <w:rsid w:val="3FBA4F1A"/>
    <w:rsid w:val="3FC17F50"/>
    <w:rsid w:val="3FDF6FB3"/>
    <w:rsid w:val="4005BB31"/>
    <w:rsid w:val="401185DB"/>
    <w:rsid w:val="4019FD9F"/>
    <w:rsid w:val="401EA317"/>
    <w:rsid w:val="4049F316"/>
    <w:rsid w:val="40567137"/>
    <w:rsid w:val="406A72B0"/>
    <w:rsid w:val="40A0647D"/>
    <w:rsid w:val="40AC33B2"/>
    <w:rsid w:val="40ACCE47"/>
    <w:rsid w:val="40CBB21A"/>
    <w:rsid w:val="40CFBCAC"/>
    <w:rsid w:val="40E1F5BF"/>
    <w:rsid w:val="40E453F6"/>
    <w:rsid w:val="40E7C56D"/>
    <w:rsid w:val="40EF48A5"/>
    <w:rsid w:val="4111DE93"/>
    <w:rsid w:val="41299826"/>
    <w:rsid w:val="412FC383"/>
    <w:rsid w:val="4134F8C1"/>
    <w:rsid w:val="41390A98"/>
    <w:rsid w:val="41420A36"/>
    <w:rsid w:val="414CA062"/>
    <w:rsid w:val="414E3287"/>
    <w:rsid w:val="4155A5FD"/>
    <w:rsid w:val="415D4FB1"/>
    <w:rsid w:val="41B187DB"/>
    <w:rsid w:val="41C75A16"/>
    <w:rsid w:val="41E021C3"/>
    <w:rsid w:val="4211D983"/>
    <w:rsid w:val="422329D3"/>
    <w:rsid w:val="422A8B51"/>
    <w:rsid w:val="422CB3C6"/>
    <w:rsid w:val="4230A96B"/>
    <w:rsid w:val="4232D3E5"/>
    <w:rsid w:val="424628F7"/>
    <w:rsid w:val="4248E644"/>
    <w:rsid w:val="42567C6F"/>
    <w:rsid w:val="42867E3E"/>
    <w:rsid w:val="429F9030"/>
    <w:rsid w:val="42B71B2A"/>
    <w:rsid w:val="42C69B05"/>
    <w:rsid w:val="42C95706"/>
    <w:rsid w:val="42D180FA"/>
    <w:rsid w:val="42D7CDDB"/>
    <w:rsid w:val="42D9FA65"/>
    <w:rsid w:val="42DDDA97"/>
    <w:rsid w:val="42E1EBE7"/>
    <w:rsid w:val="42F70E82"/>
    <w:rsid w:val="42F8999C"/>
    <w:rsid w:val="42FB8C30"/>
    <w:rsid w:val="42FCD6EE"/>
    <w:rsid w:val="4303AB5B"/>
    <w:rsid w:val="43231F39"/>
    <w:rsid w:val="433BBBE0"/>
    <w:rsid w:val="434FA18F"/>
    <w:rsid w:val="43650198"/>
    <w:rsid w:val="4376BF01"/>
    <w:rsid w:val="43C5385A"/>
    <w:rsid w:val="43CC79CC"/>
    <w:rsid w:val="43D0C3D3"/>
    <w:rsid w:val="43D789AE"/>
    <w:rsid w:val="43ECCB61"/>
    <w:rsid w:val="43ECE201"/>
    <w:rsid w:val="43F75993"/>
    <w:rsid w:val="440586C3"/>
    <w:rsid w:val="44152EAE"/>
    <w:rsid w:val="4417E233"/>
    <w:rsid w:val="4430FCA9"/>
    <w:rsid w:val="4432F5FA"/>
    <w:rsid w:val="443B6091"/>
    <w:rsid w:val="443C4998"/>
    <w:rsid w:val="4448E930"/>
    <w:rsid w:val="444BF601"/>
    <w:rsid w:val="44662DA4"/>
    <w:rsid w:val="446A3FCE"/>
    <w:rsid w:val="446D515B"/>
    <w:rsid w:val="448040FD"/>
    <w:rsid w:val="448CBA56"/>
    <w:rsid w:val="44989D51"/>
    <w:rsid w:val="44A6CFAA"/>
    <w:rsid w:val="44EB8072"/>
    <w:rsid w:val="44FE4CFB"/>
    <w:rsid w:val="4523F775"/>
    <w:rsid w:val="45372530"/>
    <w:rsid w:val="453A0CD8"/>
    <w:rsid w:val="45564657"/>
    <w:rsid w:val="4558B8A3"/>
    <w:rsid w:val="4563C69B"/>
    <w:rsid w:val="456BA30D"/>
    <w:rsid w:val="45B648A1"/>
    <w:rsid w:val="45BE1F00"/>
    <w:rsid w:val="45D44F99"/>
    <w:rsid w:val="45D819F9"/>
    <w:rsid w:val="45F4EC96"/>
    <w:rsid w:val="45F64AE0"/>
    <w:rsid w:val="4630C0D4"/>
    <w:rsid w:val="4635306A"/>
    <w:rsid w:val="464E7E77"/>
    <w:rsid w:val="466CD815"/>
    <w:rsid w:val="46A27971"/>
    <w:rsid w:val="46A59E00"/>
    <w:rsid w:val="46B1C1D8"/>
    <w:rsid w:val="46BC3F2C"/>
    <w:rsid w:val="46BE618D"/>
    <w:rsid w:val="46C11B9C"/>
    <w:rsid w:val="46CF76F3"/>
    <w:rsid w:val="46D2B099"/>
    <w:rsid w:val="46DCBE28"/>
    <w:rsid w:val="471AAD85"/>
    <w:rsid w:val="471D2DB4"/>
    <w:rsid w:val="473F6739"/>
    <w:rsid w:val="47408085"/>
    <w:rsid w:val="475C1926"/>
    <w:rsid w:val="475CF7ED"/>
    <w:rsid w:val="4761DCE7"/>
    <w:rsid w:val="47A84DDB"/>
    <w:rsid w:val="47B42628"/>
    <w:rsid w:val="47B6FD19"/>
    <w:rsid w:val="47BAB4E8"/>
    <w:rsid w:val="47BAFFC9"/>
    <w:rsid w:val="47C560FF"/>
    <w:rsid w:val="47E10F21"/>
    <w:rsid w:val="47FFCE3F"/>
    <w:rsid w:val="480949C6"/>
    <w:rsid w:val="4809EA55"/>
    <w:rsid w:val="48247AA9"/>
    <w:rsid w:val="482544C7"/>
    <w:rsid w:val="482AEB17"/>
    <w:rsid w:val="4860BD77"/>
    <w:rsid w:val="48697198"/>
    <w:rsid w:val="4879282C"/>
    <w:rsid w:val="487BA576"/>
    <w:rsid w:val="488144BC"/>
    <w:rsid w:val="4885E1E6"/>
    <w:rsid w:val="48860E7D"/>
    <w:rsid w:val="48A738D6"/>
    <w:rsid w:val="48C6AF57"/>
    <w:rsid w:val="48E7A6C1"/>
    <w:rsid w:val="48FC3C92"/>
    <w:rsid w:val="48FF6C3B"/>
    <w:rsid w:val="490FBABB"/>
    <w:rsid w:val="494CF51B"/>
    <w:rsid w:val="4967E909"/>
    <w:rsid w:val="497AF191"/>
    <w:rsid w:val="49803215"/>
    <w:rsid w:val="498D3A0F"/>
    <w:rsid w:val="49A5918A"/>
    <w:rsid w:val="49A79ADE"/>
    <w:rsid w:val="49C1894E"/>
    <w:rsid w:val="49C49179"/>
    <w:rsid w:val="49C4D922"/>
    <w:rsid w:val="49DD3EC2"/>
    <w:rsid w:val="49E4FB90"/>
    <w:rsid w:val="49E95582"/>
    <w:rsid w:val="4A0239B7"/>
    <w:rsid w:val="4A02E06A"/>
    <w:rsid w:val="4A0D9894"/>
    <w:rsid w:val="4A16C98D"/>
    <w:rsid w:val="4A3AA0FC"/>
    <w:rsid w:val="4A439D24"/>
    <w:rsid w:val="4A528530"/>
    <w:rsid w:val="4A6FAF4C"/>
    <w:rsid w:val="4A8FBC37"/>
    <w:rsid w:val="4A997DA9"/>
    <w:rsid w:val="4AA623AF"/>
    <w:rsid w:val="4AC50D88"/>
    <w:rsid w:val="4AD7CBED"/>
    <w:rsid w:val="4ADC4FC3"/>
    <w:rsid w:val="4ADFECDE"/>
    <w:rsid w:val="4AE1F42D"/>
    <w:rsid w:val="4B1489DE"/>
    <w:rsid w:val="4B26B989"/>
    <w:rsid w:val="4B6CEA6A"/>
    <w:rsid w:val="4BBBC9BE"/>
    <w:rsid w:val="4BBC23E5"/>
    <w:rsid w:val="4BBE0EFD"/>
    <w:rsid w:val="4BBF1E38"/>
    <w:rsid w:val="4BE05721"/>
    <w:rsid w:val="4BF777A4"/>
    <w:rsid w:val="4C08D8EA"/>
    <w:rsid w:val="4C27816F"/>
    <w:rsid w:val="4C36DA1D"/>
    <w:rsid w:val="4C3DADAA"/>
    <w:rsid w:val="4C5465FF"/>
    <w:rsid w:val="4C65ADDE"/>
    <w:rsid w:val="4C7BBD3F"/>
    <w:rsid w:val="4C7CE229"/>
    <w:rsid w:val="4C839921"/>
    <w:rsid w:val="4C91C495"/>
    <w:rsid w:val="4CB29253"/>
    <w:rsid w:val="4CC422CD"/>
    <w:rsid w:val="4CD87E75"/>
    <w:rsid w:val="4CDE54C7"/>
    <w:rsid w:val="4D168C36"/>
    <w:rsid w:val="4D24EC07"/>
    <w:rsid w:val="4D2BFC14"/>
    <w:rsid w:val="4D3CE46C"/>
    <w:rsid w:val="4D54CE50"/>
    <w:rsid w:val="4D821285"/>
    <w:rsid w:val="4D87EBA6"/>
    <w:rsid w:val="4DA34ABC"/>
    <w:rsid w:val="4DBC8E9B"/>
    <w:rsid w:val="4DCBFBCF"/>
    <w:rsid w:val="4DD4FF40"/>
    <w:rsid w:val="4DFCAE4A"/>
    <w:rsid w:val="4E0421E6"/>
    <w:rsid w:val="4E1F02B8"/>
    <w:rsid w:val="4E4D8DD3"/>
    <w:rsid w:val="4E5229D4"/>
    <w:rsid w:val="4E725982"/>
    <w:rsid w:val="4EA4D8BB"/>
    <w:rsid w:val="4EE7EE84"/>
    <w:rsid w:val="4EEEA9F4"/>
    <w:rsid w:val="4F17CFAF"/>
    <w:rsid w:val="4F25B39D"/>
    <w:rsid w:val="4F3B2616"/>
    <w:rsid w:val="4F5064C3"/>
    <w:rsid w:val="4F567D12"/>
    <w:rsid w:val="4F64C732"/>
    <w:rsid w:val="4F68F9EE"/>
    <w:rsid w:val="4F6CEECC"/>
    <w:rsid w:val="4F81013F"/>
    <w:rsid w:val="4F86C526"/>
    <w:rsid w:val="4F8EFF57"/>
    <w:rsid w:val="4F9A35A4"/>
    <w:rsid w:val="4FBF49EE"/>
    <w:rsid w:val="4FCAA00C"/>
    <w:rsid w:val="4FDDE79D"/>
    <w:rsid w:val="4FDEE53E"/>
    <w:rsid w:val="4FE83C21"/>
    <w:rsid w:val="4FEDB106"/>
    <w:rsid w:val="4FF3081B"/>
    <w:rsid w:val="4FF9505E"/>
    <w:rsid w:val="501D262E"/>
    <w:rsid w:val="50225282"/>
    <w:rsid w:val="5031CF13"/>
    <w:rsid w:val="5044023A"/>
    <w:rsid w:val="5054770D"/>
    <w:rsid w:val="50781BAB"/>
    <w:rsid w:val="509CC01A"/>
    <w:rsid w:val="50A11D24"/>
    <w:rsid w:val="50A54F7F"/>
    <w:rsid w:val="50AE90DB"/>
    <w:rsid w:val="50C78F0B"/>
    <w:rsid w:val="50CBFF86"/>
    <w:rsid w:val="50DEF0D0"/>
    <w:rsid w:val="50F78080"/>
    <w:rsid w:val="5111E21F"/>
    <w:rsid w:val="512FDC9F"/>
    <w:rsid w:val="513381B0"/>
    <w:rsid w:val="5189E73D"/>
    <w:rsid w:val="51944B4F"/>
    <w:rsid w:val="51B43F53"/>
    <w:rsid w:val="51B4747C"/>
    <w:rsid w:val="51C9882F"/>
    <w:rsid w:val="51D2B41F"/>
    <w:rsid w:val="51F0476E"/>
    <w:rsid w:val="5210FAAA"/>
    <w:rsid w:val="5213EC0C"/>
    <w:rsid w:val="52141AF4"/>
    <w:rsid w:val="521FFFBA"/>
    <w:rsid w:val="522A0504"/>
    <w:rsid w:val="52370A6B"/>
    <w:rsid w:val="524AE9AF"/>
    <w:rsid w:val="524EBABB"/>
    <w:rsid w:val="52617058"/>
    <w:rsid w:val="52AF234F"/>
    <w:rsid w:val="52C877D0"/>
    <w:rsid w:val="52C8ED5A"/>
    <w:rsid w:val="52CDA881"/>
    <w:rsid w:val="52FB30EB"/>
    <w:rsid w:val="5314BD97"/>
    <w:rsid w:val="53195143"/>
    <w:rsid w:val="53226E5E"/>
    <w:rsid w:val="5347E6D4"/>
    <w:rsid w:val="5360034D"/>
    <w:rsid w:val="5367745B"/>
    <w:rsid w:val="53726E5F"/>
    <w:rsid w:val="539D3BD0"/>
    <w:rsid w:val="53AEBDAA"/>
    <w:rsid w:val="53AFBC6D"/>
    <w:rsid w:val="53D141D3"/>
    <w:rsid w:val="5411C22F"/>
    <w:rsid w:val="541DBE6C"/>
    <w:rsid w:val="54216DF2"/>
    <w:rsid w:val="5476A665"/>
    <w:rsid w:val="54A5511D"/>
    <w:rsid w:val="54CA8017"/>
    <w:rsid w:val="54D592AA"/>
    <w:rsid w:val="54ED9830"/>
    <w:rsid w:val="55020D32"/>
    <w:rsid w:val="55098E75"/>
    <w:rsid w:val="5520CA18"/>
    <w:rsid w:val="5527E830"/>
    <w:rsid w:val="5536861A"/>
    <w:rsid w:val="5545474E"/>
    <w:rsid w:val="55527FDB"/>
    <w:rsid w:val="555FC48B"/>
    <w:rsid w:val="556A6E97"/>
    <w:rsid w:val="55827014"/>
    <w:rsid w:val="55865B7D"/>
    <w:rsid w:val="5598C574"/>
    <w:rsid w:val="55A78A15"/>
    <w:rsid w:val="5600FB2F"/>
    <w:rsid w:val="56078FA3"/>
    <w:rsid w:val="561E47D7"/>
    <w:rsid w:val="562CD60D"/>
    <w:rsid w:val="564A126D"/>
    <w:rsid w:val="5653B100"/>
    <w:rsid w:val="56748A95"/>
    <w:rsid w:val="5686B07A"/>
    <w:rsid w:val="5697BB24"/>
    <w:rsid w:val="5697F88D"/>
    <w:rsid w:val="56A1F0E0"/>
    <w:rsid w:val="56AAFEB2"/>
    <w:rsid w:val="56BE599E"/>
    <w:rsid w:val="56C4A4EF"/>
    <w:rsid w:val="56CD0247"/>
    <w:rsid w:val="56CF9FA3"/>
    <w:rsid w:val="56D97A96"/>
    <w:rsid w:val="56E38A77"/>
    <w:rsid w:val="56EC0103"/>
    <w:rsid w:val="56EDEB95"/>
    <w:rsid w:val="56FAB2B8"/>
    <w:rsid w:val="5700E97B"/>
    <w:rsid w:val="571E4075"/>
    <w:rsid w:val="57554AEB"/>
    <w:rsid w:val="575D679E"/>
    <w:rsid w:val="5782F919"/>
    <w:rsid w:val="5788F07A"/>
    <w:rsid w:val="57890FE7"/>
    <w:rsid w:val="57931BDF"/>
    <w:rsid w:val="57B587A0"/>
    <w:rsid w:val="57B90F1B"/>
    <w:rsid w:val="57D05B11"/>
    <w:rsid w:val="57DDD433"/>
    <w:rsid w:val="57DFC3F6"/>
    <w:rsid w:val="57EFF271"/>
    <w:rsid w:val="581814B7"/>
    <w:rsid w:val="582538F2"/>
    <w:rsid w:val="583F82F9"/>
    <w:rsid w:val="5848D556"/>
    <w:rsid w:val="58768389"/>
    <w:rsid w:val="58806AC0"/>
    <w:rsid w:val="589ACAAB"/>
    <w:rsid w:val="589AD665"/>
    <w:rsid w:val="58A2EF45"/>
    <w:rsid w:val="58A4EA2F"/>
    <w:rsid w:val="58A5859E"/>
    <w:rsid w:val="58CED28F"/>
    <w:rsid w:val="58D298C9"/>
    <w:rsid w:val="5900CC6C"/>
    <w:rsid w:val="590941F6"/>
    <w:rsid w:val="59238329"/>
    <w:rsid w:val="594699DF"/>
    <w:rsid w:val="5948CBEF"/>
    <w:rsid w:val="59523EA9"/>
    <w:rsid w:val="59595B01"/>
    <w:rsid w:val="599C6448"/>
    <w:rsid w:val="59BA2500"/>
    <w:rsid w:val="59CBE0BB"/>
    <w:rsid w:val="59D54B46"/>
    <w:rsid w:val="59EB5067"/>
    <w:rsid w:val="5A161FFD"/>
    <w:rsid w:val="5A1A62F4"/>
    <w:rsid w:val="5A2C1971"/>
    <w:rsid w:val="5A500A89"/>
    <w:rsid w:val="5A505601"/>
    <w:rsid w:val="5A5D96C1"/>
    <w:rsid w:val="5A60CB62"/>
    <w:rsid w:val="5A870206"/>
    <w:rsid w:val="5A8EE01E"/>
    <w:rsid w:val="5ABE5FA9"/>
    <w:rsid w:val="5AC1D869"/>
    <w:rsid w:val="5AC37D11"/>
    <w:rsid w:val="5AD26077"/>
    <w:rsid w:val="5AD360DF"/>
    <w:rsid w:val="5AD6BEE5"/>
    <w:rsid w:val="5ADA7B94"/>
    <w:rsid w:val="5ADAA350"/>
    <w:rsid w:val="5AED6C64"/>
    <w:rsid w:val="5AF82A46"/>
    <w:rsid w:val="5B000C0C"/>
    <w:rsid w:val="5B4454E8"/>
    <w:rsid w:val="5B62CC3F"/>
    <w:rsid w:val="5B76A02F"/>
    <w:rsid w:val="5B7A73C6"/>
    <w:rsid w:val="5B7BF49C"/>
    <w:rsid w:val="5B8B2E24"/>
    <w:rsid w:val="5B90D3BB"/>
    <w:rsid w:val="5B9ECBA0"/>
    <w:rsid w:val="5BABF5E5"/>
    <w:rsid w:val="5BADE7D8"/>
    <w:rsid w:val="5BB096DB"/>
    <w:rsid w:val="5BB4451E"/>
    <w:rsid w:val="5BC15CB8"/>
    <w:rsid w:val="5BDB16A9"/>
    <w:rsid w:val="5BDE0D83"/>
    <w:rsid w:val="5BFD0AC2"/>
    <w:rsid w:val="5C1FC09E"/>
    <w:rsid w:val="5C30321A"/>
    <w:rsid w:val="5C3B8551"/>
    <w:rsid w:val="5C3C8E26"/>
    <w:rsid w:val="5C3E16C0"/>
    <w:rsid w:val="5C3EA3A0"/>
    <w:rsid w:val="5C47D16C"/>
    <w:rsid w:val="5C48D897"/>
    <w:rsid w:val="5C5F3804"/>
    <w:rsid w:val="5C676C90"/>
    <w:rsid w:val="5C88CB6A"/>
    <w:rsid w:val="5CA1FA42"/>
    <w:rsid w:val="5CA839F3"/>
    <w:rsid w:val="5CA9690D"/>
    <w:rsid w:val="5CBCE30A"/>
    <w:rsid w:val="5CDBC979"/>
    <w:rsid w:val="5CFCCF79"/>
    <w:rsid w:val="5D0B766A"/>
    <w:rsid w:val="5D2D3DAD"/>
    <w:rsid w:val="5D3000D9"/>
    <w:rsid w:val="5D38F1EB"/>
    <w:rsid w:val="5D6F949B"/>
    <w:rsid w:val="5D846C26"/>
    <w:rsid w:val="5D877573"/>
    <w:rsid w:val="5D89546A"/>
    <w:rsid w:val="5D899082"/>
    <w:rsid w:val="5D90C0B8"/>
    <w:rsid w:val="5DBEA2C8"/>
    <w:rsid w:val="5DCCB5AB"/>
    <w:rsid w:val="5DDFBC91"/>
    <w:rsid w:val="5DE74235"/>
    <w:rsid w:val="5DF51B46"/>
    <w:rsid w:val="5DFB5C4F"/>
    <w:rsid w:val="5E0E5FA7"/>
    <w:rsid w:val="5E34270B"/>
    <w:rsid w:val="5E3A9D2C"/>
    <w:rsid w:val="5E3DBD46"/>
    <w:rsid w:val="5E40E110"/>
    <w:rsid w:val="5E4AA8E1"/>
    <w:rsid w:val="5E4DF523"/>
    <w:rsid w:val="5E641A72"/>
    <w:rsid w:val="5E7675F4"/>
    <w:rsid w:val="5E78106A"/>
    <w:rsid w:val="5E82E616"/>
    <w:rsid w:val="5E86314F"/>
    <w:rsid w:val="5E947A76"/>
    <w:rsid w:val="5EAA2702"/>
    <w:rsid w:val="5EB739A6"/>
    <w:rsid w:val="5ECEB5A2"/>
    <w:rsid w:val="5ED48A36"/>
    <w:rsid w:val="5ED60F24"/>
    <w:rsid w:val="5EE857D6"/>
    <w:rsid w:val="5F115839"/>
    <w:rsid w:val="5F1208D3"/>
    <w:rsid w:val="5F3ADAE7"/>
    <w:rsid w:val="5F60B97E"/>
    <w:rsid w:val="5F6A1E4B"/>
    <w:rsid w:val="5F87E48E"/>
    <w:rsid w:val="5F9AE2F2"/>
    <w:rsid w:val="5F9D0D8F"/>
    <w:rsid w:val="5FA6FAD8"/>
    <w:rsid w:val="5FAD3043"/>
    <w:rsid w:val="5FAE8821"/>
    <w:rsid w:val="5FD2DBF0"/>
    <w:rsid w:val="60221909"/>
    <w:rsid w:val="60283794"/>
    <w:rsid w:val="6032BA43"/>
    <w:rsid w:val="6032F641"/>
    <w:rsid w:val="6034A35F"/>
    <w:rsid w:val="60363D62"/>
    <w:rsid w:val="6048271F"/>
    <w:rsid w:val="604F65BF"/>
    <w:rsid w:val="60842837"/>
    <w:rsid w:val="6089ADCA"/>
    <w:rsid w:val="60B74678"/>
    <w:rsid w:val="60BD8E36"/>
    <w:rsid w:val="60BFBBE4"/>
    <w:rsid w:val="60C8617A"/>
    <w:rsid w:val="60CBF832"/>
    <w:rsid w:val="60D7F221"/>
    <w:rsid w:val="60DB7FA7"/>
    <w:rsid w:val="60F8F105"/>
    <w:rsid w:val="60F987F6"/>
    <w:rsid w:val="6127373F"/>
    <w:rsid w:val="612FC058"/>
    <w:rsid w:val="61319062"/>
    <w:rsid w:val="6133FA94"/>
    <w:rsid w:val="61385C44"/>
    <w:rsid w:val="613D5FA3"/>
    <w:rsid w:val="6142CB39"/>
    <w:rsid w:val="614AE9CD"/>
    <w:rsid w:val="61643147"/>
    <w:rsid w:val="61771698"/>
    <w:rsid w:val="6199AB98"/>
    <w:rsid w:val="61AEF4B2"/>
    <w:rsid w:val="61CFAF30"/>
    <w:rsid w:val="61D20DC3"/>
    <w:rsid w:val="61D26490"/>
    <w:rsid w:val="61DD7D4A"/>
    <w:rsid w:val="61E52995"/>
    <w:rsid w:val="61FF5119"/>
    <w:rsid w:val="620BC13D"/>
    <w:rsid w:val="621E35CA"/>
    <w:rsid w:val="6222AF8C"/>
    <w:rsid w:val="62279B20"/>
    <w:rsid w:val="62391704"/>
    <w:rsid w:val="625CBF8A"/>
    <w:rsid w:val="62839579"/>
    <w:rsid w:val="62951865"/>
    <w:rsid w:val="62B77C61"/>
    <w:rsid w:val="62D0B73A"/>
    <w:rsid w:val="62E07DE0"/>
    <w:rsid w:val="6310330E"/>
    <w:rsid w:val="63124A2D"/>
    <w:rsid w:val="634CE54B"/>
    <w:rsid w:val="637BD8F8"/>
    <w:rsid w:val="63CFDD39"/>
    <w:rsid w:val="63EACFD3"/>
    <w:rsid w:val="64045AB4"/>
    <w:rsid w:val="64253C06"/>
    <w:rsid w:val="64591953"/>
    <w:rsid w:val="6461B9E7"/>
    <w:rsid w:val="6464E65F"/>
    <w:rsid w:val="64667B26"/>
    <w:rsid w:val="646A543B"/>
    <w:rsid w:val="64719FEC"/>
    <w:rsid w:val="64884767"/>
    <w:rsid w:val="64A453AA"/>
    <w:rsid w:val="64B5C5F7"/>
    <w:rsid w:val="64BF5A7A"/>
    <w:rsid w:val="64D6C5E8"/>
    <w:rsid w:val="64DD247F"/>
    <w:rsid w:val="64DD4BF6"/>
    <w:rsid w:val="65100C68"/>
    <w:rsid w:val="65104825"/>
    <w:rsid w:val="651C72E3"/>
    <w:rsid w:val="6528A639"/>
    <w:rsid w:val="6543CBBA"/>
    <w:rsid w:val="6549A811"/>
    <w:rsid w:val="65571E3B"/>
    <w:rsid w:val="655CAE2E"/>
    <w:rsid w:val="656F524B"/>
    <w:rsid w:val="65795F11"/>
    <w:rsid w:val="657CF684"/>
    <w:rsid w:val="65B636EC"/>
    <w:rsid w:val="65BFA119"/>
    <w:rsid w:val="65D50542"/>
    <w:rsid w:val="65F14D9A"/>
    <w:rsid w:val="65FF443A"/>
    <w:rsid w:val="6603D3BE"/>
    <w:rsid w:val="6613B258"/>
    <w:rsid w:val="662C106C"/>
    <w:rsid w:val="66367846"/>
    <w:rsid w:val="66375192"/>
    <w:rsid w:val="66438BC4"/>
    <w:rsid w:val="66492489"/>
    <w:rsid w:val="6655D57E"/>
    <w:rsid w:val="666973AC"/>
    <w:rsid w:val="6693760C"/>
    <w:rsid w:val="66998522"/>
    <w:rsid w:val="66BD266D"/>
    <w:rsid w:val="66E2BDD1"/>
    <w:rsid w:val="66F40C22"/>
    <w:rsid w:val="66FC0BDE"/>
    <w:rsid w:val="670B22AC"/>
    <w:rsid w:val="67152E0B"/>
    <w:rsid w:val="6722071A"/>
    <w:rsid w:val="6734954F"/>
    <w:rsid w:val="67444BE3"/>
    <w:rsid w:val="67544971"/>
    <w:rsid w:val="67588D81"/>
    <w:rsid w:val="676EA903"/>
    <w:rsid w:val="6770E4BE"/>
    <w:rsid w:val="67909CAC"/>
    <w:rsid w:val="67AB6C73"/>
    <w:rsid w:val="67B476F1"/>
    <w:rsid w:val="67B4826D"/>
    <w:rsid w:val="67D35BDB"/>
    <w:rsid w:val="67D4826B"/>
    <w:rsid w:val="67F7F7E8"/>
    <w:rsid w:val="67FFDDAE"/>
    <w:rsid w:val="680B0200"/>
    <w:rsid w:val="6810EDF9"/>
    <w:rsid w:val="6812EA3E"/>
    <w:rsid w:val="681B29E1"/>
    <w:rsid w:val="6822FB6D"/>
    <w:rsid w:val="68434A42"/>
    <w:rsid w:val="6847B616"/>
    <w:rsid w:val="685234F4"/>
    <w:rsid w:val="6862CAC4"/>
    <w:rsid w:val="6865E77D"/>
    <w:rsid w:val="689FE97D"/>
    <w:rsid w:val="68B31B7C"/>
    <w:rsid w:val="68C0CDC4"/>
    <w:rsid w:val="68C97544"/>
    <w:rsid w:val="68CD3018"/>
    <w:rsid w:val="68E85382"/>
    <w:rsid w:val="68F33C90"/>
    <w:rsid w:val="68FA08D8"/>
    <w:rsid w:val="6936203A"/>
    <w:rsid w:val="694FF618"/>
    <w:rsid w:val="69990B75"/>
    <w:rsid w:val="69B0E085"/>
    <w:rsid w:val="69F4C72F"/>
    <w:rsid w:val="69F5EED3"/>
    <w:rsid w:val="69F8A188"/>
    <w:rsid w:val="69FBD754"/>
    <w:rsid w:val="6A2309D2"/>
    <w:rsid w:val="6A291107"/>
    <w:rsid w:val="6A340E88"/>
    <w:rsid w:val="6A42C36E"/>
    <w:rsid w:val="6A8197F6"/>
    <w:rsid w:val="6AA3F445"/>
    <w:rsid w:val="6AA7E1C8"/>
    <w:rsid w:val="6AA83AE0"/>
    <w:rsid w:val="6ACC62BE"/>
    <w:rsid w:val="6AD2B55D"/>
    <w:rsid w:val="6ADE9269"/>
    <w:rsid w:val="6B0C40B5"/>
    <w:rsid w:val="6B2A594C"/>
    <w:rsid w:val="6B2F6E1E"/>
    <w:rsid w:val="6B54EE2E"/>
    <w:rsid w:val="6B5F4670"/>
    <w:rsid w:val="6B7690B0"/>
    <w:rsid w:val="6B7A8103"/>
    <w:rsid w:val="6B97A7B5"/>
    <w:rsid w:val="6BAAE34A"/>
    <w:rsid w:val="6BCB3E33"/>
    <w:rsid w:val="6BCF5644"/>
    <w:rsid w:val="6BD1FCF8"/>
    <w:rsid w:val="6BDF6F39"/>
    <w:rsid w:val="6BEFCEA6"/>
    <w:rsid w:val="6BEFF15A"/>
    <w:rsid w:val="6C1877FB"/>
    <w:rsid w:val="6C299AFE"/>
    <w:rsid w:val="6C32631F"/>
    <w:rsid w:val="6C6E85BE"/>
    <w:rsid w:val="6C772F83"/>
    <w:rsid w:val="6C904363"/>
    <w:rsid w:val="6CA1790E"/>
    <w:rsid w:val="6CA68F6B"/>
    <w:rsid w:val="6CAFD6A0"/>
    <w:rsid w:val="6D057FBF"/>
    <w:rsid w:val="6D139F55"/>
    <w:rsid w:val="6D1498F9"/>
    <w:rsid w:val="6D4ECB7E"/>
    <w:rsid w:val="6D601876"/>
    <w:rsid w:val="6D7249E9"/>
    <w:rsid w:val="6D8732F0"/>
    <w:rsid w:val="6D8CB703"/>
    <w:rsid w:val="6D96EC8A"/>
    <w:rsid w:val="6D9FDCF2"/>
    <w:rsid w:val="6DA3E6CF"/>
    <w:rsid w:val="6DA3F379"/>
    <w:rsid w:val="6DA943BB"/>
    <w:rsid w:val="6DAE1CF1"/>
    <w:rsid w:val="6DDE7EE5"/>
    <w:rsid w:val="6DE9724E"/>
    <w:rsid w:val="6DEA71D3"/>
    <w:rsid w:val="6DFFEA34"/>
    <w:rsid w:val="6E0554D2"/>
    <w:rsid w:val="6E1E0840"/>
    <w:rsid w:val="6E2A4961"/>
    <w:rsid w:val="6E3327CF"/>
    <w:rsid w:val="6E4DEB79"/>
    <w:rsid w:val="6EB28BC6"/>
    <w:rsid w:val="6EBD6782"/>
    <w:rsid w:val="6EEA8F73"/>
    <w:rsid w:val="6EF09C46"/>
    <w:rsid w:val="6EF1FB8E"/>
    <w:rsid w:val="6EFF08D7"/>
    <w:rsid w:val="6EFF1E07"/>
    <w:rsid w:val="6F0867C2"/>
    <w:rsid w:val="6F0A8A56"/>
    <w:rsid w:val="6F190EFF"/>
    <w:rsid w:val="6F275E6B"/>
    <w:rsid w:val="6F291B4B"/>
    <w:rsid w:val="6F2A49D6"/>
    <w:rsid w:val="6F2DF9B4"/>
    <w:rsid w:val="6F3E31E5"/>
    <w:rsid w:val="6F66D9C2"/>
    <w:rsid w:val="6F7096F3"/>
    <w:rsid w:val="6F7562B2"/>
    <w:rsid w:val="6F868AD3"/>
    <w:rsid w:val="6F94765D"/>
    <w:rsid w:val="6F974466"/>
    <w:rsid w:val="6FA62680"/>
    <w:rsid w:val="6FC810CF"/>
    <w:rsid w:val="6FCE5C1A"/>
    <w:rsid w:val="6FD45507"/>
    <w:rsid w:val="6FF014E3"/>
    <w:rsid w:val="6FFA4CF3"/>
    <w:rsid w:val="700964E8"/>
    <w:rsid w:val="701794D7"/>
    <w:rsid w:val="7033360D"/>
    <w:rsid w:val="7038DFC2"/>
    <w:rsid w:val="704E5C27"/>
    <w:rsid w:val="705A7422"/>
    <w:rsid w:val="709AEE68"/>
    <w:rsid w:val="70DF4294"/>
    <w:rsid w:val="70ECCF12"/>
    <w:rsid w:val="70FB4345"/>
    <w:rsid w:val="7100ED33"/>
    <w:rsid w:val="71090B90"/>
    <w:rsid w:val="710C4749"/>
    <w:rsid w:val="712F9DE4"/>
    <w:rsid w:val="713F8926"/>
    <w:rsid w:val="714D7024"/>
    <w:rsid w:val="715C1E42"/>
    <w:rsid w:val="7169CEBF"/>
    <w:rsid w:val="71858C3B"/>
    <w:rsid w:val="718F0AB7"/>
    <w:rsid w:val="71A8BA7D"/>
    <w:rsid w:val="71C738A9"/>
    <w:rsid w:val="71D1042B"/>
    <w:rsid w:val="71E7CB6D"/>
    <w:rsid w:val="71EE73C9"/>
    <w:rsid w:val="72004D57"/>
    <w:rsid w:val="72176988"/>
    <w:rsid w:val="721F91ED"/>
    <w:rsid w:val="72338999"/>
    <w:rsid w:val="7236BEC9"/>
    <w:rsid w:val="72428184"/>
    <w:rsid w:val="72575A5B"/>
    <w:rsid w:val="725BDF7C"/>
    <w:rsid w:val="725CCCD5"/>
    <w:rsid w:val="7261EA98"/>
    <w:rsid w:val="72755582"/>
    <w:rsid w:val="728BBBD9"/>
    <w:rsid w:val="728E1895"/>
    <w:rsid w:val="72B862A3"/>
    <w:rsid w:val="72D7DD61"/>
    <w:rsid w:val="72E0119E"/>
    <w:rsid w:val="72E0CB63"/>
    <w:rsid w:val="72F8C029"/>
    <w:rsid w:val="730BC83A"/>
    <w:rsid w:val="730BF5C9"/>
    <w:rsid w:val="7319DEF8"/>
    <w:rsid w:val="732E23BF"/>
    <w:rsid w:val="73454640"/>
    <w:rsid w:val="735C0A75"/>
    <w:rsid w:val="73609667"/>
    <w:rsid w:val="7364B1F5"/>
    <w:rsid w:val="73651B44"/>
    <w:rsid w:val="7375540E"/>
    <w:rsid w:val="73798339"/>
    <w:rsid w:val="738D7286"/>
    <w:rsid w:val="73ABE155"/>
    <w:rsid w:val="73AFF090"/>
    <w:rsid w:val="7401D01B"/>
    <w:rsid w:val="74634894"/>
    <w:rsid w:val="746C6038"/>
    <w:rsid w:val="747748C5"/>
    <w:rsid w:val="747FDA3C"/>
    <w:rsid w:val="74AA280D"/>
    <w:rsid w:val="74B650D2"/>
    <w:rsid w:val="74CEFB59"/>
    <w:rsid w:val="74D5C6A3"/>
    <w:rsid w:val="74E0A346"/>
    <w:rsid w:val="74E1987D"/>
    <w:rsid w:val="74E5DC8D"/>
    <w:rsid w:val="74ECAD83"/>
    <w:rsid w:val="74ED81DD"/>
    <w:rsid w:val="74F0CCFE"/>
    <w:rsid w:val="750705C3"/>
    <w:rsid w:val="752304EF"/>
    <w:rsid w:val="75256142"/>
    <w:rsid w:val="7540C716"/>
    <w:rsid w:val="754C3448"/>
    <w:rsid w:val="75717B6E"/>
    <w:rsid w:val="75726D3A"/>
    <w:rsid w:val="75C65135"/>
    <w:rsid w:val="75DF61C2"/>
    <w:rsid w:val="761136AF"/>
    <w:rsid w:val="761F1893"/>
    <w:rsid w:val="7642229E"/>
    <w:rsid w:val="7643416F"/>
    <w:rsid w:val="767937EE"/>
    <w:rsid w:val="768D4E4D"/>
    <w:rsid w:val="76A4754E"/>
    <w:rsid w:val="76ABCE9C"/>
    <w:rsid w:val="76BA4C82"/>
    <w:rsid w:val="76DDEEC9"/>
    <w:rsid w:val="76E3C077"/>
    <w:rsid w:val="76ED9D32"/>
    <w:rsid w:val="76F54970"/>
    <w:rsid w:val="7729A3ED"/>
    <w:rsid w:val="77399AE8"/>
    <w:rsid w:val="7755B44E"/>
    <w:rsid w:val="776DFE3D"/>
    <w:rsid w:val="778C1FFB"/>
    <w:rsid w:val="77B41253"/>
    <w:rsid w:val="77F964BB"/>
    <w:rsid w:val="781B35B3"/>
    <w:rsid w:val="78213128"/>
    <w:rsid w:val="78217A0A"/>
    <w:rsid w:val="7822C708"/>
    <w:rsid w:val="78266B71"/>
    <w:rsid w:val="78316BDD"/>
    <w:rsid w:val="7856436E"/>
    <w:rsid w:val="786F1A98"/>
    <w:rsid w:val="789119D1"/>
    <w:rsid w:val="78A6C8E8"/>
    <w:rsid w:val="78A91C30"/>
    <w:rsid w:val="78ADEDD3"/>
    <w:rsid w:val="78C0E6D3"/>
    <w:rsid w:val="78CA8758"/>
    <w:rsid w:val="78CF98BA"/>
    <w:rsid w:val="78D79FB2"/>
    <w:rsid w:val="78EFC7DB"/>
    <w:rsid w:val="78FB383C"/>
    <w:rsid w:val="790DF5B1"/>
    <w:rsid w:val="7918A74E"/>
    <w:rsid w:val="79308CD1"/>
    <w:rsid w:val="79652B7B"/>
    <w:rsid w:val="797C5FF6"/>
    <w:rsid w:val="7997B16D"/>
    <w:rsid w:val="79DEC34E"/>
    <w:rsid w:val="79E9D12B"/>
    <w:rsid w:val="79EDA501"/>
    <w:rsid w:val="79FB57A4"/>
    <w:rsid w:val="7A0C0BA9"/>
    <w:rsid w:val="7A15D50E"/>
    <w:rsid w:val="7A1FC84A"/>
    <w:rsid w:val="7A46A87F"/>
    <w:rsid w:val="7A48AC7A"/>
    <w:rsid w:val="7A49BE34"/>
    <w:rsid w:val="7A4E46A1"/>
    <w:rsid w:val="7A602067"/>
    <w:rsid w:val="7A66AF59"/>
    <w:rsid w:val="7A8975E7"/>
    <w:rsid w:val="7A943315"/>
    <w:rsid w:val="7A960C65"/>
    <w:rsid w:val="7A963362"/>
    <w:rsid w:val="7A98B514"/>
    <w:rsid w:val="7AA6611F"/>
    <w:rsid w:val="7ADE5F87"/>
    <w:rsid w:val="7AE23B4E"/>
    <w:rsid w:val="7AFDF82B"/>
    <w:rsid w:val="7B12A81F"/>
    <w:rsid w:val="7B185A15"/>
    <w:rsid w:val="7B1D4414"/>
    <w:rsid w:val="7B78F979"/>
    <w:rsid w:val="7B7F6656"/>
    <w:rsid w:val="7BACDB8F"/>
    <w:rsid w:val="7BBACFF1"/>
    <w:rsid w:val="7BC34D0A"/>
    <w:rsid w:val="7BC46382"/>
    <w:rsid w:val="7BE120D3"/>
    <w:rsid w:val="7BEBB7FB"/>
    <w:rsid w:val="7C08D0D4"/>
    <w:rsid w:val="7C13D8A0"/>
    <w:rsid w:val="7C1542B4"/>
    <w:rsid w:val="7C2F2BFC"/>
    <w:rsid w:val="7C329593"/>
    <w:rsid w:val="7C39B538"/>
    <w:rsid w:val="7C4D8705"/>
    <w:rsid w:val="7C4EA346"/>
    <w:rsid w:val="7C53D3FA"/>
    <w:rsid w:val="7C6C29A2"/>
    <w:rsid w:val="7C8A66D3"/>
    <w:rsid w:val="7C8C970E"/>
    <w:rsid w:val="7CA3E502"/>
    <w:rsid w:val="7CBE8FCA"/>
    <w:rsid w:val="7CC99E02"/>
    <w:rsid w:val="7CDEF0EA"/>
    <w:rsid w:val="7CED31D6"/>
    <w:rsid w:val="7D099A16"/>
    <w:rsid w:val="7D15CC98"/>
    <w:rsid w:val="7D20E6C6"/>
    <w:rsid w:val="7D2545C3"/>
    <w:rsid w:val="7D29B491"/>
    <w:rsid w:val="7D732748"/>
    <w:rsid w:val="7DA251D2"/>
    <w:rsid w:val="7DA76079"/>
    <w:rsid w:val="7DB0DBD4"/>
    <w:rsid w:val="7DB9A9EC"/>
    <w:rsid w:val="7DC7217B"/>
    <w:rsid w:val="7DEE4EF9"/>
    <w:rsid w:val="7DEEF528"/>
    <w:rsid w:val="7DF070F2"/>
    <w:rsid w:val="7E073394"/>
    <w:rsid w:val="7E08F13C"/>
    <w:rsid w:val="7E14BFEA"/>
    <w:rsid w:val="7E2EF583"/>
    <w:rsid w:val="7E30F921"/>
    <w:rsid w:val="7E5B6423"/>
    <w:rsid w:val="7E5BC869"/>
    <w:rsid w:val="7E6E0CE1"/>
    <w:rsid w:val="7E9CB8FA"/>
    <w:rsid w:val="7EB41BD6"/>
    <w:rsid w:val="7ECE6F4A"/>
    <w:rsid w:val="7ECEA21B"/>
    <w:rsid w:val="7EE1666B"/>
    <w:rsid w:val="7F072EDD"/>
    <w:rsid w:val="7F1959D3"/>
    <w:rsid w:val="7F231547"/>
    <w:rsid w:val="7F4549AE"/>
    <w:rsid w:val="7F471760"/>
    <w:rsid w:val="7F528545"/>
    <w:rsid w:val="7F5AB421"/>
    <w:rsid w:val="7F84EB12"/>
    <w:rsid w:val="7FA4C19D"/>
    <w:rsid w:val="7FA8B314"/>
    <w:rsid w:val="7FB234ED"/>
    <w:rsid w:val="7FD0F5D4"/>
    <w:rsid w:val="7FDAE171"/>
    <w:rsid w:val="7FEE96CE"/>
    <w:rsid w:val="7FF6A8E3"/>
    <w:rsid w:val="7FFA959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0C9F"/>
  <w15:chartTrackingRefBased/>
  <w15:docId w15:val="{D124CB5A-416C-43A7-B341-15A95334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632179"/>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character" w:customStyle="1" w:styleId="Overskrift3Tegn">
    <w:name w:val="Overskrift 3 Tegn"/>
    <w:basedOn w:val="Standardskriftforavsnitt"/>
    <w:link w:val="Overskrift3"/>
    <w:uiPriority w:val="9"/>
    <w:semiHidden/>
    <w:rsid w:val="0063217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6321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D5A83"/>
    <w:rPr>
      <w:color w:val="605E5C"/>
      <w:shd w:val="clear" w:color="auto" w:fill="E1DFDD"/>
    </w:rPr>
  </w:style>
  <w:style w:type="paragraph" w:styleId="Listeavsnitt">
    <w:name w:val="List Paragraph"/>
    <w:basedOn w:val="Normal"/>
    <w:uiPriority w:val="34"/>
    <w:qFormat/>
    <w:rsid w:val="002A346C"/>
    <w:pPr>
      <w:ind w:left="720"/>
      <w:contextualSpacing/>
    </w:pPr>
  </w:style>
  <w:style w:type="character" w:customStyle="1" w:styleId="normaltextrun">
    <w:name w:val="normaltextrun"/>
    <w:basedOn w:val="Standardskriftforavsnitt"/>
    <w:rsid w:val="00A36C71"/>
  </w:style>
  <w:style w:type="character" w:customStyle="1" w:styleId="eop">
    <w:name w:val="eop"/>
    <w:basedOn w:val="Standardskriftforavsnitt"/>
    <w:rsid w:val="00A36C71"/>
  </w:style>
  <w:style w:type="paragraph" w:customStyle="1" w:styleId="paragraph">
    <w:name w:val="paragraph"/>
    <w:basedOn w:val="Normal"/>
    <w:rsid w:val="004B2D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4B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6042">
      <w:bodyDiv w:val="1"/>
      <w:marLeft w:val="0"/>
      <w:marRight w:val="0"/>
      <w:marTop w:val="0"/>
      <w:marBottom w:val="0"/>
      <w:divBdr>
        <w:top w:val="none" w:sz="0" w:space="0" w:color="auto"/>
        <w:left w:val="none" w:sz="0" w:space="0" w:color="auto"/>
        <w:bottom w:val="none" w:sz="0" w:space="0" w:color="auto"/>
        <w:right w:val="none" w:sz="0" w:space="0" w:color="auto"/>
      </w:divBdr>
    </w:div>
    <w:div w:id="1623799643">
      <w:bodyDiv w:val="1"/>
      <w:marLeft w:val="0"/>
      <w:marRight w:val="0"/>
      <w:marTop w:val="0"/>
      <w:marBottom w:val="0"/>
      <w:divBdr>
        <w:top w:val="none" w:sz="0" w:space="0" w:color="auto"/>
        <w:left w:val="none" w:sz="0" w:space="0" w:color="auto"/>
        <w:bottom w:val="none" w:sz="0" w:space="0" w:color="auto"/>
        <w:right w:val="none" w:sz="0" w:space="0" w:color="auto"/>
      </w:divBdr>
    </w:div>
    <w:div w:id="1634561893">
      <w:bodyDiv w:val="1"/>
      <w:marLeft w:val="0"/>
      <w:marRight w:val="0"/>
      <w:marTop w:val="0"/>
      <w:marBottom w:val="0"/>
      <w:divBdr>
        <w:top w:val="none" w:sz="0" w:space="0" w:color="auto"/>
        <w:left w:val="none" w:sz="0" w:space="0" w:color="auto"/>
        <w:bottom w:val="none" w:sz="0" w:space="0" w:color="auto"/>
        <w:right w:val="none" w:sz="0" w:space="0" w:color="auto"/>
      </w:divBdr>
    </w:div>
    <w:div w:id="18948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sforvalteren.no/t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osj@statsforvalteren.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62ACC-E64E-4A61-BE89-2CF4ED3E4188}">
  <ds:schemaRefs>
    <ds:schemaRef ds:uri="http://schemas.microsoft.com/sharepoint/v3/contenttype/forms"/>
  </ds:schemaRefs>
</ds:datastoreItem>
</file>

<file path=customXml/itemProps2.xml><?xml version="1.0" encoding="utf-8"?>
<ds:datastoreItem xmlns:ds="http://schemas.openxmlformats.org/officeDocument/2006/customXml" ds:itemID="{FC7F9CA6-175B-4411-98DD-A9C95AD903AB}">
  <ds:schemaRefs>
    <ds:schemaRef ds:uri="http://schemas.microsoft.com/office/2006/documentManagement/types"/>
    <ds:schemaRef ds:uri="http://schemas.microsoft.com/office/2006/metadata/properties"/>
    <ds:schemaRef ds:uri="http://purl.org/dc/elements/1.1/"/>
    <ds:schemaRef ds:uri="http://purl.org/dc/terms/"/>
    <ds:schemaRef ds:uri="259adcc3-18d7-48f1-93b2-6dda9a36e308"/>
    <ds:schemaRef ds:uri="http://purl.org/dc/dcmitype/"/>
    <ds:schemaRef ds:uri="http://schemas.microsoft.com/office/infopath/2007/PartnerControls"/>
    <ds:schemaRef ds:uri="http://schemas.openxmlformats.org/package/2006/metadata/core-properties"/>
    <ds:schemaRef ds:uri="62b123f6-3560-434c-a2ce-471362a06656"/>
    <ds:schemaRef ds:uri="http://www.w3.org/XML/1998/namespace"/>
  </ds:schemaRefs>
</ds:datastoreItem>
</file>

<file path=customXml/itemProps3.xml><?xml version="1.0" encoding="utf-8"?>
<ds:datastoreItem xmlns:ds="http://schemas.openxmlformats.org/officeDocument/2006/customXml" ds:itemID="{18191109-CC66-4BF2-B9D5-16CAF21A6903}">
  <ds:schemaRefs>
    <ds:schemaRef ds:uri="http://schemas.openxmlformats.org/officeDocument/2006/bibliography"/>
  </ds:schemaRefs>
</ds:datastoreItem>
</file>

<file path=customXml/itemProps4.xml><?xml version="1.0" encoding="utf-8"?>
<ds:datastoreItem xmlns:ds="http://schemas.openxmlformats.org/officeDocument/2006/customXml" ds:itemID="{D80D2E37-D4CA-4C3E-B974-CEC4E0123DDA}"/>
</file>

<file path=docProps/app.xml><?xml version="1.0" encoding="utf-8"?>
<Properties xmlns="http://schemas.openxmlformats.org/officeDocument/2006/extended-properties" xmlns:vt="http://schemas.openxmlformats.org/officeDocument/2006/docPropsVTypes">
  <Template>Normal</Template>
  <TotalTime>0</TotalTime>
  <Pages>11</Pages>
  <Words>4106</Words>
  <Characters>21765</Characters>
  <Application>Microsoft Office Word</Application>
  <DocSecurity>4</DocSecurity>
  <Lines>181</Lines>
  <Paragraphs>51</Paragraphs>
  <ScaleCrop>false</ScaleCrop>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Arntsen, Eirik</cp:lastModifiedBy>
  <cp:revision>2</cp:revision>
  <cp:lastPrinted>2023-01-03T18:32:00Z</cp:lastPrinted>
  <dcterms:created xsi:type="dcterms:W3CDTF">2023-01-27T13:33:00Z</dcterms:created>
  <dcterms:modified xsi:type="dcterms:W3CDTF">2023-01-27T13:33:00Z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Order">
    <vt:r8>98800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