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0E4E" w14:textId="195D54BE" w:rsidR="002E33A3" w:rsidRPr="00932EBB" w:rsidRDefault="002E33A3" w:rsidP="002E33A3">
      <w:pPr>
        <w:spacing w:after="0" w:line="240" w:lineRule="auto"/>
        <w:textAlignment w:val="baseline"/>
        <w:rPr>
          <w:rFonts w:ascii="Open Sans" w:eastAsia="Times New Roman" w:hAnsi="Open Sans" w:cs="Open Sans"/>
          <w:b/>
          <w:bCs/>
          <w:sz w:val="20"/>
          <w:szCs w:val="20"/>
          <w:lang w:eastAsia="nb-NO"/>
        </w:rPr>
      </w:pPr>
      <w:r w:rsidRPr="00932EBB">
        <w:rPr>
          <w:rFonts w:ascii="Open Sans" w:eastAsia="Times New Roman" w:hAnsi="Open Sans" w:cs="Open Sans"/>
          <w:b/>
          <w:bCs/>
          <w:sz w:val="20"/>
          <w:szCs w:val="20"/>
          <w:lang w:eastAsia="nb-NO"/>
        </w:rPr>
        <w:t>Høring</w:t>
      </w:r>
      <w:r>
        <w:rPr>
          <w:rFonts w:ascii="Open Sans" w:eastAsia="Times New Roman" w:hAnsi="Open Sans" w:cs="Open Sans"/>
          <w:b/>
          <w:bCs/>
          <w:sz w:val="20"/>
          <w:szCs w:val="20"/>
          <w:lang w:eastAsia="nb-NO"/>
        </w:rPr>
        <w:t xml:space="preserve">snotat </w:t>
      </w:r>
      <w:r w:rsidRPr="00932EBB">
        <w:rPr>
          <w:rFonts w:ascii="Open Sans" w:eastAsia="Times New Roman" w:hAnsi="Open Sans" w:cs="Open Sans"/>
          <w:b/>
          <w:bCs/>
          <w:sz w:val="20"/>
          <w:szCs w:val="20"/>
          <w:lang w:eastAsia="nb-NO"/>
        </w:rPr>
        <w:t>- Ny forskrift om utvidet påbud om nedsenking av garn og om fiske ved utløp av vassdrag med anadrome laksefisk (munningsfredningssoner) i Trøndelag </w:t>
      </w:r>
      <w:r w:rsidRPr="00932EBB">
        <w:rPr>
          <w:rFonts w:ascii="Open Sans" w:eastAsia="Times New Roman" w:hAnsi="Open Sans" w:cs="Open Sans"/>
          <w:sz w:val="20"/>
          <w:szCs w:val="20"/>
          <w:lang w:eastAsia="nb-NO"/>
        </w:rPr>
        <w:t> </w:t>
      </w:r>
    </w:p>
    <w:p w14:paraId="4A357338"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7F91FD9D"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Statsforvalteren i Trøndelag hører nå nye regler som</w:t>
      </w:r>
      <w:r>
        <w:rPr>
          <w:rFonts w:ascii="Open Sans" w:eastAsia="Times New Roman" w:hAnsi="Open Sans" w:cs="Open Sans"/>
          <w:sz w:val="20"/>
          <w:szCs w:val="20"/>
          <w:lang w:eastAsia="nb-NO"/>
        </w:rPr>
        <w:t xml:space="preserve"> regulerer;</w:t>
      </w:r>
    </w:p>
    <w:p w14:paraId="1EBB5ACF" w14:textId="77777777" w:rsidR="002E33A3" w:rsidRDefault="002E33A3" w:rsidP="002E33A3">
      <w:pPr>
        <w:pStyle w:val="Listeavsnitt"/>
        <w:numPr>
          <w:ilvl w:val="0"/>
          <w:numId w:val="1"/>
        </w:numPr>
        <w:spacing w:after="0" w:line="240" w:lineRule="auto"/>
        <w:textAlignment w:val="baseline"/>
        <w:rPr>
          <w:rFonts w:ascii="Open Sans" w:eastAsia="Times New Roman" w:hAnsi="Open Sans" w:cs="Open Sans"/>
          <w:sz w:val="20"/>
          <w:szCs w:val="20"/>
          <w:lang w:eastAsia="nb-NO"/>
        </w:rPr>
      </w:pPr>
      <w:r w:rsidRPr="00A721B1">
        <w:rPr>
          <w:rFonts w:ascii="Open Sans" w:eastAsia="Times New Roman" w:hAnsi="Open Sans" w:cs="Open Sans"/>
          <w:sz w:val="20"/>
          <w:szCs w:val="20"/>
          <w:lang w:eastAsia="nb-NO"/>
        </w:rPr>
        <w:t>fiske i munninger av vassdrag med anadrom laksefisk (laks, sjøaure og sjørøye)</w:t>
      </w:r>
    </w:p>
    <w:p w14:paraId="14B848EA" w14:textId="77777777" w:rsidR="002E33A3" w:rsidRDefault="002E33A3" w:rsidP="002E33A3">
      <w:pPr>
        <w:pStyle w:val="Listeavsnitt"/>
        <w:numPr>
          <w:ilvl w:val="0"/>
          <w:numId w:val="1"/>
        </w:numPr>
        <w:spacing w:after="0" w:line="240" w:lineRule="auto"/>
        <w:textAlignment w:val="baseline"/>
        <w:rPr>
          <w:rFonts w:ascii="Open Sans" w:eastAsia="Times New Roman" w:hAnsi="Open Sans" w:cs="Open Sans"/>
          <w:sz w:val="20"/>
          <w:szCs w:val="20"/>
          <w:lang w:eastAsia="nb-NO"/>
        </w:rPr>
      </w:pPr>
      <w:r w:rsidRPr="00A721B1">
        <w:rPr>
          <w:rFonts w:ascii="Open Sans" w:eastAsia="Times New Roman" w:hAnsi="Open Sans" w:cs="Open Sans"/>
          <w:sz w:val="20"/>
          <w:szCs w:val="20"/>
          <w:lang w:eastAsia="nb-NO"/>
        </w:rPr>
        <w:t xml:space="preserve">nedsenking av garn ved fiske i sjøen </w:t>
      </w:r>
    </w:p>
    <w:p w14:paraId="7CD1E4B0" w14:textId="77777777" w:rsidR="002E33A3" w:rsidRDefault="002E33A3" w:rsidP="002E33A3">
      <w:pPr>
        <w:pStyle w:val="Listeavsnitt"/>
        <w:spacing w:after="0" w:line="240" w:lineRule="auto"/>
        <w:ind w:left="768"/>
        <w:textAlignment w:val="baseline"/>
        <w:rPr>
          <w:rFonts w:ascii="Open Sans" w:eastAsia="Times New Roman" w:hAnsi="Open Sans" w:cs="Open Sans"/>
          <w:sz w:val="20"/>
          <w:szCs w:val="20"/>
          <w:lang w:eastAsia="nb-NO"/>
        </w:rPr>
      </w:pPr>
    </w:p>
    <w:p w14:paraId="1B3F302C" w14:textId="5BA163B8" w:rsidR="002E33A3" w:rsidRPr="00A721B1" w:rsidRDefault="002E33A3" w:rsidP="002E33A3">
      <w:pPr>
        <w:spacing w:after="0" w:line="240" w:lineRule="auto"/>
        <w:textAlignment w:val="baseline"/>
        <w:rPr>
          <w:rFonts w:ascii="Open Sans" w:eastAsia="Times New Roman" w:hAnsi="Open Sans" w:cs="Open Sans"/>
          <w:b/>
          <w:bCs/>
          <w:sz w:val="20"/>
          <w:szCs w:val="20"/>
          <w:lang w:eastAsia="nb-NO"/>
        </w:rPr>
      </w:pPr>
      <w:r w:rsidRPr="00A721B1">
        <w:rPr>
          <w:rFonts w:ascii="Open Sans" w:eastAsia="Times New Roman" w:hAnsi="Open Sans" w:cs="Open Sans"/>
          <w:b/>
          <w:bCs/>
          <w:sz w:val="20"/>
          <w:szCs w:val="20"/>
          <w:lang w:eastAsia="nb-NO"/>
        </w:rPr>
        <w:t xml:space="preserve">Høringsfrist er satt til </w:t>
      </w:r>
      <w:r w:rsidR="00D9205E">
        <w:rPr>
          <w:rFonts w:ascii="Open Sans" w:eastAsia="Times New Roman" w:hAnsi="Open Sans" w:cs="Open Sans"/>
          <w:b/>
          <w:bCs/>
          <w:sz w:val="20"/>
          <w:szCs w:val="20"/>
          <w:lang w:eastAsia="nb-NO"/>
        </w:rPr>
        <w:t xml:space="preserve">søndag </w:t>
      </w:r>
      <w:r>
        <w:rPr>
          <w:rFonts w:ascii="Open Sans" w:eastAsia="Times New Roman" w:hAnsi="Open Sans" w:cs="Open Sans"/>
          <w:b/>
          <w:bCs/>
          <w:sz w:val="20"/>
          <w:szCs w:val="20"/>
          <w:lang w:eastAsia="nb-NO"/>
        </w:rPr>
        <w:t>2</w:t>
      </w:r>
      <w:r w:rsidR="00D9205E">
        <w:rPr>
          <w:rFonts w:ascii="Open Sans" w:eastAsia="Times New Roman" w:hAnsi="Open Sans" w:cs="Open Sans"/>
          <w:b/>
          <w:bCs/>
          <w:sz w:val="20"/>
          <w:szCs w:val="20"/>
          <w:lang w:eastAsia="nb-NO"/>
        </w:rPr>
        <w:t>2</w:t>
      </w:r>
      <w:r w:rsidRPr="00A721B1">
        <w:rPr>
          <w:rFonts w:ascii="Open Sans" w:eastAsia="Times New Roman" w:hAnsi="Open Sans" w:cs="Open Sans"/>
          <w:b/>
          <w:bCs/>
          <w:sz w:val="20"/>
          <w:szCs w:val="20"/>
          <w:lang w:eastAsia="nb-NO"/>
        </w:rPr>
        <w:t>. januar 2023.</w:t>
      </w:r>
    </w:p>
    <w:p w14:paraId="2A40E4AD" w14:textId="77777777" w:rsidR="002E33A3" w:rsidRPr="00C0291C" w:rsidRDefault="002E33A3" w:rsidP="002E33A3">
      <w:pPr>
        <w:spacing w:after="0" w:line="240" w:lineRule="auto"/>
        <w:textAlignment w:val="baseline"/>
        <w:rPr>
          <w:rFonts w:ascii="Open Sans" w:eastAsia="Times New Roman" w:hAnsi="Open Sans" w:cs="Open Sans"/>
          <w:b/>
          <w:bCs/>
          <w:sz w:val="20"/>
          <w:szCs w:val="20"/>
          <w:lang w:eastAsia="nb-NO"/>
        </w:rPr>
      </w:pPr>
    </w:p>
    <w:p w14:paraId="6AB465EF" w14:textId="3623D0D7" w:rsidR="002E33A3" w:rsidRPr="007A164D" w:rsidRDefault="002E33A3" w:rsidP="002E33A3">
      <w:pPr>
        <w:spacing w:after="0" w:line="240" w:lineRule="auto"/>
        <w:textAlignment w:val="baseline"/>
        <w:rPr>
          <w:rFonts w:ascii="Open Sans" w:eastAsia="Times New Roman" w:hAnsi="Open Sans" w:cs="Open Sans"/>
          <w:b/>
          <w:bCs/>
          <w:sz w:val="20"/>
          <w:szCs w:val="20"/>
          <w:lang w:eastAsia="nb-NO"/>
        </w:rPr>
      </w:pPr>
      <w:r w:rsidRPr="00932EBB">
        <w:rPr>
          <w:rFonts w:ascii="Open Sans" w:eastAsia="Times New Roman" w:hAnsi="Open Sans" w:cs="Open Sans"/>
          <w:b/>
          <w:bCs/>
          <w:sz w:val="20"/>
          <w:szCs w:val="20"/>
          <w:lang w:eastAsia="nb-NO"/>
        </w:rPr>
        <w:t>Bakgrunn </w:t>
      </w:r>
      <w:r w:rsidRPr="00932EBB">
        <w:rPr>
          <w:rFonts w:ascii="Open Sans" w:eastAsia="Times New Roman" w:hAnsi="Open Sans" w:cs="Open Sans"/>
          <w:sz w:val="20"/>
          <w:szCs w:val="20"/>
          <w:lang w:eastAsia="nb-NO"/>
        </w:rPr>
        <w:t> </w:t>
      </w:r>
    </w:p>
    <w:p w14:paraId="25B77F08" w14:textId="7B5756E8"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Fritidsfiske i sjøen reguleres </w:t>
      </w:r>
      <w:r w:rsidR="00695740">
        <w:rPr>
          <w:rFonts w:ascii="Open Sans" w:eastAsia="Times New Roman" w:hAnsi="Open Sans" w:cs="Open Sans"/>
          <w:sz w:val="20"/>
          <w:szCs w:val="20"/>
          <w:lang w:eastAsia="nb-NO"/>
        </w:rPr>
        <w:t>hovedsakelig</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 xml:space="preserve">av Fiskeridirektoratet etter </w:t>
      </w:r>
      <w:r>
        <w:rPr>
          <w:rFonts w:ascii="Open Sans" w:eastAsia="Times New Roman" w:hAnsi="Open Sans" w:cs="Open Sans"/>
          <w:sz w:val="20"/>
          <w:szCs w:val="20"/>
          <w:lang w:eastAsia="nb-NO"/>
        </w:rPr>
        <w:t>h</w:t>
      </w:r>
      <w:r w:rsidRPr="00932EBB">
        <w:rPr>
          <w:rFonts w:ascii="Open Sans" w:eastAsia="Times New Roman" w:hAnsi="Open Sans" w:cs="Open Sans"/>
          <w:sz w:val="20"/>
          <w:szCs w:val="20"/>
          <w:lang w:eastAsia="nb-NO"/>
        </w:rPr>
        <w:t>avressursloven</w:t>
      </w:r>
      <w:r>
        <w:rPr>
          <w:rStyle w:val="Fotnotereferanse"/>
          <w:rFonts w:ascii="Open Sans" w:eastAsia="Times New Roman" w:hAnsi="Open Sans" w:cs="Open Sans"/>
          <w:sz w:val="20"/>
          <w:szCs w:val="20"/>
          <w:lang w:eastAsia="nb-NO"/>
        </w:rPr>
        <w:footnoteReference w:id="1"/>
      </w:r>
      <w:r>
        <w:rPr>
          <w:rFonts w:ascii="Open Sans" w:eastAsia="Times New Roman" w:hAnsi="Open Sans" w:cs="Open Sans"/>
          <w:sz w:val="20"/>
          <w:szCs w:val="20"/>
          <w:lang w:eastAsia="nb-NO"/>
        </w:rPr>
        <w:t>. Unntaket fra dette er</w:t>
      </w:r>
      <w:r w:rsidRPr="00932EBB">
        <w:rPr>
          <w:rFonts w:ascii="Open Sans" w:eastAsia="Times New Roman" w:hAnsi="Open Sans" w:cs="Open Sans"/>
          <w:sz w:val="20"/>
          <w:szCs w:val="20"/>
          <w:lang w:eastAsia="nb-NO"/>
        </w:rPr>
        <w:t xml:space="preserve"> fritidsfiske etter anadrome arter (laks og aure) som reguleres av Miljødirektoratet etter Laks- og innlandsfiskeloven (15.05.1992</w:t>
      </w:r>
      <w:r w:rsidRPr="00FB5A7D">
        <w:rPr>
          <w:rFonts w:ascii="Open Sans" w:eastAsia="Times New Roman" w:hAnsi="Open Sans" w:cs="Open Sans"/>
          <w:sz w:val="20"/>
          <w:szCs w:val="20"/>
          <w:lang w:eastAsia="nb-NO"/>
        </w:rPr>
        <w:t xml:space="preserve">) og tilhørende forskrifter. </w:t>
      </w:r>
      <w:r>
        <w:rPr>
          <w:rFonts w:ascii="Open Sans" w:eastAsia="Times New Roman" w:hAnsi="Open Sans" w:cs="Open Sans"/>
          <w:sz w:val="20"/>
          <w:szCs w:val="20"/>
          <w:lang w:eastAsia="nb-NO"/>
        </w:rPr>
        <w:t>Lover og forskrifter kan leses på lovdata.no</w:t>
      </w:r>
      <w:r>
        <w:rPr>
          <w:rStyle w:val="Fotnotereferanse"/>
          <w:rFonts w:ascii="Open Sans" w:eastAsia="Times New Roman" w:hAnsi="Open Sans" w:cs="Open Sans"/>
          <w:sz w:val="20"/>
          <w:szCs w:val="20"/>
          <w:lang w:eastAsia="nb-NO"/>
        </w:rPr>
        <w:footnoteReference w:id="2"/>
      </w:r>
    </w:p>
    <w:p w14:paraId="0B911D64"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592143BE"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Miljødirektoratet regulerer fisket etter anadrome laksefisk både i sjøen </w:t>
      </w:r>
      <w:r>
        <w:rPr>
          <w:rFonts w:ascii="Open Sans" w:eastAsia="Times New Roman" w:hAnsi="Open Sans" w:cs="Open Sans"/>
          <w:sz w:val="20"/>
          <w:szCs w:val="20"/>
          <w:lang w:eastAsia="nb-NO"/>
        </w:rPr>
        <w:t xml:space="preserve">(heretter kalt </w:t>
      </w:r>
      <w:r w:rsidRPr="007437A0">
        <w:rPr>
          <w:rFonts w:ascii="Open Sans" w:eastAsia="Times New Roman" w:hAnsi="Open Sans" w:cs="Open Sans"/>
          <w:i/>
          <w:iCs/>
          <w:sz w:val="20"/>
          <w:szCs w:val="20"/>
          <w:lang w:eastAsia="nb-NO"/>
        </w:rPr>
        <w:t>sjølaksforskriften</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og i vassdragene</w:t>
      </w:r>
      <w:r>
        <w:rPr>
          <w:rFonts w:ascii="Open Sans" w:eastAsia="Times New Roman" w:hAnsi="Open Sans" w:cs="Open Sans"/>
          <w:sz w:val="20"/>
          <w:szCs w:val="20"/>
          <w:lang w:eastAsia="nb-NO"/>
        </w:rPr>
        <w:t xml:space="preserve"> (heretter kalt </w:t>
      </w:r>
      <w:r w:rsidRPr="007437A0">
        <w:rPr>
          <w:rFonts w:ascii="Open Sans" w:eastAsia="Times New Roman" w:hAnsi="Open Sans" w:cs="Open Sans"/>
          <w:i/>
          <w:iCs/>
          <w:sz w:val="20"/>
          <w:szCs w:val="20"/>
          <w:lang w:eastAsia="nb-NO"/>
        </w:rPr>
        <w:t>fisketidsforskriften</w:t>
      </w:r>
      <w:r>
        <w:rPr>
          <w:rFonts w:ascii="Open Sans" w:eastAsia="Times New Roman" w:hAnsi="Open Sans" w:cs="Open Sans"/>
          <w:sz w:val="20"/>
          <w:szCs w:val="20"/>
          <w:lang w:eastAsia="nb-NO"/>
        </w:rPr>
        <w:t>)</w:t>
      </w:r>
      <w:r w:rsidRPr="00932EBB">
        <w:rPr>
          <w:rFonts w:ascii="Open Sans" w:eastAsia="Times New Roman" w:hAnsi="Open Sans" w:cs="Open Sans"/>
          <w:sz w:val="20"/>
          <w:szCs w:val="20"/>
          <w:lang w:eastAsia="nb-NO"/>
        </w:rPr>
        <w:t xml:space="preserve">. De fastsatte nye forskrifter for fiske etter laks, sjøaure og sjørøye i sjøen og i vassdragene i 2021. </w:t>
      </w:r>
      <w:r>
        <w:rPr>
          <w:rFonts w:ascii="Open Sans" w:eastAsia="Times New Roman" w:hAnsi="Open Sans" w:cs="Open Sans"/>
          <w:sz w:val="20"/>
          <w:szCs w:val="20"/>
          <w:lang w:eastAsia="nb-NO"/>
        </w:rPr>
        <w:t xml:space="preserve">Da kom blant annet </w:t>
      </w:r>
      <w:r w:rsidRPr="00F904D2">
        <w:rPr>
          <w:rFonts w:ascii="Open Sans" w:eastAsia="Times New Roman" w:hAnsi="Open Sans" w:cs="Open Sans"/>
          <w:sz w:val="20"/>
          <w:szCs w:val="20"/>
          <w:lang w:eastAsia="nb-NO"/>
        </w:rPr>
        <w:t>fredning av laksefisk i mars-mai i alle sjøområder i hele Trøndelag. Tidligere gjaldt dette bare for Sør-Trøndelag og Trondheimsfjorden i Nord-Trøndelag.</w:t>
      </w:r>
      <w:r>
        <w:rPr>
          <w:rFonts w:ascii="Open Sans" w:eastAsia="Times New Roman" w:hAnsi="Open Sans" w:cs="Open Sans"/>
          <w:sz w:val="20"/>
          <w:szCs w:val="20"/>
          <w:lang w:eastAsia="nb-NO"/>
        </w:rPr>
        <w:t xml:space="preserve"> </w:t>
      </w:r>
    </w:p>
    <w:p w14:paraId="6C30B5A0"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p>
    <w:p w14:paraId="23B4A0A8" w14:textId="00DA3B75" w:rsidR="002E33A3" w:rsidRPr="00F904D2"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Myndigheten til å regulere fiske utenfor elvemunninger, i fisketrapper og til å bestemme ekstra ned</w:t>
      </w:r>
      <w:r>
        <w:rPr>
          <w:rFonts w:ascii="Open Sans" w:eastAsia="Times New Roman" w:hAnsi="Open Sans" w:cs="Open Sans"/>
          <w:sz w:val="20"/>
          <w:szCs w:val="20"/>
          <w:lang w:eastAsia="nb-NO"/>
        </w:rPr>
        <w:t>senking</w:t>
      </w:r>
      <w:r w:rsidRPr="00932EBB">
        <w:rPr>
          <w:rFonts w:ascii="Open Sans" w:eastAsia="Times New Roman" w:hAnsi="Open Sans" w:cs="Open Sans"/>
          <w:sz w:val="20"/>
          <w:szCs w:val="20"/>
          <w:lang w:eastAsia="nb-NO"/>
        </w:rPr>
        <w:t xml:space="preserve"> av garn i sjøen, ligger til Statsforvalteren i det enkelte fylket,</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jf. lakse- og innlandsfiskloven § 40</w:t>
      </w:r>
      <w:r>
        <w:rPr>
          <w:rFonts w:ascii="Open Sans" w:eastAsia="Times New Roman" w:hAnsi="Open Sans" w:cs="Open Sans"/>
          <w:sz w:val="20"/>
          <w:szCs w:val="20"/>
          <w:lang w:eastAsia="nb-NO"/>
        </w:rPr>
        <w:t xml:space="preserve"> </w:t>
      </w:r>
      <w:r w:rsidRPr="00932EBB">
        <w:rPr>
          <w:rFonts w:ascii="Open Sans" w:eastAsia="Times New Roman" w:hAnsi="Open Sans" w:cs="Open Sans"/>
          <w:i/>
          <w:iCs/>
          <w:color w:val="000000"/>
          <w:sz w:val="20"/>
          <w:szCs w:val="20"/>
          <w:lang w:eastAsia="nb-NO"/>
        </w:rPr>
        <w:t>Regulering av alt fiske</w:t>
      </w:r>
      <w:r>
        <w:rPr>
          <w:rFonts w:ascii="Open Sans" w:eastAsia="Times New Roman" w:hAnsi="Open Sans" w:cs="Open Sans"/>
          <w:i/>
          <w:iCs/>
          <w:color w:val="000000"/>
          <w:sz w:val="20"/>
          <w:szCs w:val="20"/>
          <w:lang w:eastAsia="nb-NO"/>
        </w:rPr>
        <w:t>:</w:t>
      </w:r>
    </w:p>
    <w:p w14:paraId="6384054D" w14:textId="77777777" w:rsidR="002E33A3" w:rsidRDefault="002E33A3" w:rsidP="002E33A3">
      <w:pPr>
        <w:spacing w:after="0" w:line="240" w:lineRule="auto"/>
        <w:textAlignment w:val="baseline"/>
        <w:rPr>
          <w:rFonts w:ascii="Open Sans" w:eastAsia="Times New Roman" w:hAnsi="Open Sans" w:cs="Open Sans"/>
          <w:i/>
          <w:iCs/>
          <w:color w:val="000000"/>
          <w:sz w:val="20"/>
          <w:szCs w:val="20"/>
          <w:lang w:eastAsia="nb-NO"/>
        </w:rPr>
      </w:pPr>
    </w:p>
    <w:p w14:paraId="5ACC449F" w14:textId="77777777" w:rsidR="002E33A3" w:rsidRDefault="002E33A3" w:rsidP="002E33A3">
      <w:pPr>
        <w:spacing w:after="0" w:line="240" w:lineRule="auto"/>
        <w:textAlignment w:val="baseline"/>
        <w:rPr>
          <w:rFonts w:ascii="Open Sans" w:eastAsia="Times New Roman" w:hAnsi="Open Sans" w:cs="Open Sans"/>
          <w:color w:val="000000"/>
          <w:sz w:val="20"/>
          <w:szCs w:val="20"/>
          <w:lang w:eastAsia="nb-NO"/>
        </w:rPr>
      </w:pPr>
      <w:r w:rsidRPr="00932EBB">
        <w:rPr>
          <w:rFonts w:ascii="Open Sans" w:eastAsia="Times New Roman" w:hAnsi="Open Sans" w:cs="Open Sans"/>
          <w:i/>
          <w:iCs/>
          <w:color w:val="000000"/>
          <w:sz w:val="20"/>
          <w:szCs w:val="20"/>
          <w:lang w:eastAsia="nb-NO"/>
        </w:rPr>
        <w:t>Departementet kan forby eller gi regler om utøvelsen av alt fiske, herunder saltvannsfiske, ved utløpet av vassdrag, i saltvannsstrøm, i sund og mellom elv og vann der det går anadrome laksefisk. Reguleringen skal ikke overstige 2 km fra munningen når ikke særlige forhold gjør det påkrevet. Det regulerte området skal avmerkes tydelig for statskassens regning. </w:t>
      </w:r>
      <w:r w:rsidRPr="00932EBB">
        <w:rPr>
          <w:rFonts w:ascii="Open Sans" w:eastAsia="Times New Roman" w:hAnsi="Open Sans" w:cs="Open Sans"/>
          <w:color w:val="000000"/>
          <w:sz w:val="20"/>
          <w:szCs w:val="20"/>
          <w:lang w:eastAsia="nb-NO"/>
        </w:rPr>
        <w:t> </w:t>
      </w:r>
    </w:p>
    <w:p w14:paraId="697165F2"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3E60DB1E"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Lovens forarbeider (Ot. prp. nr. 29</w:t>
      </w:r>
      <w:r>
        <w:rPr>
          <w:rFonts w:ascii="Open Sans" w:eastAsia="Times New Roman" w:hAnsi="Open Sans" w:cs="Open Sans"/>
          <w:sz w:val="20"/>
          <w:szCs w:val="20"/>
          <w:lang w:eastAsia="nb-NO"/>
        </w:rPr>
        <w:t>,</w:t>
      </w:r>
      <w:r w:rsidRPr="00932EBB">
        <w:rPr>
          <w:rFonts w:ascii="Open Sans" w:eastAsia="Times New Roman" w:hAnsi="Open Sans" w:cs="Open Sans"/>
          <w:sz w:val="20"/>
          <w:szCs w:val="20"/>
          <w:lang w:eastAsia="nb-NO"/>
        </w:rPr>
        <w:t xml:space="preserve"> 1991-1992, del 3, kapittel VIII) sier blant annet følgende om bakgrunnen for bestemmelsen:  </w:t>
      </w:r>
    </w:p>
    <w:p w14:paraId="24C2DE73"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p>
    <w:p w14:paraId="62DC9F5E" w14:textId="77777777" w:rsidR="002E33A3" w:rsidRPr="00A4389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i/>
          <w:iCs/>
          <w:color w:val="000000"/>
          <w:sz w:val="20"/>
          <w:szCs w:val="20"/>
          <w:lang w:eastAsia="nb-NO"/>
        </w:rPr>
        <w:t>Munningsfredninger har vært og er et meget viktig virkemiddel for å verne om fiskebestander, særlig anadrome laksefisk. For å verne fisken og sikre gytebestanden er det helt nødvendig å etablere fredningssoner utenfor elvemunninger i sjø og vassdrag. Det er etablert fredningssoner utenfor nesten alle større vassdrag med anadrome laksefisk. (...) Forbudssonen skal ikke settes større enn nødvendig, og kan tidsbegrenses.  </w:t>
      </w:r>
      <w:r w:rsidRPr="00932EBB">
        <w:rPr>
          <w:rFonts w:ascii="Open Sans" w:eastAsia="Times New Roman" w:hAnsi="Open Sans" w:cs="Open Sans"/>
          <w:color w:val="000000"/>
          <w:sz w:val="20"/>
          <w:szCs w:val="20"/>
          <w:lang w:eastAsia="nb-NO"/>
        </w:rPr>
        <w:t> </w:t>
      </w:r>
    </w:p>
    <w:p w14:paraId="44DABED3"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16D79127"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Miljødirektoratet har gitt Statsforvalterne i oppdrag å revidere fylkesvise forskrifter om fiske i munningsfredningsområder i henhold til retningslinjene</w:t>
      </w:r>
      <w:r>
        <w:rPr>
          <w:rStyle w:val="Fotnotereferanse"/>
          <w:rFonts w:ascii="Open Sans" w:eastAsia="Times New Roman" w:hAnsi="Open Sans" w:cs="Open Sans"/>
          <w:sz w:val="20"/>
          <w:szCs w:val="20"/>
          <w:lang w:eastAsia="nb-NO"/>
        </w:rPr>
        <w:footnoteReference w:id="3"/>
      </w:r>
      <w:r w:rsidRPr="00932EBB">
        <w:rPr>
          <w:rFonts w:ascii="Open Sans" w:eastAsia="Times New Roman" w:hAnsi="Open Sans" w:cs="Open Sans"/>
          <w:sz w:val="20"/>
          <w:szCs w:val="20"/>
          <w:lang w:eastAsia="nb-NO"/>
        </w:rPr>
        <w:t>. Gjeldende forskrifter ble vedtatt for Nord-Trøndelag 07.08.1997</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og for Sør- Trøndelag</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30.03.2009. </w:t>
      </w:r>
    </w:p>
    <w:p w14:paraId="66E8393E" w14:textId="170FA8EA" w:rsidR="002E33A3" w:rsidRDefault="002E33A3" w:rsidP="002E33A3">
      <w:pPr>
        <w:spacing w:after="0" w:line="240" w:lineRule="auto"/>
        <w:textAlignment w:val="baseline"/>
        <w:rPr>
          <w:rFonts w:ascii="Open Sans" w:eastAsia="Times New Roman" w:hAnsi="Open Sans" w:cs="Open Sans"/>
          <w:sz w:val="20"/>
          <w:szCs w:val="20"/>
          <w:lang w:eastAsia="nb-NO"/>
        </w:rPr>
      </w:pPr>
    </w:p>
    <w:p w14:paraId="69B7365C" w14:textId="77777777" w:rsidR="00403667" w:rsidRDefault="00403667" w:rsidP="002E33A3">
      <w:pPr>
        <w:spacing w:after="0" w:line="240" w:lineRule="auto"/>
        <w:textAlignment w:val="baseline"/>
        <w:rPr>
          <w:rFonts w:ascii="Open Sans" w:eastAsia="Times New Roman" w:hAnsi="Open Sans" w:cs="Open Sans"/>
          <w:sz w:val="20"/>
          <w:szCs w:val="20"/>
          <w:lang w:eastAsia="nb-NO"/>
        </w:rPr>
      </w:pPr>
    </w:p>
    <w:p w14:paraId="7A61E2D2" w14:textId="77777777" w:rsidR="00403667" w:rsidRDefault="00403667" w:rsidP="002E33A3">
      <w:pPr>
        <w:spacing w:after="0" w:line="240" w:lineRule="auto"/>
        <w:textAlignment w:val="baseline"/>
        <w:rPr>
          <w:rFonts w:ascii="Open Sans" w:eastAsia="Times New Roman" w:hAnsi="Open Sans" w:cs="Open Sans"/>
          <w:sz w:val="20"/>
          <w:szCs w:val="20"/>
          <w:lang w:eastAsia="nb-NO"/>
        </w:rPr>
      </w:pPr>
    </w:p>
    <w:p w14:paraId="0CAC1EDF" w14:textId="77777777" w:rsidR="00403667" w:rsidRDefault="00403667" w:rsidP="002E33A3">
      <w:pPr>
        <w:spacing w:after="0" w:line="240" w:lineRule="auto"/>
        <w:textAlignment w:val="baseline"/>
        <w:rPr>
          <w:rFonts w:ascii="Open Sans" w:eastAsia="Times New Roman" w:hAnsi="Open Sans" w:cs="Open Sans"/>
          <w:sz w:val="20"/>
          <w:szCs w:val="20"/>
          <w:lang w:eastAsia="nb-NO"/>
        </w:rPr>
      </w:pPr>
    </w:p>
    <w:p w14:paraId="75E8E293" w14:textId="184791AB"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lastRenderedPageBreak/>
        <w:t>Den nye forskriften skal gjelde for de kommende årene, og erstatter disse forskriftene:  </w:t>
      </w:r>
    </w:p>
    <w:p w14:paraId="0249268E" w14:textId="77777777" w:rsidR="002E33A3" w:rsidRPr="00932EBB" w:rsidRDefault="00EC39DD" w:rsidP="002E33A3">
      <w:pPr>
        <w:spacing w:after="0" w:line="240" w:lineRule="auto"/>
        <w:textAlignment w:val="baseline"/>
        <w:rPr>
          <w:rFonts w:ascii="Open Sans" w:eastAsia="Times New Roman" w:hAnsi="Open Sans" w:cs="Open Sans"/>
          <w:sz w:val="20"/>
          <w:szCs w:val="20"/>
          <w:lang w:eastAsia="nb-NO"/>
        </w:rPr>
      </w:pPr>
      <w:hyperlink r:id="rId8" w:history="1">
        <w:r w:rsidR="002E33A3" w:rsidRPr="00045CCF">
          <w:rPr>
            <w:rStyle w:val="Hyperkobling"/>
            <w:rFonts w:ascii="Open Sans" w:eastAsia="Times New Roman" w:hAnsi="Open Sans" w:cs="Open Sans"/>
            <w:sz w:val="20"/>
            <w:szCs w:val="20"/>
            <w:lang w:eastAsia="nb-NO"/>
          </w:rPr>
          <w:t>FOR-1997-08-07 nr 881: Forskrift om fredete soner ved utløp av lakse- og sjøaurevassdrag, Nord-Trøndelag</w:t>
        </w:r>
      </w:hyperlink>
      <w:r w:rsidR="002E33A3" w:rsidRPr="00932EBB">
        <w:rPr>
          <w:rFonts w:ascii="Open Sans" w:eastAsia="Times New Roman" w:hAnsi="Open Sans" w:cs="Open Sans"/>
          <w:sz w:val="20"/>
          <w:szCs w:val="20"/>
          <w:lang w:eastAsia="nb-NO"/>
        </w:rPr>
        <w:t>. </w:t>
      </w:r>
    </w:p>
    <w:p w14:paraId="4B58C085" w14:textId="77777777" w:rsidR="002E33A3" w:rsidRPr="00932EBB" w:rsidRDefault="00EC39DD" w:rsidP="002E33A3">
      <w:pPr>
        <w:spacing w:after="0" w:line="240" w:lineRule="auto"/>
        <w:textAlignment w:val="baseline"/>
        <w:rPr>
          <w:rFonts w:ascii="Open Sans" w:eastAsia="Times New Roman" w:hAnsi="Open Sans" w:cs="Open Sans"/>
          <w:sz w:val="20"/>
          <w:szCs w:val="20"/>
          <w:lang w:eastAsia="nb-NO"/>
        </w:rPr>
      </w:pPr>
      <w:hyperlink r:id="rId9" w:history="1">
        <w:r w:rsidR="002E33A3" w:rsidRPr="007F1C44">
          <w:rPr>
            <w:rStyle w:val="Hyperkobling"/>
            <w:rFonts w:ascii="Open Sans" w:eastAsia="Times New Roman" w:hAnsi="Open Sans" w:cs="Open Sans"/>
            <w:sz w:val="20"/>
            <w:szCs w:val="20"/>
            <w:lang w:eastAsia="nb-NO"/>
          </w:rPr>
          <w:t>FOR 2009-03-30 nr 372: Forskrift om fiske i fredningssoner i sjøen utenfor vassdrag som har oppgang av anadrome laksefisk, Sør-Trøndelag </w:t>
        </w:r>
      </w:hyperlink>
    </w:p>
    <w:p w14:paraId="429029E7"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2FA46A18"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Nord- og Sør-Trøndelag ble fra 1.</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januar 2018 sammenslått til ett fylke.</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Nå</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 xml:space="preserve">gjøres en harmonisering av reglene i Nord- og Sør-Trøndelag til </w:t>
      </w:r>
      <w:r>
        <w:rPr>
          <w:rFonts w:ascii="Open Sans" w:eastAsia="Times New Roman" w:hAnsi="Open Sans" w:cs="Open Sans"/>
          <w:sz w:val="20"/>
          <w:szCs w:val="20"/>
          <w:lang w:eastAsia="nb-NO"/>
        </w:rPr>
        <w:t>é</w:t>
      </w:r>
      <w:r w:rsidRPr="00932EBB">
        <w:rPr>
          <w:rFonts w:ascii="Open Sans" w:eastAsia="Times New Roman" w:hAnsi="Open Sans" w:cs="Open Sans"/>
          <w:sz w:val="20"/>
          <w:szCs w:val="20"/>
          <w:lang w:eastAsia="nb-NO"/>
        </w:rPr>
        <w:t xml:space="preserve">n forskrift for Trøndelag. Det tas sikte på revidering av denne forskriften samtidig som Miljødirektoratet gjør </w:t>
      </w:r>
      <w:r w:rsidRPr="00663238">
        <w:rPr>
          <w:rFonts w:ascii="Open Sans" w:eastAsia="Times New Roman" w:hAnsi="Open Sans" w:cs="Open Sans"/>
          <w:sz w:val="20"/>
          <w:szCs w:val="20"/>
          <w:lang w:eastAsia="nb-NO"/>
        </w:rPr>
        <w:t xml:space="preserve">hovedreguleringer av fiske etter anadrome arter </w:t>
      </w:r>
      <w:r w:rsidRPr="00932EBB">
        <w:rPr>
          <w:rFonts w:ascii="Open Sans" w:eastAsia="Times New Roman" w:hAnsi="Open Sans" w:cs="Open Sans"/>
          <w:sz w:val="20"/>
          <w:szCs w:val="20"/>
          <w:lang w:eastAsia="nb-NO"/>
        </w:rPr>
        <w:t xml:space="preserve">i vassdrag og sjø (hvert 5-6. </w:t>
      </w:r>
      <w:r>
        <w:rPr>
          <w:rFonts w:ascii="Open Sans" w:eastAsia="Times New Roman" w:hAnsi="Open Sans" w:cs="Open Sans"/>
          <w:sz w:val="20"/>
          <w:szCs w:val="20"/>
          <w:lang w:eastAsia="nb-NO"/>
        </w:rPr>
        <w:t>å</w:t>
      </w:r>
      <w:r w:rsidRPr="00932EBB">
        <w:rPr>
          <w:rFonts w:ascii="Open Sans" w:eastAsia="Times New Roman" w:hAnsi="Open Sans" w:cs="Open Sans"/>
          <w:sz w:val="20"/>
          <w:szCs w:val="20"/>
          <w:lang w:eastAsia="nb-NO"/>
        </w:rPr>
        <w:t>r). Det åpnes for at man kan gjøre endringer i forskriften i mellomår, men det vil kun være helt nødvendige endringer. </w:t>
      </w:r>
    </w:p>
    <w:p w14:paraId="5186F921"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42103BBB"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Bestandstilstand for laks og sjøaure i Norge tilsier at det er viktig med regulering av fisket. I en ny </w:t>
      </w:r>
      <w:r w:rsidRPr="004C1EEC">
        <w:rPr>
          <w:rFonts w:ascii="Open Sans" w:eastAsia="Times New Roman" w:hAnsi="Open Sans" w:cs="Open Sans"/>
          <w:sz w:val="20"/>
          <w:szCs w:val="20"/>
          <w:lang w:eastAsia="nb-NO"/>
        </w:rPr>
        <w:t>tema</w:t>
      </w:r>
      <w:r w:rsidRPr="00932EBB">
        <w:rPr>
          <w:rFonts w:ascii="Open Sans" w:eastAsia="Times New Roman" w:hAnsi="Open Sans" w:cs="Open Sans"/>
          <w:sz w:val="20"/>
          <w:szCs w:val="20"/>
          <w:lang w:eastAsia="nb-NO"/>
        </w:rPr>
        <w:t>rapport fra Vitenskapelig råd for lakseforvaltning (VRL) 2022</w:t>
      </w:r>
      <w:r>
        <w:rPr>
          <w:rStyle w:val="Fotnotereferanse"/>
          <w:rFonts w:ascii="Open Sans" w:eastAsia="Times New Roman" w:hAnsi="Open Sans" w:cs="Open Sans"/>
          <w:sz w:val="20"/>
          <w:szCs w:val="20"/>
          <w:lang w:eastAsia="nb-NO"/>
        </w:rPr>
        <w:footnoteReference w:id="4"/>
      </w:r>
      <w:r w:rsidRPr="00932EBB">
        <w:rPr>
          <w:rFonts w:ascii="Open Sans" w:eastAsia="Times New Roman" w:hAnsi="Open Sans" w:cs="Open Sans"/>
          <w:sz w:val="20"/>
          <w:szCs w:val="20"/>
          <w:lang w:eastAsia="nb-NO"/>
        </w:rPr>
        <w:t>, kommer det frem at kun 25 % av vassdragene med sjøaure har god eller svært god tilstand, 37 % har moderat tilstand og 36 % har dårlig eller svært dårlig tilstand. Tilstanden for sjøaure var dårligst i Vestland og Møre og Romsdal, fulgt av Trøndelag og Rogaland.   </w:t>
      </w:r>
    </w:p>
    <w:p w14:paraId="03D05F7C"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6BEBD6C2" w14:textId="60AE0B66" w:rsidR="002E33A3" w:rsidRDefault="002E33A3" w:rsidP="002E33A3">
      <w:pPr>
        <w:spacing w:after="0" w:line="240" w:lineRule="auto"/>
        <w:textAlignment w:val="baseline"/>
        <w:rPr>
          <w:rFonts w:ascii="Open Sans" w:eastAsia="Times New Roman" w:hAnsi="Open Sans" w:cs="Open Sans"/>
          <w:sz w:val="20"/>
          <w:szCs w:val="20"/>
          <w:lang w:eastAsia="nb-NO"/>
        </w:rPr>
      </w:pPr>
      <w:r w:rsidRPr="00955375">
        <w:rPr>
          <w:rFonts w:ascii="Open Sans" w:eastAsia="Times New Roman" w:hAnsi="Open Sans" w:cs="Open Sans"/>
          <w:sz w:val="20"/>
          <w:szCs w:val="20"/>
          <w:lang w:eastAsia="nb-NO"/>
        </w:rPr>
        <w:t>Innsiget av villaks fra havet til Norge er halvert de siste 37 årene og i rapporten om status for norske laksebestand</w:t>
      </w:r>
      <w:r>
        <w:rPr>
          <w:rFonts w:ascii="Open Sans" w:eastAsia="Times New Roman" w:hAnsi="Open Sans" w:cs="Open Sans"/>
          <w:sz w:val="20"/>
          <w:szCs w:val="20"/>
          <w:lang w:eastAsia="nb-NO"/>
        </w:rPr>
        <w:t>e</w:t>
      </w:r>
      <w:r w:rsidRPr="00955375">
        <w:rPr>
          <w:rFonts w:ascii="Open Sans" w:eastAsia="Times New Roman" w:hAnsi="Open Sans" w:cs="Open Sans"/>
          <w:sz w:val="20"/>
          <w:szCs w:val="20"/>
          <w:lang w:eastAsia="nb-NO"/>
        </w:rPr>
        <w:t>r 2022 nr</w:t>
      </w:r>
      <w:r w:rsidR="00695740">
        <w:rPr>
          <w:rFonts w:ascii="Open Sans" w:eastAsia="Times New Roman" w:hAnsi="Open Sans" w:cs="Open Sans"/>
          <w:sz w:val="20"/>
          <w:szCs w:val="20"/>
          <w:lang w:eastAsia="nb-NO"/>
        </w:rPr>
        <w:t>.</w:t>
      </w:r>
      <w:r w:rsidRPr="00955375">
        <w:rPr>
          <w:rFonts w:ascii="Open Sans" w:eastAsia="Times New Roman" w:hAnsi="Open Sans" w:cs="Open Sans"/>
          <w:sz w:val="20"/>
          <w:szCs w:val="20"/>
          <w:lang w:eastAsia="nb-NO"/>
        </w:rPr>
        <w:t xml:space="preserve"> 17 (VRL)</w:t>
      </w:r>
      <w:r w:rsidRPr="00955375">
        <w:rPr>
          <w:rStyle w:val="Fotnotereferanse"/>
          <w:rFonts w:ascii="Open Sans" w:eastAsia="Times New Roman" w:hAnsi="Open Sans" w:cs="Open Sans"/>
          <w:sz w:val="20"/>
          <w:szCs w:val="20"/>
          <w:lang w:eastAsia="nb-NO"/>
        </w:rPr>
        <w:footnoteReference w:id="5"/>
      </w:r>
      <w:r w:rsidRPr="00955375">
        <w:rPr>
          <w:rFonts w:ascii="Open Sans" w:eastAsia="Times New Roman" w:hAnsi="Open Sans" w:cs="Open Sans"/>
          <w:sz w:val="20"/>
          <w:szCs w:val="20"/>
          <w:lang w:eastAsia="nb-NO"/>
        </w:rPr>
        <w:t xml:space="preserve"> er Midt-Norge (fra Stadt til Vesterålen) nå den regionen med dårligst utvikling på innsiget av villaks, med </w:t>
      </w:r>
      <w:r>
        <w:rPr>
          <w:rFonts w:ascii="Open Sans" w:eastAsia="Times New Roman" w:hAnsi="Open Sans" w:cs="Open Sans"/>
          <w:sz w:val="20"/>
          <w:szCs w:val="20"/>
          <w:lang w:eastAsia="nb-NO"/>
        </w:rPr>
        <w:t xml:space="preserve">en nedgang på </w:t>
      </w:r>
      <w:r w:rsidRPr="00955375">
        <w:rPr>
          <w:rFonts w:ascii="Open Sans" w:eastAsia="Times New Roman" w:hAnsi="Open Sans" w:cs="Open Sans"/>
          <w:sz w:val="20"/>
          <w:szCs w:val="20"/>
          <w:lang w:eastAsia="nb-NO"/>
        </w:rPr>
        <w:t>41% (1989-2021). Smålaksinnsiget er mer enn halvert, mens det er mindre endring i innsiget av mellom</w:t>
      </w:r>
      <w:r>
        <w:rPr>
          <w:rFonts w:ascii="Open Sans" w:eastAsia="Times New Roman" w:hAnsi="Open Sans" w:cs="Open Sans"/>
          <w:sz w:val="20"/>
          <w:szCs w:val="20"/>
          <w:lang w:eastAsia="nb-NO"/>
        </w:rPr>
        <w:t>-</w:t>
      </w:r>
      <w:r w:rsidRPr="00955375">
        <w:rPr>
          <w:rFonts w:ascii="Open Sans" w:eastAsia="Times New Roman" w:hAnsi="Open Sans" w:cs="Open Sans"/>
          <w:sz w:val="20"/>
          <w:szCs w:val="20"/>
          <w:lang w:eastAsia="nb-NO"/>
        </w:rPr>
        <w:t xml:space="preserve"> og storlaks. Både sjølaksefisket og elvefisket er redusert etter 1989, og sjølaksefisket er særlig lavt etter nye reguleringer fra 2021. I kontrast til andre regioner viser ikke antallet gytefisk noen klar økende trend i Midt-Norge. </w:t>
      </w:r>
      <w:r>
        <w:rPr>
          <w:rFonts w:ascii="Open Sans" w:eastAsia="Times New Roman" w:hAnsi="Open Sans" w:cs="Open Sans"/>
          <w:sz w:val="20"/>
          <w:szCs w:val="20"/>
          <w:lang w:eastAsia="nb-NO"/>
        </w:rPr>
        <w:t>I VRL-</w:t>
      </w:r>
      <w:r w:rsidRPr="00932EBB">
        <w:rPr>
          <w:rFonts w:ascii="Open Sans" w:eastAsia="Times New Roman" w:hAnsi="Open Sans" w:cs="Open Sans"/>
          <w:sz w:val="20"/>
          <w:szCs w:val="20"/>
          <w:lang w:eastAsia="nb-NO"/>
        </w:rPr>
        <w:t xml:space="preserve">rapport </w:t>
      </w:r>
      <w:r>
        <w:rPr>
          <w:rFonts w:ascii="Open Sans" w:eastAsia="Times New Roman" w:hAnsi="Open Sans" w:cs="Open Sans"/>
          <w:sz w:val="20"/>
          <w:szCs w:val="20"/>
          <w:lang w:eastAsia="nb-NO"/>
        </w:rPr>
        <w:t>nr. 16-2021</w:t>
      </w:r>
      <w:r>
        <w:rPr>
          <w:rStyle w:val="Fotnotereferanse"/>
          <w:rFonts w:ascii="Open Sans" w:eastAsia="Times New Roman" w:hAnsi="Open Sans" w:cs="Open Sans"/>
          <w:sz w:val="20"/>
          <w:szCs w:val="20"/>
          <w:lang w:eastAsia="nb-NO"/>
        </w:rPr>
        <w:footnoteReference w:id="6"/>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vurderes 32 % av laksebestand</w:t>
      </w:r>
      <w:r>
        <w:rPr>
          <w:rFonts w:ascii="Open Sans" w:eastAsia="Times New Roman" w:hAnsi="Open Sans" w:cs="Open Sans"/>
          <w:sz w:val="20"/>
          <w:szCs w:val="20"/>
          <w:lang w:eastAsia="nb-NO"/>
        </w:rPr>
        <w:t>e</w:t>
      </w:r>
      <w:r w:rsidRPr="00932EBB">
        <w:rPr>
          <w:rFonts w:ascii="Open Sans" w:eastAsia="Times New Roman" w:hAnsi="Open Sans" w:cs="Open Sans"/>
          <w:sz w:val="20"/>
          <w:szCs w:val="20"/>
          <w:lang w:eastAsia="nb-NO"/>
        </w:rPr>
        <w:t>ne i 78 vurderte vassdrag i Trøndelag til svært dårlig eller dårlig tilstand, og kun 8 % av laksebestandene til god eller svært god.  </w:t>
      </w:r>
    </w:p>
    <w:p w14:paraId="519AD1F4"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3B7552AF"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Bestandstilstanden tilsier at flere bestander trenger bedre beskyttelse i større deler av året. For å beskytte anadrom laksefisk er det avgjørende at områder som er spesielt viktige, eller hvor de er ekstra sårbare, har strenge regler for utøvelsen av fiske. Der vassdragene renner ut i sjøen blir det dannet brakkvann</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Her er det ofte rike blandsoner og bløtbunnsområder med store mengder næringsdyr. Munningsområdene er viktig for anadrom laksefisk, og de brukes store deler av året. I munningsområdene oppholder laksefisk seg over lengre tid, og kan opptre i stimer i påvente av gode forhold for opp- eller nedvandring i vassdraget, eller for avlusing i brakkvatn. </w:t>
      </w:r>
      <w:r>
        <w:rPr>
          <w:rFonts w:ascii="Open Sans" w:eastAsia="Times New Roman" w:hAnsi="Open Sans" w:cs="Open Sans"/>
          <w:sz w:val="20"/>
          <w:szCs w:val="20"/>
          <w:lang w:eastAsia="nb-NO"/>
        </w:rPr>
        <w:t xml:space="preserve">I disse områdene er fisken mer utsatt for </w:t>
      </w:r>
      <w:r w:rsidRPr="002A2A71">
        <w:rPr>
          <w:rFonts w:ascii="Open Sans" w:eastAsia="Times New Roman" w:hAnsi="Open Sans" w:cs="Open Sans"/>
          <w:sz w:val="20"/>
          <w:szCs w:val="20"/>
          <w:lang w:eastAsia="nb-NO"/>
        </w:rPr>
        <w:t>beskatning, særlig i smale fjorder, sund og poller.</w:t>
      </w:r>
    </w:p>
    <w:p w14:paraId="1EF1E3A2"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p>
    <w:p w14:paraId="40B69272" w14:textId="77777777" w:rsidR="002E33A3" w:rsidRPr="002A2A71" w:rsidRDefault="002E33A3" w:rsidP="002E33A3">
      <w:pPr>
        <w:spacing w:after="0" w:line="240" w:lineRule="auto"/>
        <w:textAlignment w:val="baseline"/>
        <w:rPr>
          <w:rFonts w:ascii="Open Sans" w:eastAsia="Times New Roman" w:hAnsi="Open Sans" w:cs="Open Sans"/>
          <w:sz w:val="20"/>
          <w:szCs w:val="20"/>
          <w:lang w:eastAsia="nb-NO"/>
        </w:rPr>
      </w:pPr>
      <w:r w:rsidRPr="00F904D2">
        <w:rPr>
          <w:rFonts w:ascii="Open Sans" w:eastAsia="Times New Roman" w:hAnsi="Open Sans" w:cs="Open Sans"/>
          <w:sz w:val="20"/>
          <w:szCs w:val="20"/>
          <w:lang w:eastAsia="nb-NO"/>
        </w:rPr>
        <w:t>Nasjonale regler gir fredning av laksefisk i mars-mai i alle sjøområder i hele Trøndelag. Tidligere gjaldt dette bare for Sør-Trøndelag og Trondheimsfjorden i Nord-Trøndelag.</w:t>
      </w:r>
    </w:p>
    <w:p w14:paraId="68BCF180" w14:textId="5132473E" w:rsidR="002E33A3" w:rsidRDefault="002E33A3" w:rsidP="002E33A3">
      <w:pPr>
        <w:spacing w:after="0" w:line="240" w:lineRule="auto"/>
        <w:textAlignment w:val="baseline"/>
        <w:rPr>
          <w:rFonts w:ascii="Open Sans" w:eastAsia="Times New Roman" w:hAnsi="Open Sans" w:cs="Open Sans"/>
          <w:sz w:val="20"/>
          <w:szCs w:val="20"/>
          <w:lang w:eastAsia="nb-NO"/>
        </w:rPr>
      </w:pPr>
    </w:p>
    <w:p w14:paraId="10E3F61C" w14:textId="146548D2" w:rsidR="007A164D" w:rsidRDefault="007A164D" w:rsidP="002E33A3">
      <w:pPr>
        <w:spacing w:after="0" w:line="240" w:lineRule="auto"/>
        <w:textAlignment w:val="baseline"/>
        <w:rPr>
          <w:rFonts w:ascii="Open Sans" w:eastAsia="Times New Roman" w:hAnsi="Open Sans" w:cs="Open Sans"/>
          <w:sz w:val="20"/>
          <w:szCs w:val="20"/>
          <w:lang w:eastAsia="nb-NO"/>
        </w:rPr>
      </w:pPr>
    </w:p>
    <w:p w14:paraId="0CA7600E" w14:textId="0C1CC2AB" w:rsidR="007A164D" w:rsidRDefault="007A164D" w:rsidP="002E33A3">
      <w:pPr>
        <w:spacing w:after="0" w:line="240" w:lineRule="auto"/>
        <w:textAlignment w:val="baseline"/>
        <w:rPr>
          <w:rFonts w:ascii="Open Sans" w:eastAsia="Times New Roman" w:hAnsi="Open Sans" w:cs="Open Sans"/>
          <w:sz w:val="20"/>
          <w:szCs w:val="20"/>
          <w:lang w:eastAsia="nb-NO"/>
        </w:rPr>
      </w:pPr>
    </w:p>
    <w:p w14:paraId="4664DBD5" w14:textId="26525FAF" w:rsidR="007A164D" w:rsidRDefault="007A164D" w:rsidP="002E33A3">
      <w:pPr>
        <w:spacing w:after="0" w:line="240" w:lineRule="auto"/>
        <w:textAlignment w:val="baseline"/>
        <w:rPr>
          <w:rFonts w:ascii="Open Sans" w:eastAsia="Times New Roman" w:hAnsi="Open Sans" w:cs="Open Sans"/>
          <w:sz w:val="20"/>
          <w:szCs w:val="20"/>
          <w:lang w:eastAsia="nb-NO"/>
        </w:rPr>
      </w:pPr>
    </w:p>
    <w:p w14:paraId="412D863B" w14:textId="0A834E1E" w:rsidR="007A164D" w:rsidRDefault="007A164D" w:rsidP="002E33A3">
      <w:pPr>
        <w:spacing w:after="0" w:line="240" w:lineRule="auto"/>
        <w:textAlignment w:val="baseline"/>
        <w:rPr>
          <w:rFonts w:ascii="Open Sans" w:eastAsia="Times New Roman" w:hAnsi="Open Sans" w:cs="Open Sans"/>
          <w:sz w:val="20"/>
          <w:szCs w:val="20"/>
          <w:lang w:eastAsia="nb-NO"/>
        </w:rPr>
      </w:pPr>
    </w:p>
    <w:p w14:paraId="6A588FB7" w14:textId="628E4FDF" w:rsidR="007A164D" w:rsidRDefault="007A164D" w:rsidP="002E33A3">
      <w:pPr>
        <w:spacing w:after="0" w:line="240" w:lineRule="auto"/>
        <w:textAlignment w:val="baseline"/>
        <w:rPr>
          <w:rFonts w:ascii="Open Sans" w:eastAsia="Times New Roman" w:hAnsi="Open Sans" w:cs="Open Sans"/>
          <w:sz w:val="20"/>
          <w:szCs w:val="20"/>
          <w:lang w:eastAsia="nb-NO"/>
        </w:rPr>
      </w:pPr>
    </w:p>
    <w:p w14:paraId="089B098A" w14:textId="3EC99959" w:rsidR="007A164D" w:rsidRDefault="007A164D" w:rsidP="002E33A3">
      <w:pPr>
        <w:spacing w:after="0" w:line="240" w:lineRule="auto"/>
        <w:textAlignment w:val="baseline"/>
        <w:rPr>
          <w:rFonts w:ascii="Open Sans" w:eastAsia="Times New Roman" w:hAnsi="Open Sans" w:cs="Open Sans"/>
          <w:sz w:val="20"/>
          <w:szCs w:val="20"/>
          <w:lang w:eastAsia="nb-NO"/>
        </w:rPr>
      </w:pPr>
    </w:p>
    <w:p w14:paraId="570CB73C" w14:textId="77777777" w:rsidR="007A164D" w:rsidRPr="00932EBB" w:rsidRDefault="007A164D" w:rsidP="002E33A3">
      <w:pPr>
        <w:spacing w:after="0" w:line="240" w:lineRule="auto"/>
        <w:textAlignment w:val="baseline"/>
        <w:rPr>
          <w:rFonts w:ascii="Open Sans" w:eastAsia="Times New Roman" w:hAnsi="Open Sans" w:cs="Open Sans"/>
          <w:sz w:val="20"/>
          <w:szCs w:val="20"/>
          <w:lang w:eastAsia="nb-NO"/>
        </w:rPr>
      </w:pPr>
    </w:p>
    <w:p w14:paraId="3389ACB8"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Pr>
          <w:rFonts w:ascii="Open Sans" w:eastAsia="Times New Roman" w:hAnsi="Open Sans" w:cs="Open Sans"/>
          <w:b/>
          <w:bCs/>
          <w:sz w:val="20"/>
          <w:szCs w:val="20"/>
          <w:lang w:eastAsia="nb-NO"/>
        </w:rPr>
        <w:lastRenderedPageBreak/>
        <w:t>Utfyllende forklaring til de enkelte paragrafene i ny forskrift</w:t>
      </w:r>
      <w:r w:rsidRPr="00932EBB">
        <w:rPr>
          <w:rFonts w:ascii="Open Sans" w:eastAsia="Times New Roman" w:hAnsi="Open Sans" w:cs="Open Sans"/>
          <w:b/>
          <w:bCs/>
          <w:sz w:val="20"/>
          <w:szCs w:val="20"/>
          <w:lang w:eastAsia="nb-NO"/>
        </w:rPr>
        <w:t xml:space="preserve"> </w:t>
      </w:r>
    </w:p>
    <w:p w14:paraId="43B3D3EE"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p w14:paraId="64D61711"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1 Formål</w:t>
      </w:r>
      <w:r w:rsidRPr="00932EBB">
        <w:rPr>
          <w:rFonts w:ascii="Open Sans" w:eastAsia="Times New Roman" w:hAnsi="Open Sans" w:cs="Open Sans"/>
          <w:sz w:val="20"/>
          <w:szCs w:val="20"/>
          <w:lang w:eastAsia="nb-NO"/>
        </w:rPr>
        <w:t> </w:t>
      </w:r>
    </w:p>
    <w:p w14:paraId="043FDD91"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Hovedformålet med ny forskrift er å gi anadrome laksefisk nødvendig beskyttelse mot risiko for overbeskatning og bidra til god beskyttelse i viktige leveområder, som munningsområder, områder med tilført ferskvann i sjøen og i vandringssjiktet i sjøen. </w:t>
      </w:r>
    </w:p>
    <w:p w14:paraId="2123B6DB"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722AA55B"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2. Virkeområde </w:t>
      </w:r>
      <w:r w:rsidRPr="00932EBB">
        <w:rPr>
          <w:rFonts w:ascii="Open Sans" w:eastAsia="Times New Roman" w:hAnsi="Open Sans" w:cs="Open Sans"/>
          <w:sz w:val="20"/>
          <w:szCs w:val="20"/>
          <w:lang w:eastAsia="nb-NO"/>
        </w:rPr>
        <w:t> </w:t>
      </w:r>
    </w:p>
    <w:p w14:paraId="69167DEE"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Virkeområde skal forstås som hvilken aktivitet som reguleres, og hvilke områder og tema denne reguleringen gjelder. Forskriften gjelder fiske etter anadrome laksefisk og saltvannsfisk, krepsdyr og bløtdyr i områder angitt i §§ 3, 4, 5, 6 og 8. Både i lovtekst og i dette høringsnotatet inkluderer begrepet </w:t>
      </w:r>
      <w:r w:rsidRPr="00C506A1">
        <w:rPr>
          <w:rFonts w:ascii="Open Sans" w:eastAsia="Times New Roman" w:hAnsi="Open Sans" w:cs="Open Sans"/>
          <w:i/>
          <w:iCs/>
          <w:sz w:val="20"/>
          <w:szCs w:val="20"/>
          <w:lang w:eastAsia="nb-NO"/>
        </w:rPr>
        <w:t>saltvannsfisk</w:t>
      </w:r>
      <w:r w:rsidRPr="00932EBB">
        <w:rPr>
          <w:rFonts w:ascii="Open Sans" w:eastAsia="Times New Roman" w:hAnsi="Open Sans" w:cs="Open Sans"/>
          <w:sz w:val="20"/>
          <w:szCs w:val="20"/>
          <w:lang w:eastAsia="nb-NO"/>
        </w:rPr>
        <w:t xml:space="preserve"> både saltvannsfisk, krepsdyr og bløtdyr. I tillegg blir det spesifisert at forskrift</w:t>
      </w:r>
      <w:r>
        <w:rPr>
          <w:rFonts w:ascii="Open Sans" w:eastAsia="Times New Roman" w:hAnsi="Open Sans" w:cs="Open Sans"/>
          <w:sz w:val="20"/>
          <w:szCs w:val="20"/>
          <w:lang w:eastAsia="nb-NO"/>
        </w:rPr>
        <w:t>en</w:t>
      </w:r>
      <w:r w:rsidRPr="00932EBB">
        <w:rPr>
          <w:rFonts w:ascii="Open Sans" w:eastAsia="Times New Roman" w:hAnsi="Open Sans" w:cs="Open Sans"/>
          <w:sz w:val="20"/>
          <w:szCs w:val="20"/>
          <w:lang w:eastAsia="nb-NO"/>
        </w:rPr>
        <w:t xml:space="preserve"> k</w:t>
      </w:r>
      <w:r>
        <w:rPr>
          <w:rFonts w:ascii="Open Sans" w:eastAsia="Times New Roman" w:hAnsi="Open Sans" w:cs="Open Sans"/>
          <w:sz w:val="20"/>
          <w:szCs w:val="20"/>
          <w:lang w:eastAsia="nb-NO"/>
        </w:rPr>
        <w:t>ommer</w:t>
      </w:r>
      <w:r w:rsidRPr="00932EBB">
        <w:rPr>
          <w:rFonts w:ascii="Open Sans" w:eastAsia="Times New Roman" w:hAnsi="Open Sans" w:cs="Open Sans"/>
          <w:sz w:val="20"/>
          <w:szCs w:val="20"/>
          <w:lang w:eastAsia="nb-NO"/>
        </w:rPr>
        <w:t xml:space="preserve"> i tillegg til nasjonale fiskeforskrifter (fisketid og redskap mv.) </w:t>
      </w:r>
    </w:p>
    <w:p w14:paraId="1EEA06A1"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p w14:paraId="130D08EF"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3. Utvidet ned</w:t>
      </w:r>
      <w:r>
        <w:rPr>
          <w:rFonts w:ascii="Open Sans" w:eastAsia="Times New Roman" w:hAnsi="Open Sans" w:cs="Open Sans"/>
          <w:b/>
          <w:bCs/>
          <w:sz w:val="20"/>
          <w:szCs w:val="20"/>
          <w:lang w:eastAsia="nb-NO"/>
        </w:rPr>
        <w:t>senking</w:t>
      </w:r>
      <w:r w:rsidRPr="00932EBB">
        <w:rPr>
          <w:rFonts w:ascii="Open Sans" w:eastAsia="Times New Roman" w:hAnsi="Open Sans" w:cs="Open Sans"/>
          <w:b/>
          <w:bCs/>
          <w:sz w:val="20"/>
          <w:szCs w:val="20"/>
          <w:lang w:eastAsia="nb-NO"/>
        </w:rPr>
        <w:t xml:space="preserve"> av garnredskap ved fiske i sjøen utenfor</w:t>
      </w:r>
      <w:r>
        <w:rPr>
          <w:rFonts w:ascii="Open Sans" w:eastAsia="Times New Roman" w:hAnsi="Open Sans" w:cs="Open Sans"/>
          <w:b/>
          <w:bCs/>
          <w:sz w:val="20"/>
          <w:szCs w:val="20"/>
          <w:lang w:eastAsia="nb-NO"/>
        </w:rPr>
        <w:t xml:space="preserve"> </w:t>
      </w:r>
      <w:r w:rsidRPr="00932EBB">
        <w:rPr>
          <w:rFonts w:ascii="Open Sans" w:eastAsia="Times New Roman" w:hAnsi="Open Sans" w:cs="Open Sans"/>
          <w:b/>
          <w:bCs/>
          <w:sz w:val="20"/>
          <w:szCs w:val="20"/>
          <w:lang w:eastAsia="nb-NO"/>
        </w:rPr>
        <w:t>munningsfredningssonene</w:t>
      </w:r>
      <w:r w:rsidRPr="00932EBB">
        <w:rPr>
          <w:rFonts w:ascii="Open Sans" w:eastAsia="Times New Roman" w:hAnsi="Open Sans" w:cs="Open Sans"/>
          <w:sz w:val="20"/>
          <w:szCs w:val="20"/>
          <w:lang w:eastAsia="nb-NO"/>
        </w:rPr>
        <w:t> </w:t>
      </w:r>
    </w:p>
    <w:p w14:paraId="761C865F"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Når det gjelder § 3, gjelder dette hele kysten av Trøndelag, innenfor 200 nautiske mil (virkeområdet til laks- og innlandsfiskeloven). Denne regelen gjelder ikke inne i munningsfredningssonene, eller i 100-meterssonen, hvor egne regler gjelder. Etter dagens nasjonale bestemmelser for fritidsfiske skal garn med maskevidde 32 millimeter (fra knute til knute) eller større</w:t>
      </w:r>
      <w:r>
        <w:rPr>
          <w:rFonts w:ascii="Open Sans" w:eastAsia="Times New Roman" w:hAnsi="Open Sans" w:cs="Open Sans"/>
          <w:sz w:val="20"/>
          <w:szCs w:val="20"/>
          <w:lang w:eastAsia="nb-NO"/>
        </w:rPr>
        <w:t>,</w:t>
      </w:r>
      <w:r w:rsidRPr="00932EBB">
        <w:rPr>
          <w:rFonts w:ascii="Open Sans" w:eastAsia="Times New Roman" w:hAnsi="Open Sans" w:cs="Open Sans"/>
          <w:sz w:val="20"/>
          <w:szCs w:val="20"/>
          <w:lang w:eastAsia="nb-NO"/>
        </w:rPr>
        <w:t xml:space="preserve"> senkes slik at hele fangstdelen står minst 3 meter under havoverflaten i perioden 1. mars til 30.september</w:t>
      </w:r>
      <w:r>
        <w:rPr>
          <w:rStyle w:val="Fotnotereferanse"/>
          <w:rFonts w:ascii="Open Sans" w:eastAsia="Times New Roman" w:hAnsi="Open Sans" w:cs="Open Sans"/>
          <w:sz w:val="20"/>
          <w:szCs w:val="20"/>
          <w:lang w:eastAsia="nb-NO"/>
        </w:rPr>
        <w:footnoteReference w:id="7"/>
      </w:r>
      <w:r w:rsidRPr="00932EBB">
        <w:rPr>
          <w:rFonts w:ascii="Open Sans" w:eastAsia="Times New Roman" w:hAnsi="Open Sans" w:cs="Open Sans"/>
          <w:sz w:val="20"/>
          <w:szCs w:val="20"/>
          <w:lang w:eastAsia="nb-NO"/>
        </w:rPr>
        <w:t>. Statsforvalteren kan fastsette strengere bestemmelser i forskrift. I store deler av fylket har sjøauren dårlig status og flere laksebestander når ikke forvaltningsmålene. Ut ifra et helhetsbilde hvor for få laks og sjøaurer vender tilbake som kjønnsmodne individer, ønsker vi derfor å høre på ned</w:t>
      </w:r>
      <w:r>
        <w:rPr>
          <w:rFonts w:ascii="Open Sans" w:eastAsia="Times New Roman" w:hAnsi="Open Sans" w:cs="Open Sans"/>
          <w:sz w:val="20"/>
          <w:szCs w:val="20"/>
          <w:lang w:eastAsia="nb-NO"/>
        </w:rPr>
        <w:t>senking</w:t>
      </w:r>
      <w:r w:rsidRPr="00932EBB">
        <w:rPr>
          <w:rFonts w:ascii="Open Sans" w:eastAsia="Times New Roman" w:hAnsi="Open Sans" w:cs="Open Sans"/>
          <w:sz w:val="20"/>
          <w:szCs w:val="20"/>
          <w:lang w:eastAsia="nb-NO"/>
        </w:rPr>
        <w:t xml:space="preserve">påbud for alle maskevidder, i tidsrommet 1. mars til 30. september i Trøndelag, med unntak for yrkesfiskere med registrerte fartøy. Dette har Statsforvalterne i </w:t>
      </w:r>
      <w:hyperlink r:id="rId10" w:tgtFrame="_blank" w:history="1">
        <w:r w:rsidRPr="00932EBB">
          <w:rPr>
            <w:rFonts w:ascii="Open Sans" w:eastAsia="Times New Roman" w:hAnsi="Open Sans" w:cs="Open Sans"/>
            <w:color w:val="0000FF"/>
            <w:sz w:val="20"/>
            <w:szCs w:val="20"/>
            <w:u w:val="single"/>
            <w:lang w:eastAsia="nb-NO"/>
          </w:rPr>
          <w:t>Møre og Romsdal</w:t>
        </w:r>
      </w:hyperlink>
      <w:r w:rsidRPr="00932EBB">
        <w:rPr>
          <w:rFonts w:ascii="Open Sans" w:eastAsia="Times New Roman" w:hAnsi="Open Sans" w:cs="Open Sans"/>
          <w:sz w:val="20"/>
          <w:szCs w:val="20"/>
          <w:lang w:eastAsia="nb-NO"/>
        </w:rPr>
        <w:t xml:space="preserve"> og </w:t>
      </w:r>
      <w:hyperlink r:id="rId11" w:tgtFrame="_blank" w:history="1">
        <w:r w:rsidRPr="00932EBB">
          <w:rPr>
            <w:rFonts w:ascii="Open Sans" w:eastAsia="Times New Roman" w:hAnsi="Open Sans" w:cs="Open Sans"/>
            <w:color w:val="0000FF"/>
            <w:sz w:val="20"/>
            <w:szCs w:val="20"/>
            <w:u w:val="single"/>
            <w:lang w:eastAsia="nb-NO"/>
          </w:rPr>
          <w:t>Nordland</w:t>
        </w:r>
      </w:hyperlink>
      <w:r w:rsidRPr="00932EBB">
        <w:rPr>
          <w:rFonts w:ascii="Open Sans" w:eastAsia="Times New Roman" w:hAnsi="Open Sans" w:cs="Open Sans"/>
          <w:sz w:val="20"/>
          <w:szCs w:val="20"/>
          <w:lang w:eastAsia="nb-NO"/>
        </w:rPr>
        <w:t xml:space="preserve"> allerede innført. </w:t>
      </w:r>
    </w:p>
    <w:p w14:paraId="3F5BEAA4"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p>
    <w:p w14:paraId="4445606E"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Garn med maskevidder mindre enn 32 mm kan etter dagens bestemmelser brukes til fiske etter saltvannsfisk dersom aktsomhetskravet i Lakseloven oppfylles. Etter loven </w:t>
      </w:r>
      <w:r>
        <w:rPr>
          <w:rFonts w:ascii="Open Sans" w:eastAsia="Times New Roman" w:hAnsi="Open Sans" w:cs="Open Sans"/>
          <w:sz w:val="20"/>
          <w:szCs w:val="20"/>
          <w:lang w:eastAsia="nb-NO"/>
        </w:rPr>
        <w:t xml:space="preserve">er </w:t>
      </w:r>
      <w:r w:rsidRPr="00932EBB">
        <w:rPr>
          <w:rFonts w:ascii="Open Sans" w:eastAsia="Times New Roman" w:hAnsi="Open Sans" w:cs="Open Sans"/>
          <w:sz w:val="20"/>
          <w:szCs w:val="20"/>
          <w:lang w:eastAsia="nb-NO"/>
        </w:rPr>
        <w:t xml:space="preserve">det uaktsomhet når den som skal fiske etter saltvannsfisk, burde ha </w:t>
      </w:r>
      <w:r>
        <w:rPr>
          <w:rFonts w:ascii="Open Sans" w:eastAsia="Times New Roman" w:hAnsi="Open Sans" w:cs="Open Sans"/>
          <w:sz w:val="20"/>
          <w:szCs w:val="20"/>
          <w:lang w:eastAsia="nb-NO"/>
        </w:rPr>
        <w:t>forstått</w:t>
      </w:r>
      <w:r w:rsidRPr="00932EBB">
        <w:rPr>
          <w:rFonts w:ascii="Open Sans" w:eastAsia="Times New Roman" w:hAnsi="Open Sans" w:cs="Open Sans"/>
          <w:sz w:val="20"/>
          <w:szCs w:val="20"/>
          <w:lang w:eastAsia="nb-NO"/>
        </w:rPr>
        <w:t xml:space="preserve"> at det var sannsynlig </w:t>
      </w:r>
      <w:r>
        <w:rPr>
          <w:rFonts w:ascii="Open Sans" w:eastAsia="Times New Roman" w:hAnsi="Open Sans" w:cs="Open Sans"/>
          <w:sz w:val="20"/>
          <w:szCs w:val="20"/>
          <w:lang w:eastAsia="nb-NO"/>
        </w:rPr>
        <w:t>å</w:t>
      </w:r>
      <w:r w:rsidRPr="00932EBB">
        <w:rPr>
          <w:rFonts w:ascii="Open Sans" w:eastAsia="Times New Roman" w:hAnsi="Open Sans" w:cs="Open Sans"/>
          <w:sz w:val="20"/>
          <w:szCs w:val="20"/>
          <w:lang w:eastAsia="nb-NO"/>
        </w:rPr>
        <w:t xml:space="preserve"> fang</w:t>
      </w:r>
      <w:r>
        <w:rPr>
          <w:rFonts w:ascii="Open Sans" w:eastAsia="Times New Roman" w:hAnsi="Open Sans" w:cs="Open Sans"/>
          <w:sz w:val="20"/>
          <w:szCs w:val="20"/>
          <w:lang w:eastAsia="nb-NO"/>
        </w:rPr>
        <w:t>e</w:t>
      </w:r>
      <w:r w:rsidRPr="00932EBB">
        <w:rPr>
          <w:rFonts w:ascii="Open Sans" w:eastAsia="Times New Roman" w:hAnsi="Open Sans" w:cs="Open Sans"/>
          <w:sz w:val="20"/>
          <w:szCs w:val="20"/>
          <w:lang w:eastAsia="nb-NO"/>
        </w:rPr>
        <w:t xml:space="preserve"> anadrome laksefisk på stedet</w:t>
      </w:r>
      <w:r>
        <w:rPr>
          <w:rFonts w:ascii="Open Sans" w:eastAsia="Times New Roman" w:hAnsi="Open Sans" w:cs="Open Sans"/>
          <w:sz w:val="20"/>
          <w:szCs w:val="20"/>
          <w:lang w:eastAsia="nb-NO"/>
        </w:rPr>
        <w:t xml:space="preserve">, gitt </w:t>
      </w:r>
      <w:r w:rsidRPr="00932EBB">
        <w:rPr>
          <w:rFonts w:ascii="Open Sans" w:eastAsia="Times New Roman" w:hAnsi="Open Sans" w:cs="Open Sans"/>
          <w:sz w:val="20"/>
          <w:szCs w:val="20"/>
          <w:lang w:eastAsia="nb-NO"/>
        </w:rPr>
        <w:t xml:space="preserve">redskapets effekt, og tidspunktet for </w:t>
      </w:r>
      <w:r w:rsidRPr="00DC3045">
        <w:rPr>
          <w:rFonts w:ascii="Open Sans" w:eastAsia="Times New Roman" w:hAnsi="Open Sans" w:cs="Open Sans"/>
          <w:sz w:val="20"/>
          <w:szCs w:val="20"/>
          <w:lang w:eastAsia="nb-NO"/>
        </w:rPr>
        <w:t>fiske. Ulik</w:t>
      </w:r>
      <w:r w:rsidRPr="00932EBB">
        <w:rPr>
          <w:rFonts w:ascii="Open Sans" w:eastAsia="Times New Roman" w:hAnsi="Open Sans" w:cs="Open Sans"/>
          <w:sz w:val="20"/>
          <w:szCs w:val="20"/>
          <w:lang w:eastAsia="nb-NO"/>
        </w:rPr>
        <w:t xml:space="preserve"> forståelse eller tolkninger av aktsomhetskravet hos den enkelte fritidsfisker har gitt store utfordringer for fiskere, oppsyn og påtalemyndighet. Meldinger fra oppsynet tyder på at ulovlig fiske etter laksefisk med finmaska flytegarn i fjorder og kystområder i fylket forekommer</w:t>
      </w:r>
      <w:r w:rsidRPr="00A721B1">
        <w:rPr>
          <w:rFonts w:ascii="Open Sans" w:eastAsia="Times New Roman" w:hAnsi="Open Sans" w:cs="Open Sans"/>
          <w:sz w:val="20"/>
          <w:szCs w:val="20"/>
          <w:lang w:eastAsia="nb-NO"/>
        </w:rPr>
        <w:t>.</w:t>
      </w:r>
      <w:r w:rsidRPr="00DC1592">
        <w:rPr>
          <w:rFonts w:ascii="Open Sans" w:eastAsia="Times New Roman" w:hAnsi="Open Sans" w:cs="Open Sans"/>
          <w:color w:val="FF0000"/>
          <w:sz w:val="20"/>
          <w:szCs w:val="20"/>
          <w:lang w:eastAsia="nb-NO"/>
        </w:rPr>
        <w:t xml:space="preserve"> </w:t>
      </w:r>
      <w:r w:rsidRPr="00932EBB">
        <w:rPr>
          <w:rFonts w:ascii="Open Sans" w:eastAsia="Times New Roman" w:hAnsi="Open Sans" w:cs="Open Sans"/>
          <w:sz w:val="20"/>
          <w:szCs w:val="20"/>
          <w:lang w:eastAsia="nb-NO"/>
        </w:rPr>
        <w:t xml:space="preserve">Garn som er satt i annet formål kan fange aurer i mange årsklasser. </w:t>
      </w:r>
      <w:r>
        <w:rPr>
          <w:rFonts w:ascii="Open Sans" w:eastAsia="Times New Roman" w:hAnsi="Open Sans" w:cs="Open Sans"/>
          <w:sz w:val="20"/>
          <w:szCs w:val="20"/>
          <w:lang w:eastAsia="nb-NO"/>
        </w:rPr>
        <w:t>Ifølge Statsforvalteren i Nordland har f</w:t>
      </w:r>
      <w:r w:rsidRPr="00932EBB">
        <w:rPr>
          <w:rFonts w:ascii="Open Sans" w:eastAsia="Times New Roman" w:hAnsi="Open Sans" w:cs="Open Sans"/>
          <w:sz w:val="20"/>
          <w:szCs w:val="20"/>
          <w:lang w:eastAsia="nb-NO"/>
        </w:rPr>
        <w:t>orsøksfiske i enkelte områder vist at bruken av finmaska flytegarn f.eks. etter sild, gir risiko for fangst av sjøaure.  For å unngå ulovlig beskatning av anadrom fisk, og for å få klare og entydige bestemmelser, hører vi på å innføre påbud om ned</w:t>
      </w:r>
      <w:r>
        <w:rPr>
          <w:rFonts w:ascii="Open Sans" w:eastAsia="Times New Roman" w:hAnsi="Open Sans" w:cs="Open Sans"/>
          <w:sz w:val="20"/>
          <w:szCs w:val="20"/>
          <w:lang w:eastAsia="nb-NO"/>
        </w:rPr>
        <w:t>senking</w:t>
      </w:r>
      <w:r w:rsidRPr="00932EBB">
        <w:rPr>
          <w:rFonts w:ascii="Open Sans" w:eastAsia="Times New Roman" w:hAnsi="Open Sans" w:cs="Open Sans"/>
          <w:sz w:val="20"/>
          <w:szCs w:val="20"/>
          <w:lang w:eastAsia="nb-NO"/>
        </w:rPr>
        <w:t xml:space="preserve"> også for garn med mindre maskevidde enn 32 mm i fritidsfisket. Et slikt forbud vil trolig redusere beskatningen av mange små og sårbare bestander av både laks og sjøaure. </w:t>
      </w:r>
    </w:p>
    <w:p w14:paraId="34914769"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446D4CC1"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 krav om ned</w:t>
      </w:r>
      <w:r>
        <w:rPr>
          <w:rFonts w:ascii="Open Sans" w:eastAsia="Times New Roman" w:hAnsi="Open Sans" w:cs="Open Sans"/>
          <w:sz w:val="20"/>
          <w:szCs w:val="20"/>
          <w:lang w:eastAsia="nb-NO"/>
        </w:rPr>
        <w:t>senking</w:t>
      </w:r>
      <w:r w:rsidRPr="00932EBB">
        <w:rPr>
          <w:rFonts w:ascii="Open Sans" w:eastAsia="Times New Roman" w:hAnsi="Open Sans" w:cs="Open Sans"/>
          <w:sz w:val="20"/>
          <w:szCs w:val="20"/>
          <w:lang w:eastAsia="nb-NO"/>
        </w:rPr>
        <w:t xml:space="preserve"> av småmaska garn for fritidsfiskere kan få en viss betydning for fritids</w:t>
      </w:r>
      <w:r>
        <w:rPr>
          <w:rFonts w:ascii="Open Sans" w:eastAsia="Times New Roman" w:hAnsi="Open Sans" w:cs="Open Sans"/>
          <w:sz w:val="20"/>
          <w:szCs w:val="20"/>
          <w:lang w:eastAsia="nb-NO"/>
        </w:rPr>
        <w:t>-</w:t>
      </w:r>
      <w:r w:rsidRPr="00932EBB">
        <w:rPr>
          <w:rFonts w:ascii="Open Sans" w:eastAsia="Times New Roman" w:hAnsi="Open Sans" w:cs="Open Sans"/>
          <w:sz w:val="20"/>
          <w:szCs w:val="20"/>
          <w:lang w:eastAsia="nb-NO"/>
        </w:rPr>
        <w:t>garnfiske etter sild og makrell om sommeren og tidlig høst. Vanlige sildegarn selges imidlertid som bunngarn. Ut fra hvordan slike garn tradisjonelt har vært brukt i landsdelen, er vår vurdering at kravet om ned</w:t>
      </w:r>
      <w:r>
        <w:rPr>
          <w:rFonts w:ascii="Open Sans" w:eastAsia="Times New Roman" w:hAnsi="Open Sans" w:cs="Open Sans"/>
          <w:sz w:val="20"/>
          <w:szCs w:val="20"/>
          <w:lang w:eastAsia="nb-NO"/>
        </w:rPr>
        <w:t>senking</w:t>
      </w:r>
      <w:r w:rsidRPr="00932EBB">
        <w:rPr>
          <w:rFonts w:ascii="Open Sans" w:eastAsia="Times New Roman" w:hAnsi="Open Sans" w:cs="Open Sans"/>
          <w:sz w:val="20"/>
          <w:szCs w:val="20"/>
          <w:lang w:eastAsia="nb-NO"/>
        </w:rPr>
        <w:t xml:space="preserve"> </w:t>
      </w:r>
      <w:r>
        <w:rPr>
          <w:rFonts w:ascii="Open Sans" w:eastAsia="Times New Roman" w:hAnsi="Open Sans" w:cs="Open Sans"/>
          <w:sz w:val="20"/>
          <w:szCs w:val="20"/>
          <w:lang w:eastAsia="nb-NO"/>
        </w:rPr>
        <w:t>kan</w:t>
      </w:r>
      <w:r w:rsidRPr="00932EBB">
        <w:rPr>
          <w:rFonts w:ascii="Open Sans" w:eastAsia="Times New Roman" w:hAnsi="Open Sans" w:cs="Open Sans"/>
          <w:sz w:val="20"/>
          <w:szCs w:val="20"/>
          <w:lang w:eastAsia="nb-NO"/>
        </w:rPr>
        <w:t xml:space="preserve"> føre til at en del må endre måten garnet settes på, men at det i liten grad vil være til hinder for garnfiske etter sild og makrell.  </w:t>
      </w:r>
    </w:p>
    <w:p w14:paraId="30265823"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Pr>
          <w:rFonts w:ascii="Open Sans" w:eastAsia="Times New Roman" w:hAnsi="Open Sans" w:cs="Open Sans"/>
          <w:sz w:val="20"/>
          <w:szCs w:val="20"/>
          <w:lang w:eastAsia="nb-NO"/>
        </w:rPr>
        <w:lastRenderedPageBreak/>
        <w:t>I tilknytning til dette er det naturlig å minne om at</w:t>
      </w:r>
      <w:r w:rsidRPr="009C2E81">
        <w:rPr>
          <w:rFonts w:ascii="Open Sans" w:eastAsia="Times New Roman" w:hAnsi="Open Sans" w:cs="Open Sans"/>
          <w:sz w:val="20"/>
          <w:szCs w:val="20"/>
          <w:lang w:eastAsia="nb-NO"/>
        </w:rPr>
        <w:t xml:space="preserve"> du</w:t>
      </w:r>
      <w:r>
        <w:rPr>
          <w:rFonts w:ascii="Open Sans" w:eastAsia="Times New Roman" w:hAnsi="Open Sans" w:cs="Open Sans"/>
          <w:sz w:val="20"/>
          <w:szCs w:val="20"/>
          <w:lang w:eastAsia="nb-NO"/>
        </w:rPr>
        <w:t xml:space="preserve"> er pliktig til å slippe anadrom laksefisk ut i sjøen igjen dersom du får slik fisk ved garnfiske, </w:t>
      </w:r>
      <w:r w:rsidRPr="009C2E81">
        <w:rPr>
          <w:rFonts w:ascii="Open Sans" w:eastAsia="Times New Roman" w:hAnsi="Open Sans" w:cs="Open Sans"/>
          <w:sz w:val="20"/>
          <w:szCs w:val="20"/>
          <w:lang w:eastAsia="nb-NO"/>
        </w:rPr>
        <w:t>uavhengig av om den lever eller ikke</w:t>
      </w:r>
      <w:r>
        <w:rPr>
          <w:rStyle w:val="Fotnotereferanse"/>
          <w:rFonts w:ascii="Open Sans" w:eastAsia="Times New Roman" w:hAnsi="Open Sans" w:cs="Open Sans"/>
          <w:sz w:val="20"/>
          <w:szCs w:val="20"/>
          <w:lang w:eastAsia="nb-NO"/>
        </w:rPr>
        <w:footnoteReference w:id="8"/>
      </w:r>
      <w:r w:rsidRPr="009C2E81">
        <w:rPr>
          <w:rFonts w:ascii="Open Sans" w:eastAsia="Times New Roman" w:hAnsi="Open Sans" w:cs="Open Sans"/>
          <w:sz w:val="20"/>
          <w:szCs w:val="20"/>
          <w:lang w:eastAsia="nb-NO"/>
        </w:rPr>
        <w:t>. </w:t>
      </w:r>
    </w:p>
    <w:p w14:paraId="4A101041"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p w14:paraId="654C69C6"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4 Fiske i 100-meterssonen</w:t>
      </w:r>
      <w:r w:rsidRPr="00932EBB">
        <w:rPr>
          <w:rFonts w:ascii="Open Sans" w:eastAsia="Times New Roman" w:hAnsi="Open Sans" w:cs="Open Sans"/>
          <w:sz w:val="20"/>
          <w:szCs w:val="20"/>
          <w:lang w:eastAsia="nb-NO"/>
        </w:rPr>
        <w:t> </w:t>
      </w:r>
    </w:p>
    <w:p w14:paraId="3F82BACE"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I vassdrag som er oppført i vedlegg 1 eller 2 til </w:t>
      </w:r>
      <w:r w:rsidRPr="00A14AFB">
        <w:rPr>
          <w:rFonts w:ascii="Open Sans" w:eastAsia="Times New Roman" w:hAnsi="Open Sans" w:cs="Open Sans"/>
          <w:sz w:val="20"/>
          <w:szCs w:val="20"/>
          <w:lang w:eastAsia="nb-NO"/>
        </w:rPr>
        <w:t>fisketidsforskriften</w:t>
      </w:r>
      <w:r w:rsidRPr="00A14AFB">
        <w:rPr>
          <w:rStyle w:val="Fotnotereferanse"/>
          <w:rFonts w:ascii="Open Sans" w:eastAsia="Times New Roman" w:hAnsi="Open Sans" w:cs="Open Sans"/>
          <w:sz w:val="20"/>
          <w:szCs w:val="20"/>
          <w:lang w:eastAsia="nb-NO"/>
        </w:rPr>
        <w:footnoteReference w:id="9"/>
      </w:r>
      <w:r w:rsidRPr="00932EBB">
        <w:rPr>
          <w:rFonts w:ascii="Open Sans" w:eastAsia="Times New Roman" w:hAnsi="Open Sans" w:cs="Open Sans"/>
          <w:sz w:val="20"/>
          <w:szCs w:val="20"/>
          <w:lang w:eastAsia="nb-NO"/>
        </w:rPr>
        <w:t xml:space="preserve"> gjelder det spesielle regler fra grense elv/sjø og ut 100 meter </w:t>
      </w:r>
      <w:r>
        <w:rPr>
          <w:rFonts w:ascii="Open Sans" w:eastAsia="Times New Roman" w:hAnsi="Open Sans" w:cs="Open Sans"/>
          <w:sz w:val="20"/>
          <w:szCs w:val="20"/>
          <w:lang w:eastAsia="nb-NO"/>
        </w:rPr>
        <w:t>i</w:t>
      </w:r>
      <w:r w:rsidRPr="00932EBB">
        <w:rPr>
          <w:rFonts w:ascii="Open Sans" w:eastAsia="Times New Roman" w:hAnsi="Open Sans" w:cs="Open Sans"/>
          <w:sz w:val="20"/>
          <w:szCs w:val="20"/>
          <w:lang w:eastAsia="nb-NO"/>
        </w:rPr>
        <w:t xml:space="preserve"> sjø</w:t>
      </w:r>
      <w:r>
        <w:rPr>
          <w:rFonts w:ascii="Open Sans" w:eastAsia="Times New Roman" w:hAnsi="Open Sans" w:cs="Open Sans"/>
          <w:sz w:val="20"/>
          <w:szCs w:val="20"/>
          <w:lang w:eastAsia="nb-NO"/>
        </w:rPr>
        <w:t xml:space="preserve">. Denne finnes i </w:t>
      </w:r>
      <w:r w:rsidRPr="00752808">
        <w:rPr>
          <w:rFonts w:ascii="Open Sans" w:eastAsia="Times New Roman" w:hAnsi="Open Sans" w:cs="Open Sans"/>
          <w:sz w:val="20"/>
          <w:szCs w:val="20"/>
          <w:lang w:eastAsia="nb-NO"/>
        </w:rPr>
        <w:t xml:space="preserve">§ 4 om 100-meterssonen i </w:t>
      </w:r>
      <w:r>
        <w:rPr>
          <w:rFonts w:ascii="Open Sans" w:eastAsia="Times New Roman" w:hAnsi="Open Sans" w:cs="Open Sans"/>
          <w:sz w:val="20"/>
          <w:szCs w:val="20"/>
          <w:lang w:eastAsia="nb-NO"/>
        </w:rPr>
        <w:t>sjølaks</w:t>
      </w:r>
      <w:r w:rsidRPr="00752808">
        <w:rPr>
          <w:rFonts w:ascii="Open Sans" w:eastAsia="Times New Roman" w:hAnsi="Open Sans" w:cs="Open Sans"/>
          <w:sz w:val="20"/>
          <w:szCs w:val="20"/>
          <w:lang w:eastAsia="nb-NO"/>
        </w:rPr>
        <w:t>forskrift</w:t>
      </w:r>
      <w:r>
        <w:rPr>
          <w:rFonts w:ascii="Open Sans" w:eastAsia="Times New Roman" w:hAnsi="Open Sans" w:cs="Open Sans"/>
          <w:sz w:val="20"/>
          <w:szCs w:val="20"/>
          <w:lang w:eastAsia="nb-NO"/>
        </w:rPr>
        <w:t>en</w:t>
      </w:r>
      <w:r w:rsidRPr="00752808">
        <w:rPr>
          <w:rStyle w:val="Fotnotereferanse"/>
          <w:rFonts w:ascii="Open Sans" w:eastAsia="Times New Roman" w:hAnsi="Open Sans" w:cs="Open Sans"/>
          <w:sz w:val="20"/>
          <w:szCs w:val="20"/>
          <w:lang w:eastAsia="nb-NO"/>
        </w:rPr>
        <w:footnoteReference w:id="10"/>
      </w:r>
      <w:r w:rsidRPr="00752808">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Forskrift om redskaper mv. ved laksefiske</w:t>
      </w:r>
      <w:r>
        <w:rPr>
          <w:rStyle w:val="Fotnotereferanse"/>
          <w:rFonts w:ascii="Open Sans" w:eastAsia="Times New Roman" w:hAnsi="Open Sans" w:cs="Open Sans"/>
          <w:sz w:val="20"/>
          <w:szCs w:val="20"/>
          <w:lang w:eastAsia="nb-NO"/>
        </w:rPr>
        <w:footnoteReference w:id="11"/>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 12</w:t>
      </w:r>
      <w:r>
        <w:rPr>
          <w:rFonts w:ascii="Open Sans" w:eastAsia="Times New Roman" w:hAnsi="Open Sans" w:cs="Open Sans"/>
          <w:sz w:val="20"/>
          <w:szCs w:val="20"/>
          <w:lang w:eastAsia="nb-NO"/>
        </w:rPr>
        <w:t>,</w:t>
      </w:r>
      <w:r w:rsidRPr="00932EBB">
        <w:rPr>
          <w:rFonts w:ascii="Open Sans" w:eastAsia="Times New Roman" w:hAnsi="Open Sans" w:cs="Open Sans"/>
          <w:sz w:val="20"/>
          <w:szCs w:val="20"/>
          <w:lang w:eastAsia="nb-NO"/>
        </w:rPr>
        <w:t xml:space="preserve"> om avstand til vassdrag og annen faststående redskap</w:t>
      </w:r>
      <w:r>
        <w:rPr>
          <w:rFonts w:ascii="Open Sans" w:eastAsia="Times New Roman" w:hAnsi="Open Sans" w:cs="Open Sans"/>
          <w:sz w:val="20"/>
          <w:szCs w:val="20"/>
          <w:lang w:eastAsia="nb-NO"/>
        </w:rPr>
        <w:t>,</w:t>
      </w:r>
      <w:r w:rsidRPr="00932EBB">
        <w:rPr>
          <w:rFonts w:ascii="Open Sans" w:eastAsia="Times New Roman" w:hAnsi="Open Sans" w:cs="Open Sans"/>
          <w:sz w:val="20"/>
          <w:szCs w:val="20"/>
          <w:lang w:eastAsia="nb-NO"/>
        </w:rPr>
        <w:t xml:space="preserve"> sier at det er forbudt å sette noen del av faststående redskap nærmere enn 100 m fra munningen av vassdrag som fører anadrome laksefisk.  </w:t>
      </w:r>
    </w:p>
    <w:p w14:paraId="15453D91"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1C579727"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Vi hører på strengere regler for 100-meterssonen enn i § 4 i nasjonal forskrift om fiske i sjøen. Høringsforslaget inneholder et generelt forbud mot fiske</w:t>
      </w:r>
      <w:r>
        <w:rPr>
          <w:rFonts w:ascii="Open Sans" w:eastAsia="Times New Roman" w:hAnsi="Open Sans" w:cs="Open Sans"/>
          <w:sz w:val="20"/>
          <w:szCs w:val="20"/>
          <w:lang w:eastAsia="nb-NO"/>
        </w:rPr>
        <w:t>,</w:t>
      </w:r>
      <w:r w:rsidRPr="00932EBB">
        <w:rPr>
          <w:rFonts w:ascii="Open Sans" w:eastAsia="Times New Roman" w:hAnsi="Open Sans" w:cs="Open Sans"/>
          <w:sz w:val="20"/>
          <w:szCs w:val="20"/>
          <w:lang w:eastAsia="nb-NO"/>
        </w:rPr>
        <w:t xml:space="preserve"> med unntak av fiske med stang og håndsnøre fra land, </w:t>
      </w:r>
      <w:r>
        <w:rPr>
          <w:rFonts w:ascii="Open Sans" w:eastAsia="Times New Roman" w:hAnsi="Open Sans" w:cs="Open Sans"/>
          <w:sz w:val="20"/>
          <w:szCs w:val="20"/>
          <w:lang w:eastAsia="nb-NO"/>
        </w:rPr>
        <w:t>så lenge det er åpent for fiske etter både laks og sjøaure i vassdragene til sonen</w:t>
      </w:r>
      <w:r w:rsidRPr="00932EBB">
        <w:rPr>
          <w:rFonts w:ascii="Open Sans" w:eastAsia="Times New Roman" w:hAnsi="Open Sans" w:cs="Open Sans"/>
          <w:sz w:val="20"/>
          <w:szCs w:val="20"/>
          <w:lang w:eastAsia="nb-NO"/>
        </w:rPr>
        <w:t xml:space="preserve">. </w:t>
      </w:r>
      <w:r>
        <w:rPr>
          <w:rFonts w:ascii="Open Sans" w:eastAsia="Times New Roman" w:hAnsi="Open Sans" w:cs="Open Sans"/>
          <w:sz w:val="20"/>
          <w:szCs w:val="20"/>
          <w:lang w:eastAsia="nb-NO"/>
        </w:rPr>
        <w:t>Dette betyr at dersom det bare er åpent fiske etter en art i vassdraget, vil det være stengt for alt fiske i 100-metersonen, også saltvannsfiske. Da Ilabekken ikke er med i fisketidsforskriften, har vi laget en egen bestemmelse om at det er forbudt med faststående redskaper i 100-meter sonen her.</w:t>
      </w:r>
    </w:p>
    <w:p w14:paraId="674E84D6"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4A4B057F"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5 Munningsfredningssoner</w:t>
      </w:r>
      <w:r w:rsidRPr="00932EBB">
        <w:rPr>
          <w:rFonts w:ascii="Open Sans" w:eastAsia="Times New Roman" w:hAnsi="Open Sans" w:cs="Open Sans"/>
          <w:sz w:val="20"/>
          <w:szCs w:val="20"/>
          <w:lang w:eastAsia="nb-NO"/>
        </w:rPr>
        <w:t> </w:t>
      </w:r>
    </w:p>
    <w:p w14:paraId="3B1EA75D" w14:textId="3F8F04F7" w:rsidR="002E33A3" w:rsidRPr="00D46864"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I § 5</w:t>
      </w:r>
      <w:r>
        <w:rPr>
          <w:rFonts w:ascii="Open Sans" w:eastAsia="Times New Roman" w:hAnsi="Open Sans" w:cs="Open Sans"/>
          <w:sz w:val="20"/>
          <w:szCs w:val="20"/>
          <w:lang w:eastAsia="nb-NO"/>
        </w:rPr>
        <w:t xml:space="preserve"> i forskriften</w:t>
      </w:r>
      <w:r w:rsidRPr="00932EBB">
        <w:rPr>
          <w:rFonts w:ascii="Open Sans" w:eastAsia="Times New Roman" w:hAnsi="Open Sans" w:cs="Open Sans"/>
          <w:sz w:val="20"/>
          <w:szCs w:val="20"/>
          <w:lang w:eastAsia="nb-NO"/>
        </w:rPr>
        <w:t xml:space="preserve"> er munningsfredningssonene opplistet i tabellform. Alle vassdrag som hadde en munningsfredningssone tidligere, med unntak av Skjellåa</w:t>
      </w:r>
      <w:r w:rsidR="00695740">
        <w:rPr>
          <w:rFonts w:ascii="Open Sans" w:eastAsia="Times New Roman" w:hAnsi="Open Sans" w:cs="Open Sans"/>
          <w:sz w:val="20"/>
          <w:szCs w:val="20"/>
          <w:lang w:eastAsia="nb-NO"/>
        </w:rPr>
        <w:t>,</w:t>
      </w:r>
      <w:r w:rsidRPr="00932EBB">
        <w:rPr>
          <w:rFonts w:ascii="Open Sans" w:eastAsia="Times New Roman" w:hAnsi="Open Sans" w:cs="Open Sans"/>
          <w:sz w:val="20"/>
          <w:szCs w:val="20"/>
          <w:lang w:eastAsia="nb-NO"/>
        </w:rPr>
        <w:t xml:space="preserve"> videreføres. </w:t>
      </w:r>
      <w:r>
        <w:rPr>
          <w:rFonts w:ascii="Open Sans" w:eastAsia="Times New Roman" w:hAnsi="Open Sans" w:cs="Open Sans"/>
          <w:sz w:val="20"/>
          <w:szCs w:val="20"/>
          <w:lang w:eastAsia="nb-NO"/>
        </w:rPr>
        <w:t xml:space="preserve">Her vil 100-meterssonen dekke omtrent det samme geografiske området som nåværende munningsfredningssone. </w:t>
      </w:r>
      <w:r w:rsidRPr="00932EBB">
        <w:rPr>
          <w:rFonts w:ascii="Open Sans" w:eastAsia="Times New Roman" w:hAnsi="Open Sans" w:cs="Open Sans"/>
          <w:sz w:val="20"/>
          <w:szCs w:val="20"/>
          <w:lang w:eastAsia="nb-NO"/>
        </w:rPr>
        <w:t xml:space="preserve">For </w:t>
      </w:r>
      <w:r>
        <w:rPr>
          <w:rFonts w:ascii="Open Sans" w:eastAsia="Times New Roman" w:hAnsi="Open Sans" w:cs="Open Sans"/>
          <w:sz w:val="20"/>
          <w:szCs w:val="20"/>
          <w:lang w:eastAsia="nb-NO"/>
        </w:rPr>
        <w:t>n</w:t>
      </w:r>
      <w:r w:rsidRPr="00932EBB">
        <w:rPr>
          <w:rFonts w:ascii="Open Sans" w:eastAsia="Times New Roman" w:hAnsi="Open Sans" w:cs="Open Sans"/>
          <w:sz w:val="20"/>
          <w:szCs w:val="20"/>
          <w:lang w:eastAsia="nb-NO"/>
        </w:rPr>
        <w:t xml:space="preserve">oen områder er grenser endret, f.eks. for å inkludere nabovassdrag i felles munningsfredningsområde. Utenfor en del vassdrag foreslås det å opprette nye soner. Årsaken til det er at anadrom laksefisk i de små vassdragene har blitt vektlagt vesentlig mer enn tidligere på grunn av bedre kunnskap om viktigheten av små vassdrag. Virkeområdet for de ulike munningsfredningssonene avgrenses av ytre grense for 100-meterssonen (100 meter fra grense elv/sjø) og de ytre grensene angitt i tabell </w:t>
      </w:r>
      <w:r w:rsidRPr="000D07D4">
        <w:rPr>
          <w:rFonts w:ascii="Open Sans" w:eastAsia="Times New Roman" w:hAnsi="Open Sans" w:cs="Open Sans"/>
          <w:sz w:val="20"/>
          <w:szCs w:val="20"/>
          <w:lang w:eastAsia="nb-NO"/>
        </w:rPr>
        <w:t xml:space="preserve">1 forskriften. </w:t>
      </w:r>
      <w:r w:rsidRPr="00932EBB">
        <w:rPr>
          <w:rFonts w:ascii="Open Sans" w:eastAsia="Times New Roman" w:hAnsi="Open Sans" w:cs="Open Sans"/>
          <w:sz w:val="20"/>
          <w:szCs w:val="20"/>
          <w:lang w:eastAsia="nb-NO"/>
        </w:rPr>
        <w:t>Det er derfor viktig at det foreligger grense mellom elv og sjø i alle områder hvor vi har munningsfredningssoner</w:t>
      </w:r>
      <w:r w:rsidRPr="00D46864">
        <w:rPr>
          <w:rFonts w:ascii="Open Sans" w:eastAsia="Times New Roman" w:hAnsi="Open Sans" w:cs="Open Sans"/>
          <w:sz w:val="20"/>
          <w:szCs w:val="20"/>
          <w:lang w:eastAsia="nb-NO"/>
        </w:rPr>
        <w:t>. Forslag til fastsettelse av grense elv-sjø vil snart sendes på høring for flere av vassdragene i Trøndelag, som ikke har dette fra før eller hvor det foreslås endringer.</w:t>
      </w:r>
    </w:p>
    <w:p w14:paraId="2207668A"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10F5881D" w14:textId="6CBE43EE" w:rsidR="002E33A3" w:rsidRPr="004E388E"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Munningsfredningssonen skal ha den utstrekning og plassering som er nødvendig for å ivareta formålet med sonen (jf. retningslinjene). Lengden på </w:t>
      </w:r>
      <w:r>
        <w:rPr>
          <w:rFonts w:ascii="Open Sans" w:eastAsia="Times New Roman" w:hAnsi="Open Sans" w:cs="Open Sans"/>
          <w:sz w:val="20"/>
          <w:szCs w:val="20"/>
          <w:lang w:eastAsia="nb-NO"/>
        </w:rPr>
        <w:t>munningsfredningssone</w:t>
      </w:r>
      <w:r w:rsidRPr="00932EBB">
        <w:rPr>
          <w:rFonts w:ascii="Open Sans" w:eastAsia="Times New Roman" w:hAnsi="Open Sans" w:cs="Open Sans"/>
          <w:sz w:val="20"/>
          <w:szCs w:val="20"/>
          <w:lang w:eastAsia="nb-NO"/>
        </w:rPr>
        <w:t xml:space="preserve">n er beregnet fra midtpunktet på linjen </w:t>
      </w:r>
      <w:r>
        <w:rPr>
          <w:rFonts w:ascii="Open Sans" w:eastAsia="Times New Roman" w:hAnsi="Open Sans" w:cs="Open Sans"/>
          <w:sz w:val="20"/>
          <w:szCs w:val="20"/>
          <w:lang w:eastAsia="nb-NO"/>
        </w:rPr>
        <w:t xml:space="preserve">til </w:t>
      </w:r>
      <w:r w:rsidRPr="00932EBB">
        <w:rPr>
          <w:rFonts w:ascii="Open Sans" w:eastAsia="Times New Roman" w:hAnsi="Open Sans" w:cs="Open Sans"/>
          <w:sz w:val="20"/>
          <w:szCs w:val="20"/>
          <w:lang w:eastAsia="nb-NO"/>
        </w:rPr>
        <w:t>grense elv og sjø</w:t>
      </w:r>
      <w:r>
        <w:rPr>
          <w:rFonts w:ascii="Open Sans" w:eastAsia="Times New Roman" w:hAnsi="Open Sans" w:cs="Open Sans"/>
          <w:sz w:val="20"/>
          <w:szCs w:val="20"/>
          <w:lang w:eastAsia="nb-NO"/>
        </w:rPr>
        <w:t>, og</w:t>
      </w:r>
      <w:r w:rsidRPr="00932EBB">
        <w:rPr>
          <w:rFonts w:ascii="Open Sans" w:eastAsia="Times New Roman" w:hAnsi="Open Sans" w:cs="Open Sans"/>
          <w:sz w:val="20"/>
          <w:szCs w:val="20"/>
          <w:lang w:eastAsia="nb-NO"/>
        </w:rPr>
        <w:t xml:space="preserve"> ut til midtpunktet på grenselinjen til munningsfredningsområdet</w:t>
      </w:r>
      <w:r>
        <w:rPr>
          <w:rFonts w:ascii="Open Sans" w:eastAsia="Times New Roman" w:hAnsi="Open Sans" w:cs="Open Sans"/>
          <w:sz w:val="20"/>
          <w:szCs w:val="20"/>
          <w:lang w:eastAsia="nb-NO"/>
        </w:rPr>
        <w:t>. H</w:t>
      </w:r>
      <w:r w:rsidRPr="00932EBB">
        <w:rPr>
          <w:rFonts w:ascii="Open Sans" w:eastAsia="Times New Roman" w:hAnsi="Open Sans" w:cs="Open Sans"/>
          <w:sz w:val="20"/>
          <w:szCs w:val="20"/>
          <w:lang w:eastAsia="nb-NO"/>
        </w:rPr>
        <w:t>vis området avgrenses av flere linjer</w:t>
      </w:r>
      <w:r>
        <w:rPr>
          <w:rFonts w:ascii="Open Sans" w:eastAsia="Times New Roman" w:hAnsi="Open Sans" w:cs="Open Sans"/>
          <w:sz w:val="20"/>
          <w:szCs w:val="20"/>
          <w:lang w:eastAsia="nb-NO"/>
        </w:rPr>
        <w:t>,</w:t>
      </w:r>
      <w:r w:rsidRPr="00932EBB">
        <w:rPr>
          <w:rFonts w:ascii="Open Sans" w:eastAsia="Times New Roman" w:hAnsi="Open Sans" w:cs="Open Sans"/>
          <w:sz w:val="20"/>
          <w:szCs w:val="20"/>
          <w:lang w:eastAsia="nb-NO"/>
        </w:rPr>
        <w:t xml:space="preserve"> er den ytterste grensen bruk</w:t>
      </w:r>
      <w:r>
        <w:rPr>
          <w:rFonts w:ascii="Open Sans" w:eastAsia="Times New Roman" w:hAnsi="Open Sans" w:cs="Open Sans"/>
          <w:sz w:val="20"/>
          <w:szCs w:val="20"/>
          <w:lang w:eastAsia="nb-NO"/>
        </w:rPr>
        <w:t>t</w:t>
      </w:r>
      <w:r w:rsidRPr="00932EBB">
        <w:rPr>
          <w:rFonts w:ascii="Open Sans" w:eastAsia="Times New Roman" w:hAnsi="Open Sans" w:cs="Open Sans"/>
          <w:sz w:val="20"/>
          <w:szCs w:val="20"/>
          <w:lang w:eastAsia="nb-NO"/>
        </w:rPr>
        <w:t xml:space="preserve"> til å angi lengden. Der det er flere vassdrag som har felles munningsområde, er lengste avstand brukt. I enkelte områder kan denne virke lengre enn faktisk avstand dersom elva renner </w:t>
      </w:r>
      <w:r>
        <w:rPr>
          <w:rFonts w:ascii="Open Sans" w:eastAsia="Times New Roman" w:hAnsi="Open Sans" w:cs="Open Sans"/>
          <w:sz w:val="20"/>
          <w:szCs w:val="20"/>
          <w:lang w:eastAsia="nb-NO"/>
        </w:rPr>
        <w:t>langt ut</w:t>
      </w:r>
      <w:r w:rsidRPr="00932EBB">
        <w:rPr>
          <w:rFonts w:ascii="Open Sans" w:eastAsia="Times New Roman" w:hAnsi="Open Sans" w:cs="Open Sans"/>
          <w:sz w:val="20"/>
          <w:szCs w:val="20"/>
          <w:lang w:eastAsia="nb-NO"/>
        </w:rPr>
        <w:t xml:space="preserve"> til en av sidene i munningsfredningssonen. Vi har valgt å vise avstanden til nærmeste </w:t>
      </w:r>
      <w:r>
        <w:rPr>
          <w:rFonts w:ascii="Open Sans" w:eastAsia="Times New Roman" w:hAnsi="Open Sans" w:cs="Open Sans"/>
          <w:sz w:val="20"/>
          <w:szCs w:val="20"/>
          <w:lang w:eastAsia="nb-NO"/>
        </w:rPr>
        <w:t>5</w:t>
      </w:r>
      <w:r w:rsidRPr="00932EBB">
        <w:rPr>
          <w:rFonts w:ascii="Open Sans" w:eastAsia="Times New Roman" w:hAnsi="Open Sans" w:cs="Open Sans"/>
          <w:sz w:val="20"/>
          <w:szCs w:val="20"/>
          <w:lang w:eastAsia="nb-NO"/>
        </w:rPr>
        <w:t>0-meter. Tallet for lengde skal gi en omtrentlig angivelse av utstrekningen av sonene.</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 xml:space="preserve">I retningslinjene står det at “utenfor vassdrag som munner ut i smale fjordområder, eller der det er trange sund, poller eller tidevannsstrømmer i nærheten av vassdraget, vil det som regel alltid være behov for munningsfredningssoner.” Vi har inkludert </w:t>
      </w:r>
      <w:r w:rsidRPr="004E388E">
        <w:rPr>
          <w:rFonts w:ascii="Open Sans" w:eastAsia="Times New Roman" w:hAnsi="Open Sans" w:cs="Open Sans"/>
          <w:sz w:val="20"/>
          <w:szCs w:val="20"/>
          <w:lang w:eastAsia="nb-NO"/>
        </w:rPr>
        <w:t>to områder som vi definerer som poller</w:t>
      </w:r>
      <w:r>
        <w:rPr>
          <w:rFonts w:ascii="Open Sans" w:eastAsia="Times New Roman" w:hAnsi="Open Sans" w:cs="Open Sans"/>
          <w:sz w:val="20"/>
          <w:szCs w:val="20"/>
          <w:lang w:eastAsia="nb-NO"/>
        </w:rPr>
        <w:t>:</w:t>
      </w:r>
      <w:r w:rsidRPr="004E388E">
        <w:rPr>
          <w:rFonts w:ascii="Open Sans" w:eastAsia="Times New Roman" w:hAnsi="Open Sans" w:cs="Open Sans"/>
          <w:sz w:val="20"/>
          <w:szCs w:val="20"/>
          <w:lang w:eastAsia="nb-NO"/>
        </w:rPr>
        <w:t xml:space="preserve"> Hafsfjordhopen og Rissabotn. </w:t>
      </w:r>
    </w:p>
    <w:p w14:paraId="36737B0E"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07449C9C"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lastRenderedPageBreak/>
        <w:t xml:space="preserve">Stedsbeskrivelsene og koordinatene for fredningssonene er oppdatert for å tydeliggjøre bestemmelsene i ny forskrift. Grenser og soner framgår av </w:t>
      </w:r>
      <w:r w:rsidRPr="000A0A7D">
        <w:rPr>
          <w:rFonts w:ascii="Open Sans" w:eastAsia="Times New Roman" w:hAnsi="Open Sans" w:cs="Open Sans"/>
          <w:sz w:val="20"/>
          <w:szCs w:val="20"/>
          <w:lang w:eastAsia="nb-NO"/>
        </w:rPr>
        <w:t>kartinnsynet for munningsfredningssonene</w:t>
      </w:r>
      <w:r w:rsidRPr="000A0A7D">
        <w:rPr>
          <w:rStyle w:val="Fotnotereferanse"/>
          <w:rFonts w:ascii="Open Sans" w:eastAsia="Times New Roman" w:hAnsi="Open Sans" w:cs="Open Sans"/>
          <w:sz w:val="20"/>
          <w:szCs w:val="20"/>
          <w:lang w:eastAsia="nb-NO"/>
        </w:rPr>
        <w:footnoteReference w:id="12"/>
      </w:r>
      <w:r w:rsidRPr="000A0A7D">
        <w:rPr>
          <w:rFonts w:ascii="Open Sans" w:eastAsia="Times New Roman" w:hAnsi="Open Sans" w:cs="Open Sans"/>
          <w:sz w:val="20"/>
          <w:szCs w:val="20"/>
          <w:lang w:eastAsia="nb-NO"/>
        </w:rPr>
        <w:t>. </w:t>
      </w:r>
    </w:p>
    <w:p w14:paraId="6E38BBF3"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p>
    <w:p w14:paraId="420CE0BB" w14:textId="7AF8BB99" w:rsidR="002E33A3" w:rsidRDefault="002E33A3" w:rsidP="004D57BF">
      <w:pPr>
        <w:spacing w:after="0"/>
        <w:rPr>
          <w:rFonts w:ascii="Open Sans" w:eastAsia="Times New Roman" w:hAnsi="Open Sans" w:cs="Open Sans"/>
          <w:sz w:val="20"/>
          <w:szCs w:val="20"/>
          <w:lang w:eastAsia="nb-NO"/>
        </w:rPr>
      </w:pPr>
      <w:r w:rsidRPr="000B3EB4">
        <w:rPr>
          <w:rFonts w:ascii="Open Sans" w:eastAsia="Times New Roman" w:hAnsi="Open Sans" w:cs="Open Sans"/>
          <w:sz w:val="20"/>
          <w:szCs w:val="20"/>
          <w:lang w:eastAsia="nb-NO"/>
        </w:rPr>
        <w:t xml:space="preserve">Tabell 1 </w:t>
      </w:r>
      <w:r>
        <w:rPr>
          <w:rFonts w:ascii="Open Sans" w:eastAsia="Times New Roman" w:hAnsi="Open Sans" w:cs="Open Sans"/>
          <w:sz w:val="20"/>
          <w:szCs w:val="20"/>
          <w:lang w:eastAsia="nb-NO"/>
        </w:rPr>
        <w:t xml:space="preserve">i forskriften </w:t>
      </w:r>
      <w:r w:rsidRPr="000B3EB4">
        <w:rPr>
          <w:rFonts w:ascii="Open Sans" w:eastAsia="Times New Roman" w:hAnsi="Open Sans" w:cs="Open Sans"/>
          <w:sz w:val="20"/>
          <w:szCs w:val="20"/>
          <w:lang w:eastAsia="nb-NO"/>
        </w:rPr>
        <w:t xml:space="preserve">gir en oversikt over munningsfredningssoner; med etablerte områder, noen med forslag til endrete grenser, og helt nye områder. </w:t>
      </w:r>
    </w:p>
    <w:p w14:paraId="3341E614" w14:textId="77777777" w:rsidR="004D57BF" w:rsidRPr="00932EBB" w:rsidRDefault="004D57BF" w:rsidP="004D57BF">
      <w:pPr>
        <w:spacing w:after="0"/>
        <w:rPr>
          <w:rFonts w:ascii="Open Sans" w:eastAsia="Times New Roman" w:hAnsi="Open Sans" w:cs="Open Sans"/>
          <w:sz w:val="20"/>
          <w:szCs w:val="20"/>
          <w:lang w:eastAsia="nb-NO"/>
        </w:rPr>
      </w:pPr>
    </w:p>
    <w:p w14:paraId="03162ED8"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6 Fiske i munningsfredningssoner</w:t>
      </w:r>
      <w:r w:rsidRPr="00932EBB">
        <w:rPr>
          <w:rFonts w:ascii="Open Sans" w:eastAsia="Times New Roman" w:hAnsi="Open Sans" w:cs="Open Sans"/>
          <w:sz w:val="20"/>
          <w:szCs w:val="20"/>
          <w:lang w:eastAsia="nb-NO"/>
        </w:rPr>
        <w:t> </w:t>
      </w:r>
    </w:p>
    <w:p w14:paraId="050FBDD5" w14:textId="77777777" w:rsidR="002E33A3" w:rsidRPr="00A555C7" w:rsidRDefault="002E33A3" w:rsidP="002E33A3">
      <w:pPr>
        <w:spacing w:after="0" w:line="240" w:lineRule="auto"/>
        <w:textAlignment w:val="baseline"/>
        <w:rPr>
          <w:rFonts w:ascii="Open Sans" w:eastAsia="Times New Roman" w:hAnsi="Open Sans" w:cs="Open Sans"/>
          <w:sz w:val="20"/>
          <w:szCs w:val="20"/>
          <w:lang w:eastAsia="nb-NO"/>
        </w:rPr>
      </w:pPr>
      <w:r w:rsidRPr="00A555C7">
        <w:rPr>
          <w:rFonts w:ascii="Open Sans" w:eastAsia="Times New Roman" w:hAnsi="Open Sans" w:cs="Open Sans"/>
          <w:sz w:val="20"/>
          <w:szCs w:val="20"/>
          <w:lang w:eastAsia="nb-NO"/>
        </w:rPr>
        <w:t>Disse fiskereglene er satt for å beskytte anadrome arter. Det er forsøkt å ta hensyn til fiske etter saltvannsfisk i størst mulig grad, da dette er en del av allmennhetens fiske i sjøen. Elvenære områder er biologisk produktive områder med vesentlig betydning for fisk. Tradisjonelt har disse områdene derfor også vært viktige for folks rekreasjon, og mulighet til å hente seg matfisk. Beskatning av saltvannsfisk her vil trolig også bidra til å redusere beitepresset på laksesmolt og sjøaure på tur ut fra vassdragene om våren. Streng regulering av annet fiske enn laksefiske i sonene er ikke ønskelig ut ifra en vurdering av forholdsmessighet, men regulering av saltvannsfiske kan i noen tilfeller være nødvendig for å beskytte laksefisk i tilstrekkelig grad</w:t>
      </w:r>
      <w:r>
        <w:rPr>
          <w:rFonts w:ascii="Open Sans" w:eastAsia="Times New Roman" w:hAnsi="Open Sans" w:cs="Open Sans"/>
          <w:sz w:val="20"/>
          <w:szCs w:val="20"/>
          <w:lang w:eastAsia="nb-NO"/>
        </w:rPr>
        <w:t>.</w:t>
      </w:r>
    </w:p>
    <w:p w14:paraId="47F2520C" w14:textId="77777777" w:rsidR="002E33A3" w:rsidRPr="00A555C7" w:rsidRDefault="002E33A3" w:rsidP="002E33A3">
      <w:pPr>
        <w:spacing w:after="0" w:line="240" w:lineRule="auto"/>
        <w:textAlignment w:val="baseline"/>
        <w:rPr>
          <w:rFonts w:ascii="Open Sans" w:eastAsia="Times New Roman" w:hAnsi="Open Sans" w:cs="Open Sans"/>
          <w:sz w:val="20"/>
          <w:szCs w:val="20"/>
          <w:lang w:eastAsia="nb-NO"/>
        </w:rPr>
      </w:pPr>
    </w:p>
    <w:p w14:paraId="364273A3" w14:textId="77777777" w:rsidR="002E33A3" w:rsidRPr="007532BC" w:rsidRDefault="002E33A3" w:rsidP="002E33A3">
      <w:pPr>
        <w:spacing w:after="0" w:line="240" w:lineRule="auto"/>
        <w:textAlignment w:val="baseline"/>
        <w:rPr>
          <w:rFonts w:ascii="Open Sans" w:eastAsia="Times New Roman" w:hAnsi="Open Sans" w:cs="Open Sans"/>
          <w:i/>
          <w:iCs/>
          <w:sz w:val="20"/>
          <w:szCs w:val="20"/>
          <w:lang w:eastAsia="nb-NO"/>
        </w:rPr>
      </w:pPr>
      <w:r w:rsidRPr="007532BC">
        <w:rPr>
          <w:rFonts w:ascii="Open Sans" w:eastAsia="Times New Roman" w:hAnsi="Open Sans" w:cs="Open Sans"/>
          <w:i/>
          <w:iCs/>
          <w:sz w:val="20"/>
          <w:szCs w:val="20"/>
          <w:lang w:eastAsia="nb-NO"/>
        </w:rPr>
        <w:t>Status på bestanden styrer</w:t>
      </w:r>
    </w:p>
    <w:p w14:paraId="2E5B043D" w14:textId="095A1A69" w:rsidR="002E33A3" w:rsidRPr="00B51480" w:rsidRDefault="002E33A3" w:rsidP="002E33A3">
      <w:pPr>
        <w:spacing w:after="0" w:line="240" w:lineRule="auto"/>
        <w:textAlignment w:val="baseline"/>
        <w:rPr>
          <w:rFonts w:ascii="Open Sans" w:eastAsia="Times New Roman" w:hAnsi="Open Sans" w:cs="Open Sans"/>
          <w:sz w:val="20"/>
          <w:szCs w:val="20"/>
          <w:lang w:eastAsia="nb-NO"/>
        </w:rPr>
      </w:pPr>
      <w:r w:rsidRPr="00B51480">
        <w:rPr>
          <w:rFonts w:ascii="Open Sans" w:eastAsia="Times New Roman" w:hAnsi="Open Sans" w:cs="Open Sans"/>
          <w:sz w:val="20"/>
          <w:szCs w:val="20"/>
          <w:lang w:eastAsia="nb-NO"/>
        </w:rPr>
        <w:t xml:space="preserve">Vi har valgt å differensiere fiskereglene avhengig av bestandsstatusen i vassdragene. I de munningsområdene hvor vi åpner for fiske etter anadrom fisk, åpner vi også for et fiske fra båt i </w:t>
      </w:r>
      <w:r w:rsidRPr="00D24F39">
        <w:rPr>
          <w:rFonts w:ascii="Open Sans" w:eastAsia="Times New Roman" w:hAnsi="Open Sans" w:cs="Open Sans"/>
          <w:sz w:val="20"/>
          <w:szCs w:val="20"/>
          <w:lang w:eastAsia="nb-NO"/>
        </w:rPr>
        <w:t>bevegelse (dorging) i</w:t>
      </w:r>
      <w:r w:rsidRPr="00B51480">
        <w:rPr>
          <w:rFonts w:ascii="Open Sans" w:eastAsia="Times New Roman" w:hAnsi="Open Sans" w:cs="Open Sans"/>
          <w:sz w:val="20"/>
          <w:szCs w:val="20"/>
          <w:lang w:eastAsia="nb-NO"/>
        </w:rPr>
        <w:t xml:space="preserve"> den tida anadrome arter ikke er fredet i sjøen, det vil si mellom 1. juni og 28. februar. Dersom det er åpnet for fiske i vassdraget, men kun for laks er det ikke åpnet for dorging/ fangst av anadrom fisk i munningsområdet. Dersom vassdraget er stengt på grunn av manglende fangstrapportering, men har status moderat eller bedre, er det åpent for dorging og fiske etter laksefisk i perioden 1.</w:t>
      </w:r>
      <w:r>
        <w:rPr>
          <w:rFonts w:ascii="Open Sans" w:eastAsia="Times New Roman" w:hAnsi="Open Sans" w:cs="Open Sans"/>
          <w:sz w:val="20"/>
          <w:szCs w:val="20"/>
          <w:lang w:eastAsia="nb-NO"/>
        </w:rPr>
        <w:t xml:space="preserve"> </w:t>
      </w:r>
      <w:r w:rsidRPr="00B51480">
        <w:rPr>
          <w:rFonts w:ascii="Open Sans" w:eastAsia="Times New Roman" w:hAnsi="Open Sans" w:cs="Open Sans"/>
          <w:sz w:val="20"/>
          <w:szCs w:val="20"/>
          <w:lang w:eastAsia="nb-NO"/>
        </w:rPr>
        <w:t>juni til 28. februar</w:t>
      </w:r>
      <w:r>
        <w:rPr>
          <w:rFonts w:ascii="Open Sans" w:eastAsia="Times New Roman" w:hAnsi="Open Sans" w:cs="Open Sans"/>
          <w:sz w:val="20"/>
          <w:szCs w:val="20"/>
          <w:lang w:eastAsia="nb-NO"/>
        </w:rPr>
        <w:t>, se tabell A</w:t>
      </w:r>
      <w:r w:rsidRPr="00B51480">
        <w:rPr>
          <w:rFonts w:ascii="Open Sans" w:eastAsia="Times New Roman" w:hAnsi="Open Sans" w:cs="Open Sans"/>
          <w:sz w:val="20"/>
          <w:szCs w:val="20"/>
          <w:lang w:eastAsia="nb-NO"/>
        </w:rPr>
        <w:t xml:space="preserve">. Vi har benyttet oss av VRL sine to kartinnsynsløsninger (oppdatert i 2022), </w:t>
      </w:r>
      <w:r w:rsidR="00695740" w:rsidRPr="00B51480">
        <w:rPr>
          <w:rFonts w:ascii="Open Sans" w:eastAsia="Times New Roman" w:hAnsi="Open Sans" w:cs="Open Sans"/>
          <w:sz w:val="20"/>
          <w:szCs w:val="20"/>
          <w:lang w:eastAsia="nb-NO"/>
        </w:rPr>
        <w:t>Lakseregisteret</w:t>
      </w:r>
      <w:r w:rsidRPr="00B51480">
        <w:rPr>
          <w:rFonts w:ascii="Open Sans" w:eastAsia="Times New Roman" w:hAnsi="Open Sans" w:cs="Open Sans"/>
          <w:sz w:val="20"/>
          <w:szCs w:val="20"/>
          <w:lang w:eastAsia="nb-NO"/>
        </w:rPr>
        <w:t>, høringsnotatet til Miljødirektoratet om nye fiskeregler (2020)</w:t>
      </w:r>
      <w:r>
        <w:rPr>
          <w:rStyle w:val="Fotnotereferanse"/>
          <w:rFonts w:ascii="Open Sans" w:eastAsia="Times New Roman" w:hAnsi="Open Sans" w:cs="Open Sans"/>
          <w:sz w:val="20"/>
          <w:szCs w:val="20"/>
          <w:lang w:eastAsia="nb-NO"/>
        </w:rPr>
        <w:footnoteReference w:id="13"/>
      </w:r>
      <w:r w:rsidRPr="00B51480">
        <w:rPr>
          <w:rFonts w:ascii="Open Sans" w:eastAsia="Times New Roman" w:hAnsi="Open Sans" w:cs="Open Sans"/>
          <w:sz w:val="20"/>
          <w:szCs w:val="20"/>
          <w:lang w:eastAsia="nb-NO"/>
        </w:rPr>
        <w:t xml:space="preserve">, gjeldende forskrift for fiske etter anadrom laksefisk i vassdrag, samt tilgjengelig kunnskap og skjønnsvurdering. </w:t>
      </w:r>
    </w:p>
    <w:p w14:paraId="74BE71B2" w14:textId="77777777" w:rsidR="002E33A3" w:rsidRPr="00B51480" w:rsidRDefault="002E33A3" w:rsidP="002E33A3">
      <w:pPr>
        <w:spacing w:after="0" w:line="240" w:lineRule="auto"/>
        <w:textAlignment w:val="baseline"/>
        <w:rPr>
          <w:rFonts w:ascii="Open Sans" w:eastAsia="Times New Roman" w:hAnsi="Open Sans" w:cs="Open Sans"/>
          <w:sz w:val="20"/>
          <w:szCs w:val="20"/>
          <w:lang w:eastAsia="nb-NO"/>
        </w:rPr>
      </w:pPr>
    </w:p>
    <w:p w14:paraId="491CBC30" w14:textId="77777777" w:rsidR="002E33A3" w:rsidRPr="007532BC" w:rsidRDefault="002E33A3" w:rsidP="002E33A3">
      <w:pPr>
        <w:spacing w:after="0" w:line="240" w:lineRule="auto"/>
        <w:textAlignment w:val="baseline"/>
        <w:rPr>
          <w:rFonts w:ascii="Open Sans" w:eastAsia="Times New Roman" w:hAnsi="Open Sans" w:cs="Open Sans"/>
          <w:i/>
          <w:iCs/>
          <w:sz w:val="20"/>
          <w:szCs w:val="20"/>
          <w:lang w:eastAsia="nb-NO"/>
        </w:rPr>
      </w:pPr>
      <w:r w:rsidRPr="007532BC">
        <w:rPr>
          <w:rFonts w:ascii="Open Sans" w:eastAsia="Times New Roman" w:hAnsi="Open Sans" w:cs="Open Sans"/>
          <w:i/>
          <w:iCs/>
          <w:sz w:val="20"/>
          <w:szCs w:val="20"/>
          <w:lang w:eastAsia="nb-NO"/>
        </w:rPr>
        <w:t>Fiskeregler</w:t>
      </w:r>
      <w:r>
        <w:rPr>
          <w:rFonts w:ascii="Open Sans" w:eastAsia="Times New Roman" w:hAnsi="Open Sans" w:cs="Open Sans"/>
          <w:i/>
          <w:iCs/>
          <w:sz w:val="20"/>
          <w:szCs w:val="20"/>
          <w:lang w:eastAsia="nb-NO"/>
        </w:rPr>
        <w:t xml:space="preserve"> for stang og håndsnøre</w:t>
      </w:r>
    </w:p>
    <w:p w14:paraId="6E6C6775" w14:textId="77777777" w:rsidR="002E33A3" w:rsidRPr="00A555C7" w:rsidRDefault="002E33A3" w:rsidP="002E33A3">
      <w:pPr>
        <w:spacing w:after="0" w:line="240" w:lineRule="auto"/>
        <w:textAlignment w:val="baseline"/>
        <w:rPr>
          <w:rFonts w:ascii="Open Sans" w:eastAsia="Times New Roman" w:hAnsi="Open Sans" w:cs="Open Sans"/>
          <w:sz w:val="20"/>
          <w:szCs w:val="20"/>
          <w:lang w:eastAsia="nb-NO"/>
        </w:rPr>
      </w:pPr>
      <w:r w:rsidRPr="000E3E63">
        <w:rPr>
          <w:rFonts w:ascii="Open Sans" w:eastAsia="Times New Roman" w:hAnsi="Open Sans" w:cs="Open Sans"/>
          <w:sz w:val="20"/>
          <w:szCs w:val="20"/>
          <w:lang w:eastAsia="nb-NO"/>
        </w:rPr>
        <w:t>Fiske etter saltvannsfisk med stang og håndsnøre fra</w:t>
      </w:r>
      <w:r w:rsidRPr="00A555C7">
        <w:rPr>
          <w:rFonts w:ascii="Open Sans" w:eastAsia="Times New Roman" w:hAnsi="Open Sans" w:cs="Open Sans"/>
          <w:sz w:val="20"/>
          <w:szCs w:val="20"/>
          <w:lang w:eastAsia="nb-NO"/>
        </w:rPr>
        <w:t xml:space="preserve"> land, is og båt som ikke er i bevegelse, er tillatt hele året, unntatt i Nidelvas indre sone (sone 1). I Nidelva er alt fiske forbudt i den indre sonen hele året. Dette begrunnes med den spesielle utformingen, som relativt grunn kanal gjennom byen i forlengelsen av elva (grense elv-sjø ved Royal Garden). Denne gir høy tilgjengelighet og interesse for fiske hele året, i et område hvor sjøauren er vist å oppholde seg store deler av livet</w:t>
      </w:r>
      <w:r w:rsidRPr="00A555C7">
        <w:rPr>
          <w:rStyle w:val="Fotnotereferanse"/>
          <w:rFonts w:ascii="Open Sans" w:eastAsia="Times New Roman" w:hAnsi="Open Sans" w:cs="Open Sans"/>
          <w:sz w:val="20"/>
          <w:szCs w:val="20"/>
          <w:lang w:eastAsia="nb-NO"/>
        </w:rPr>
        <w:footnoteReference w:id="14"/>
      </w:r>
      <w:r w:rsidRPr="00A555C7">
        <w:rPr>
          <w:rFonts w:ascii="Open Sans" w:eastAsia="Times New Roman" w:hAnsi="Open Sans" w:cs="Open Sans"/>
          <w:sz w:val="20"/>
          <w:szCs w:val="20"/>
          <w:lang w:eastAsia="nb-NO"/>
        </w:rPr>
        <w:t>. Da sjøauren i Nidelva er svært påvirket av effektkjøring av kraftverkene ved Leirfossen, fysiske inngrep og forurensninger, er det nødvendig å skjerme arten i dette viktige leveområdet. Det vurderes som svært vanskelig å åpne for et fiske etter saltvannsfisk, som ikke beskatter laksefisk. </w:t>
      </w:r>
    </w:p>
    <w:p w14:paraId="4FC9F488"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p w14:paraId="11B6D728"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0E3E63">
        <w:rPr>
          <w:rFonts w:ascii="Open Sans" w:eastAsia="Times New Roman" w:hAnsi="Open Sans" w:cs="Open Sans"/>
          <w:sz w:val="20"/>
          <w:szCs w:val="20"/>
          <w:lang w:eastAsia="nb-NO"/>
        </w:rPr>
        <w:t>Fiske med stang og håndsnøre fra båt i bevegelse er bare tillatt i de soner og til de tider det er fiske etter både laks og sjøaure i vassdraget</w:t>
      </w:r>
      <w:r w:rsidRPr="00932EBB">
        <w:rPr>
          <w:rFonts w:ascii="Open Sans" w:eastAsia="Times New Roman" w:hAnsi="Open Sans" w:cs="Open Sans"/>
          <w:sz w:val="20"/>
          <w:szCs w:val="20"/>
          <w:lang w:eastAsia="nb-NO"/>
        </w:rPr>
        <w:t xml:space="preserve">/vassdragene. </w:t>
      </w:r>
      <w:r w:rsidRPr="000A4BEF">
        <w:rPr>
          <w:rFonts w:ascii="Open Sans" w:eastAsia="Times New Roman" w:hAnsi="Open Sans" w:cs="Open Sans"/>
          <w:sz w:val="20"/>
          <w:szCs w:val="20"/>
          <w:lang w:eastAsia="nb-NO"/>
        </w:rPr>
        <w:t>Åpne munningsfredningssoner framgår av tabell 2</w:t>
      </w:r>
      <w:r>
        <w:rPr>
          <w:rFonts w:ascii="Open Sans" w:eastAsia="Times New Roman" w:hAnsi="Open Sans" w:cs="Open Sans"/>
          <w:sz w:val="20"/>
          <w:szCs w:val="20"/>
          <w:lang w:eastAsia="nb-NO"/>
        </w:rPr>
        <w:t xml:space="preserve"> i forskriften</w:t>
      </w:r>
      <w:r w:rsidRPr="000A4BEF">
        <w:rPr>
          <w:rFonts w:ascii="Open Sans" w:eastAsia="Times New Roman" w:hAnsi="Open Sans" w:cs="Open Sans"/>
          <w:sz w:val="20"/>
          <w:szCs w:val="20"/>
          <w:lang w:eastAsia="nb-NO"/>
        </w:rPr>
        <w:t>. </w:t>
      </w:r>
    </w:p>
    <w:p w14:paraId="2E68D387" w14:textId="1DDE52B7" w:rsidR="002E33A3" w:rsidRDefault="002E33A3" w:rsidP="002E33A3">
      <w:pPr>
        <w:spacing w:after="0" w:line="240" w:lineRule="auto"/>
        <w:textAlignment w:val="baseline"/>
        <w:rPr>
          <w:rFonts w:ascii="Open Sans" w:eastAsia="Times New Roman" w:hAnsi="Open Sans" w:cs="Open Sans"/>
          <w:sz w:val="20"/>
          <w:szCs w:val="20"/>
          <w:lang w:eastAsia="nb-NO"/>
        </w:rPr>
      </w:pPr>
    </w:p>
    <w:p w14:paraId="7517E8C1" w14:textId="31492FBF" w:rsidR="007A164D" w:rsidRDefault="007A164D" w:rsidP="002E33A3">
      <w:pPr>
        <w:spacing w:after="0" w:line="240" w:lineRule="auto"/>
        <w:textAlignment w:val="baseline"/>
        <w:rPr>
          <w:rFonts w:ascii="Open Sans" w:eastAsia="Times New Roman" w:hAnsi="Open Sans" w:cs="Open Sans"/>
          <w:sz w:val="20"/>
          <w:szCs w:val="20"/>
          <w:lang w:eastAsia="nb-NO"/>
        </w:rPr>
      </w:pPr>
    </w:p>
    <w:p w14:paraId="5FB98122" w14:textId="2956C6B5" w:rsidR="007A164D" w:rsidRDefault="007A164D" w:rsidP="002E33A3">
      <w:pPr>
        <w:spacing w:after="0" w:line="240" w:lineRule="auto"/>
        <w:textAlignment w:val="baseline"/>
        <w:rPr>
          <w:rFonts w:ascii="Open Sans" w:eastAsia="Times New Roman" w:hAnsi="Open Sans" w:cs="Open Sans"/>
          <w:sz w:val="20"/>
          <w:szCs w:val="20"/>
          <w:lang w:eastAsia="nb-NO"/>
        </w:rPr>
      </w:pPr>
    </w:p>
    <w:p w14:paraId="0111DF5B" w14:textId="77777777" w:rsidR="004D57BF" w:rsidRDefault="004D57BF" w:rsidP="002E33A3">
      <w:pPr>
        <w:spacing w:after="0" w:line="240" w:lineRule="auto"/>
        <w:textAlignment w:val="baseline"/>
        <w:rPr>
          <w:rFonts w:ascii="Open Sans" w:eastAsia="Times New Roman" w:hAnsi="Open Sans" w:cs="Open Sans"/>
          <w:sz w:val="20"/>
          <w:szCs w:val="20"/>
          <w:lang w:eastAsia="nb-NO"/>
        </w:rPr>
      </w:pPr>
    </w:p>
    <w:p w14:paraId="0687AC27"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0D4AF2">
        <w:rPr>
          <w:rFonts w:ascii="Open Sans" w:eastAsia="Times New Roman" w:hAnsi="Open Sans" w:cs="Open Sans"/>
          <w:i/>
          <w:iCs/>
          <w:sz w:val="20"/>
          <w:szCs w:val="20"/>
          <w:lang w:eastAsia="nb-NO"/>
        </w:rPr>
        <w:lastRenderedPageBreak/>
        <w:t>Garn</w:t>
      </w:r>
      <w:r>
        <w:rPr>
          <w:rFonts w:ascii="Open Sans" w:eastAsia="Times New Roman" w:hAnsi="Open Sans" w:cs="Open Sans"/>
          <w:i/>
          <w:iCs/>
          <w:sz w:val="20"/>
          <w:szCs w:val="20"/>
          <w:lang w:eastAsia="nb-NO"/>
        </w:rPr>
        <w:t xml:space="preserve">, line, </w:t>
      </w:r>
      <w:r w:rsidRPr="000D4AF2">
        <w:rPr>
          <w:rFonts w:ascii="Open Sans" w:eastAsia="Times New Roman" w:hAnsi="Open Sans" w:cs="Open Sans"/>
          <w:i/>
          <w:iCs/>
          <w:sz w:val="20"/>
          <w:szCs w:val="20"/>
          <w:lang w:eastAsia="nb-NO"/>
        </w:rPr>
        <w:t>ruser</w:t>
      </w:r>
      <w:r>
        <w:rPr>
          <w:rFonts w:ascii="Open Sans" w:eastAsia="Times New Roman" w:hAnsi="Open Sans" w:cs="Open Sans"/>
          <w:i/>
          <w:iCs/>
          <w:sz w:val="20"/>
          <w:szCs w:val="20"/>
          <w:lang w:eastAsia="nb-NO"/>
        </w:rPr>
        <w:t xml:space="preserve"> og teiner</w:t>
      </w:r>
    </w:p>
    <w:p w14:paraId="1DE3F9EF"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0E3A15">
        <w:rPr>
          <w:rFonts w:ascii="Open Sans" w:eastAsia="Times New Roman" w:hAnsi="Open Sans" w:cs="Open Sans"/>
          <w:sz w:val="20"/>
          <w:szCs w:val="20"/>
          <w:lang w:eastAsia="nb-NO"/>
        </w:rPr>
        <w:t>Fiske etter saltvannsfisk som beskatter laksefisk tillates ikke.</w:t>
      </w:r>
      <w:r>
        <w:rPr>
          <w:rFonts w:ascii="Open Sans" w:eastAsia="Times New Roman" w:hAnsi="Open Sans" w:cs="Open Sans"/>
          <w:sz w:val="20"/>
          <w:szCs w:val="20"/>
          <w:lang w:eastAsia="nb-NO"/>
        </w:rPr>
        <w:t xml:space="preserve"> </w:t>
      </w:r>
      <w:r w:rsidRPr="000E3A15">
        <w:rPr>
          <w:rFonts w:ascii="Open Sans" w:eastAsia="Times New Roman" w:hAnsi="Open Sans" w:cs="Open Sans"/>
          <w:sz w:val="20"/>
          <w:szCs w:val="20"/>
          <w:lang w:eastAsia="nb-NO"/>
        </w:rPr>
        <w:t xml:space="preserve">Avhengig av blant annet topografi vil det variere hvor laksefisk vandrer. I perioden </w:t>
      </w:r>
      <w:r>
        <w:rPr>
          <w:rFonts w:ascii="Open Sans" w:eastAsia="Times New Roman" w:hAnsi="Open Sans" w:cs="Open Sans"/>
          <w:sz w:val="20"/>
          <w:szCs w:val="20"/>
          <w:lang w:eastAsia="nb-NO"/>
        </w:rPr>
        <w:t xml:space="preserve">1. mars til 30. september når </w:t>
      </w:r>
      <w:r w:rsidRPr="000E3A15">
        <w:rPr>
          <w:rFonts w:ascii="Open Sans" w:eastAsia="Times New Roman" w:hAnsi="Open Sans" w:cs="Open Sans"/>
          <w:sz w:val="20"/>
          <w:szCs w:val="20"/>
          <w:lang w:eastAsia="nb-NO"/>
        </w:rPr>
        <w:t xml:space="preserve">det er mest vandringsaktivitet </w:t>
      </w:r>
      <w:r>
        <w:rPr>
          <w:rFonts w:ascii="Open Sans" w:eastAsia="Times New Roman" w:hAnsi="Open Sans" w:cs="Open Sans"/>
          <w:sz w:val="20"/>
          <w:szCs w:val="20"/>
          <w:lang w:eastAsia="nb-NO"/>
        </w:rPr>
        <w:t>foreslår vi</w:t>
      </w:r>
      <w:r w:rsidRPr="000E3A15">
        <w:rPr>
          <w:rFonts w:ascii="Open Sans" w:eastAsia="Times New Roman" w:hAnsi="Open Sans" w:cs="Open Sans"/>
          <w:sz w:val="20"/>
          <w:szCs w:val="20"/>
          <w:lang w:eastAsia="nb-NO"/>
        </w:rPr>
        <w:t xml:space="preserve"> å </w:t>
      </w:r>
      <w:r w:rsidRPr="00D264B1">
        <w:rPr>
          <w:rFonts w:ascii="Open Sans" w:eastAsia="Times New Roman" w:hAnsi="Open Sans" w:cs="Open Sans"/>
          <w:sz w:val="20"/>
          <w:szCs w:val="20"/>
          <w:lang w:eastAsia="nb-NO"/>
        </w:rPr>
        <w:t>forby garn i</w:t>
      </w:r>
      <w:r w:rsidRPr="000E3A15">
        <w:rPr>
          <w:rFonts w:ascii="Open Sans" w:eastAsia="Times New Roman" w:hAnsi="Open Sans" w:cs="Open Sans"/>
          <w:sz w:val="20"/>
          <w:szCs w:val="20"/>
          <w:lang w:eastAsia="nb-NO"/>
        </w:rPr>
        <w:t xml:space="preserve"> munningsfredningssonene. I perioden 1. oktober </w:t>
      </w:r>
      <w:r>
        <w:rPr>
          <w:rFonts w:ascii="Open Sans" w:eastAsia="Times New Roman" w:hAnsi="Open Sans" w:cs="Open Sans"/>
          <w:sz w:val="20"/>
          <w:szCs w:val="20"/>
          <w:lang w:eastAsia="nb-NO"/>
        </w:rPr>
        <w:t>til</w:t>
      </w:r>
      <w:r w:rsidRPr="000E3A15">
        <w:rPr>
          <w:rFonts w:ascii="Open Sans" w:eastAsia="Times New Roman" w:hAnsi="Open Sans" w:cs="Open Sans"/>
          <w:sz w:val="20"/>
          <w:szCs w:val="20"/>
          <w:lang w:eastAsia="nb-NO"/>
        </w:rPr>
        <w:t xml:space="preserve"> </w:t>
      </w:r>
      <w:r>
        <w:rPr>
          <w:rFonts w:ascii="Open Sans" w:eastAsia="Times New Roman" w:hAnsi="Open Sans" w:cs="Open Sans"/>
          <w:sz w:val="20"/>
          <w:szCs w:val="20"/>
          <w:lang w:eastAsia="nb-NO"/>
        </w:rPr>
        <w:t xml:space="preserve">28. februar </w:t>
      </w:r>
      <w:r w:rsidRPr="000E3A15">
        <w:rPr>
          <w:rFonts w:ascii="Open Sans" w:eastAsia="Times New Roman" w:hAnsi="Open Sans" w:cs="Open Sans"/>
          <w:sz w:val="20"/>
          <w:szCs w:val="20"/>
          <w:lang w:eastAsia="nb-NO"/>
        </w:rPr>
        <w:t xml:space="preserve">hører vi </w:t>
      </w:r>
      <w:r>
        <w:rPr>
          <w:rFonts w:ascii="Open Sans" w:eastAsia="Times New Roman" w:hAnsi="Open Sans" w:cs="Open Sans"/>
          <w:sz w:val="20"/>
          <w:szCs w:val="20"/>
          <w:lang w:eastAsia="nb-NO"/>
        </w:rPr>
        <w:t xml:space="preserve">derfor </w:t>
      </w:r>
      <w:r w:rsidRPr="000E3A15">
        <w:rPr>
          <w:rFonts w:ascii="Open Sans" w:eastAsia="Times New Roman" w:hAnsi="Open Sans" w:cs="Open Sans"/>
          <w:sz w:val="20"/>
          <w:szCs w:val="20"/>
          <w:lang w:eastAsia="nb-NO"/>
        </w:rPr>
        <w:t xml:space="preserve">på </w:t>
      </w:r>
      <w:r>
        <w:rPr>
          <w:rFonts w:ascii="Open Sans" w:eastAsia="Times New Roman" w:hAnsi="Open Sans" w:cs="Open Sans"/>
          <w:sz w:val="20"/>
          <w:szCs w:val="20"/>
          <w:lang w:eastAsia="nb-NO"/>
        </w:rPr>
        <w:t xml:space="preserve">å </w:t>
      </w:r>
      <w:r w:rsidRPr="000E3A15">
        <w:rPr>
          <w:rFonts w:ascii="Open Sans" w:eastAsia="Times New Roman" w:hAnsi="Open Sans" w:cs="Open Sans"/>
          <w:sz w:val="20"/>
          <w:szCs w:val="20"/>
          <w:lang w:eastAsia="nb-NO"/>
        </w:rPr>
        <w:t>åpn</w:t>
      </w:r>
      <w:r>
        <w:rPr>
          <w:rFonts w:ascii="Open Sans" w:eastAsia="Times New Roman" w:hAnsi="Open Sans" w:cs="Open Sans"/>
          <w:sz w:val="20"/>
          <w:szCs w:val="20"/>
          <w:lang w:eastAsia="nb-NO"/>
        </w:rPr>
        <w:t>e</w:t>
      </w:r>
      <w:r w:rsidRPr="000E3A15">
        <w:rPr>
          <w:rFonts w:ascii="Open Sans" w:eastAsia="Times New Roman" w:hAnsi="Open Sans" w:cs="Open Sans"/>
          <w:sz w:val="20"/>
          <w:szCs w:val="20"/>
          <w:lang w:eastAsia="nb-NO"/>
        </w:rPr>
        <w:t xml:space="preserve"> for å sette garn</w:t>
      </w:r>
      <w:r>
        <w:rPr>
          <w:rFonts w:ascii="Open Sans" w:eastAsia="Times New Roman" w:hAnsi="Open Sans" w:cs="Open Sans"/>
          <w:sz w:val="20"/>
          <w:szCs w:val="20"/>
          <w:lang w:eastAsia="nb-NO"/>
        </w:rPr>
        <w:t>,</w:t>
      </w:r>
      <w:r w:rsidRPr="000E3A15">
        <w:rPr>
          <w:rFonts w:ascii="Open Sans" w:eastAsia="Times New Roman" w:hAnsi="Open Sans" w:cs="Open Sans"/>
          <w:sz w:val="20"/>
          <w:szCs w:val="20"/>
          <w:lang w:eastAsia="nb-NO"/>
        </w:rPr>
        <w:t xml:space="preserve"> dersom hele fangstdelen settes 5 meter</w:t>
      </w:r>
      <w:r>
        <w:rPr>
          <w:rFonts w:ascii="Open Sans" w:eastAsia="Times New Roman" w:hAnsi="Open Sans" w:cs="Open Sans"/>
          <w:sz w:val="20"/>
          <w:szCs w:val="20"/>
          <w:lang w:eastAsia="nb-NO"/>
        </w:rPr>
        <w:t xml:space="preserve"> under overflaten til enhver tid. For å ivareta et tradisjonelt sildefiske åpner vi for et forsiktig garnfiske i perioden 1. til 30. september for sildegarn som senkes ned til minimum 5 meter. </w:t>
      </w:r>
    </w:p>
    <w:p w14:paraId="4DF80E48" w14:textId="77777777" w:rsidR="002E33A3" w:rsidRPr="00604D03" w:rsidRDefault="002E33A3" w:rsidP="002E33A3">
      <w:pPr>
        <w:spacing w:after="0" w:line="240" w:lineRule="auto"/>
        <w:textAlignment w:val="baseline"/>
        <w:rPr>
          <w:rFonts w:ascii="Open Sans" w:eastAsia="Times New Roman" w:hAnsi="Open Sans" w:cs="Open Sans"/>
          <w:sz w:val="20"/>
          <w:szCs w:val="20"/>
          <w:lang w:eastAsia="nb-NO"/>
        </w:rPr>
      </w:pPr>
    </w:p>
    <w:p w14:paraId="4048AC6F"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726AA1">
        <w:rPr>
          <w:rFonts w:ascii="Open Sans" w:eastAsia="Times New Roman" w:hAnsi="Open Sans" w:cs="Open Sans"/>
          <w:sz w:val="20"/>
          <w:szCs w:val="20"/>
          <w:lang w:eastAsia="nb-NO"/>
        </w:rPr>
        <w:t xml:space="preserve">Bunnsatte liner, teiner og ruser uten ledegarn senkes med hele fangstdelen(e) ned til minimum 5 meter </w:t>
      </w:r>
      <w:r>
        <w:rPr>
          <w:rFonts w:ascii="Open Sans" w:eastAsia="Times New Roman" w:hAnsi="Open Sans" w:cs="Open Sans"/>
          <w:sz w:val="20"/>
          <w:szCs w:val="20"/>
          <w:lang w:eastAsia="nb-NO"/>
        </w:rPr>
        <w:t xml:space="preserve">til enhver tid, </w:t>
      </w:r>
      <w:r w:rsidRPr="00726AA1">
        <w:rPr>
          <w:rFonts w:ascii="Open Sans" w:eastAsia="Times New Roman" w:hAnsi="Open Sans" w:cs="Open Sans"/>
          <w:sz w:val="20"/>
          <w:szCs w:val="20"/>
          <w:lang w:eastAsia="nb-NO"/>
        </w:rPr>
        <w:t>hele året.</w:t>
      </w:r>
      <w:r>
        <w:rPr>
          <w:rFonts w:ascii="Open Sans" w:eastAsia="Times New Roman" w:hAnsi="Open Sans" w:cs="Open Sans"/>
          <w:sz w:val="20"/>
          <w:szCs w:val="20"/>
          <w:lang w:eastAsia="nb-NO"/>
        </w:rPr>
        <w:t xml:space="preserve"> </w:t>
      </w:r>
      <w:r w:rsidRPr="00604D03">
        <w:rPr>
          <w:rFonts w:ascii="Open Sans" w:eastAsia="Times New Roman" w:hAnsi="Open Sans" w:cs="Open Sans"/>
          <w:sz w:val="20"/>
          <w:szCs w:val="20"/>
          <w:lang w:eastAsia="nb-NO"/>
        </w:rPr>
        <w:t xml:space="preserve">Det foreslås å oppheve gjeldende forbud i tidligere Sør-Trøndelag, om bruk av </w:t>
      </w:r>
      <w:r w:rsidRPr="00D264B1">
        <w:rPr>
          <w:rFonts w:ascii="Open Sans" w:eastAsia="Times New Roman" w:hAnsi="Open Sans" w:cs="Open Sans"/>
          <w:sz w:val="20"/>
          <w:szCs w:val="20"/>
          <w:lang w:eastAsia="nb-NO"/>
        </w:rPr>
        <w:t>teiner og ruser</w:t>
      </w:r>
      <w:r w:rsidRPr="00604D03">
        <w:rPr>
          <w:rFonts w:ascii="Open Sans" w:eastAsia="Times New Roman" w:hAnsi="Open Sans" w:cs="Open Sans"/>
          <w:sz w:val="20"/>
          <w:szCs w:val="20"/>
          <w:lang w:eastAsia="nb-NO"/>
        </w:rPr>
        <w:t xml:space="preserve"> uten ledegarn i den hensikt å fange krabbe/krepsdyr, fordi en slik fangst i mindre grad vurderes å komme i konflikt med behovet for beskyttelse av laksefisk, og fordi dette er et fiske som er viktig både som rekreasjon, og til en viss grad som næring. Krabbeteiner og bunnsatte liner, kan settes 100 meter eller mer utenfor grense elv-sjø. </w:t>
      </w:r>
    </w:p>
    <w:p w14:paraId="3F0BF4B8"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p>
    <w:p w14:paraId="48B7FAE1" w14:textId="77777777" w:rsidR="002E33A3" w:rsidRPr="00604D03" w:rsidRDefault="002E33A3" w:rsidP="002E33A3">
      <w:pPr>
        <w:spacing w:after="0" w:line="240" w:lineRule="auto"/>
        <w:textAlignment w:val="baseline"/>
        <w:rPr>
          <w:rFonts w:ascii="Open Sans" w:eastAsia="Times New Roman" w:hAnsi="Open Sans" w:cs="Open Sans"/>
          <w:sz w:val="20"/>
          <w:szCs w:val="20"/>
          <w:lang w:eastAsia="nb-NO"/>
        </w:rPr>
      </w:pPr>
      <w:r w:rsidRPr="00604D03">
        <w:rPr>
          <w:rFonts w:ascii="Open Sans" w:eastAsia="Times New Roman" w:hAnsi="Open Sans" w:cs="Open Sans"/>
          <w:sz w:val="20"/>
          <w:szCs w:val="20"/>
          <w:lang w:eastAsia="nb-NO"/>
        </w:rPr>
        <w:t>Fanges laksefisk med redskap som er ulovlig for slik fisk eller utenfor lovlig fisketid for denne, er det plikt til skånsomt å sette fisken ut igjen (lakseloven §47).</w:t>
      </w:r>
      <w:r w:rsidRPr="00FD2CAD">
        <w:rPr>
          <w:rFonts w:ascii="Open Sans" w:eastAsia="Times New Roman" w:hAnsi="Open Sans" w:cs="Open Sans"/>
          <w:sz w:val="20"/>
          <w:szCs w:val="20"/>
          <w:lang w:eastAsia="nb-NO"/>
        </w:rPr>
        <w:t xml:space="preserve"> </w:t>
      </w:r>
      <w:r w:rsidRPr="00604D03">
        <w:rPr>
          <w:rFonts w:ascii="Open Sans" w:eastAsia="Times New Roman" w:hAnsi="Open Sans" w:cs="Open Sans"/>
          <w:sz w:val="20"/>
          <w:szCs w:val="20"/>
          <w:lang w:eastAsia="nb-NO"/>
        </w:rPr>
        <w:t>Ålefisket er forbudt</w:t>
      </w:r>
      <w:r w:rsidRPr="00604D03">
        <w:rPr>
          <w:rStyle w:val="Fotnotereferanse"/>
          <w:rFonts w:ascii="Open Sans" w:eastAsia="Times New Roman" w:hAnsi="Open Sans" w:cs="Open Sans"/>
          <w:sz w:val="20"/>
          <w:szCs w:val="20"/>
          <w:lang w:eastAsia="nb-NO"/>
        </w:rPr>
        <w:footnoteReference w:id="15"/>
      </w:r>
      <w:r w:rsidRPr="00604D03">
        <w:rPr>
          <w:rFonts w:ascii="Open Sans" w:eastAsia="Times New Roman" w:hAnsi="Open Sans" w:cs="Open Sans"/>
          <w:sz w:val="20"/>
          <w:szCs w:val="20"/>
          <w:lang w:eastAsia="nb-NO"/>
        </w:rPr>
        <w:t>, og det forutsettes at fiskere innretter fisket slik at ål ikke fanges.  </w:t>
      </w:r>
    </w:p>
    <w:p w14:paraId="552060E1"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56317B18" w14:textId="77777777" w:rsidR="002E33A3" w:rsidRPr="009D2542" w:rsidRDefault="002E33A3" w:rsidP="002E33A3">
      <w:pPr>
        <w:spacing w:after="0" w:line="240" w:lineRule="auto"/>
        <w:textAlignment w:val="baseline"/>
        <w:rPr>
          <w:rFonts w:ascii="Open Sans" w:eastAsia="Times New Roman" w:hAnsi="Open Sans" w:cs="Open Sans"/>
          <w:sz w:val="20"/>
          <w:szCs w:val="20"/>
          <w:lang w:eastAsia="nb-NO"/>
        </w:rPr>
      </w:pPr>
      <w:r>
        <w:rPr>
          <w:rFonts w:ascii="Open Sans" w:eastAsia="Times New Roman" w:hAnsi="Open Sans" w:cs="Open Sans"/>
          <w:color w:val="000000"/>
          <w:sz w:val="20"/>
          <w:szCs w:val="20"/>
          <w:lang w:eastAsia="nb-NO"/>
        </w:rPr>
        <w:t>Å h</w:t>
      </w:r>
      <w:r w:rsidRPr="008C1167">
        <w:rPr>
          <w:rFonts w:ascii="Open Sans" w:eastAsia="Times New Roman" w:hAnsi="Open Sans" w:cs="Open Sans"/>
          <w:color w:val="000000"/>
          <w:sz w:val="20"/>
          <w:szCs w:val="20"/>
          <w:lang w:eastAsia="nb-NO"/>
        </w:rPr>
        <w:t xml:space="preserve">armonisering </w:t>
      </w:r>
      <w:r>
        <w:rPr>
          <w:rFonts w:ascii="Open Sans" w:eastAsia="Times New Roman" w:hAnsi="Open Sans" w:cs="Open Sans"/>
          <w:color w:val="000000"/>
          <w:sz w:val="20"/>
          <w:szCs w:val="20"/>
          <w:lang w:eastAsia="nb-NO"/>
        </w:rPr>
        <w:t xml:space="preserve">garnreglene mellom gamle Nord- og Sør-Trøndelag </w:t>
      </w:r>
      <w:r w:rsidRPr="008C1167">
        <w:rPr>
          <w:rFonts w:ascii="Open Sans" w:eastAsia="Times New Roman" w:hAnsi="Open Sans" w:cs="Open Sans"/>
          <w:color w:val="000000"/>
          <w:sz w:val="20"/>
          <w:szCs w:val="20"/>
          <w:lang w:eastAsia="nb-NO"/>
        </w:rPr>
        <w:t>har vært krevende</w:t>
      </w:r>
      <w:r>
        <w:rPr>
          <w:rFonts w:ascii="Open Sans" w:eastAsia="Times New Roman" w:hAnsi="Open Sans" w:cs="Open Sans"/>
          <w:color w:val="000000"/>
          <w:sz w:val="20"/>
          <w:szCs w:val="20"/>
          <w:lang w:eastAsia="nb-NO"/>
        </w:rPr>
        <w:t>. Til grunn for forslaget ligger oppdatert kunnskap om de anadrome bestandene og våre vurderinger av denne kunnskapen innenfor rammene av retningslinjene fra Miljødirektoratet. I gamle Nord-Trøndelag er det i gjeldende forskrift krav om nedsenking til 10 meter i perioden 15. april til 30. september, når det gjelder garn og ruser. I gamle Sør-Trøndelag er det i gjeldende forskrift forbudt med garn og ruser hele året i munningsfredningssonene. Ettersom bestandene har gått ned, laks er på rødlista og sjøaurebestandene er vesentlig redusert i Trøndelag, er strenge regler nødvendig. Med dette forslaget er det forsøkt å ta hensyn til allmennhetens fritidsfiske i sjøen, samtidig som det er gjort nødvendige grep for å unngå overbeskatning. For å ivareta interessen for sildefiske, foreslås det å åpne for sildefiske med sildegarn en måned tidligere enn åpningen for garn med større maskevidde. Ellers kan sild fiskes med stang og håndsnøre til enhver tid.</w:t>
      </w:r>
    </w:p>
    <w:p w14:paraId="434C1C03"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59DB8631" w14:textId="77777777" w:rsidR="002E33A3" w:rsidRPr="000D4AF2" w:rsidRDefault="002E33A3" w:rsidP="002E33A3">
      <w:pPr>
        <w:spacing w:after="0" w:line="240" w:lineRule="auto"/>
        <w:textAlignment w:val="baseline"/>
        <w:rPr>
          <w:rFonts w:ascii="Open Sans" w:eastAsia="Times New Roman" w:hAnsi="Open Sans" w:cs="Open Sans"/>
          <w:i/>
          <w:iCs/>
          <w:sz w:val="20"/>
          <w:szCs w:val="20"/>
          <w:lang w:eastAsia="nb-NO"/>
        </w:rPr>
      </w:pPr>
      <w:r w:rsidRPr="000D4AF2">
        <w:rPr>
          <w:rFonts w:ascii="Open Sans" w:eastAsia="Times New Roman" w:hAnsi="Open Sans" w:cs="Open Sans"/>
          <w:i/>
          <w:iCs/>
          <w:sz w:val="20"/>
          <w:szCs w:val="20"/>
          <w:lang w:eastAsia="nb-NO"/>
        </w:rPr>
        <w:t>Skjerming av anadrome arter</w:t>
      </w:r>
    </w:p>
    <w:p w14:paraId="55B7DD3E"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I begge de forskriftene </w:t>
      </w:r>
      <w:r>
        <w:rPr>
          <w:rFonts w:ascii="Open Sans" w:eastAsia="Times New Roman" w:hAnsi="Open Sans" w:cs="Open Sans"/>
          <w:sz w:val="20"/>
          <w:szCs w:val="20"/>
          <w:lang w:eastAsia="nb-NO"/>
        </w:rPr>
        <w:t>som nå erstattes</w:t>
      </w:r>
      <w:r w:rsidRPr="00932EBB">
        <w:rPr>
          <w:rFonts w:ascii="Open Sans" w:eastAsia="Times New Roman" w:hAnsi="Open Sans" w:cs="Open Sans"/>
          <w:sz w:val="20"/>
          <w:szCs w:val="20"/>
          <w:lang w:eastAsia="nb-NO"/>
        </w:rPr>
        <w:t xml:space="preserve"> er det åpning for “</w:t>
      </w:r>
      <w:r>
        <w:rPr>
          <w:rFonts w:ascii="Open Sans" w:eastAsia="Times New Roman" w:hAnsi="Open Sans" w:cs="Open Sans"/>
          <w:sz w:val="20"/>
          <w:szCs w:val="20"/>
          <w:lang w:eastAsia="nb-NO"/>
        </w:rPr>
        <w:t>y</w:t>
      </w:r>
      <w:r w:rsidRPr="00932EBB">
        <w:rPr>
          <w:rFonts w:ascii="Open Sans" w:eastAsia="Times New Roman" w:hAnsi="Open Sans" w:cs="Open Sans"/>
          <w:sz w:val="20"/>
          <w:szCs w:val="20"/>
          <w:lang w:eastAsia="nb-NO"/>
        </w:rPr>
        <w:t xml:space="preserve">rkesfiske etter sild, brisling og makrell med nøter på minst 151 m lengde og 15 m dybde, fiske med snurrevad og reketrål”. </w:t>
      </w:r>
      <w:r>
        <w:rPr>
          <w:rFonts w:ascii="Open Sans" w:eastAsia="Times New Roman" w:hAnsi="Open Sans" w:cs="Open Sans"/>
          <w:sz w:val="20"/>
          <w:szCs w:val="20"/>
          <w:lang w:eastAsia="nb-NO"/>
        </w:rPr>
        <w:t>Det</w:t>
      </w:r>
      <w:r w:rsidRPr="00932EBB">
        <w:rPr>
          <w:rFonts w:ascii="Open Sans" w:eastAsia="Times New Roman" w:hAnsi="Open Sans" w:cs="Open Sans"/>
          <w:sz w:val="20"/>
          <w:szCs w:val="20"/>
          <w:lang w:eastAsia="nb-NO"/>
        </w:rPr>
        <w:t xml:space="preserve"> vil høre</w:t>
      </w:r>
      <w:r>
        <w:rPr>
          <w:rFonts w:ascii="Open Sans" w:eastAsia="Times New Roman" w:hAnsi="Open Sans" w:cs="Open Sans"/>
          <w:sz w:val="20"/>
          <w:szCs w:val="20"/>
          <w:lang w:eastAsia="nb-NO"/>
        </w:rPr>
        <w:t>s</w:t>
      </w:r>
      <w:r w:rsidRPr="00932EBB">
        <w:rPr>
          <w:rFonts w:ascii="Open Sans" w:eastAsia="Times New Roman" w:hAnsi="Open Sans" w:cs="Open Sans"/>
          <w:sz w:val="20"/>
          <w:szCs w:val="20"/>
          <w:lang w:eastAsia="nb-NO"/>
        </w:rPr>
        <w:t xml:space="preserve"> på at det ikke åpnes for et slikt fiske i munningsfredningssonen</w:t>
      </w:r>
      <w:r>
        <w:rPr>
          <w:rFonts w:ascii="Open Sans" w:eastAsia="Times New Roman" w:hAnsi="Open Sans" w:cs="Open Sans"/>
          <w:sz w:val="20"/>
          <w:szCs w:val="20"/>
          <w:lang w:eastAsia="nb-NO"/>
        </w:rPr>
        <w:t xml:space="preserve"> nå</w:t>
      </w:r>
      <w:r w:rsidRPr="00932EBB">
        <w:rPr>
          <w:rFonts w:ascii="Open Sans" w:eastAsia="Times New Roman" w:hAnsi="Open Sans" w:cs="Open Sans"/>
          <w:sz w:val="20"/>
          <w:szCs w:val="20"/>
          <w:lang w:eastAsia="nb-NO"/>
        </w:rPr>
        <w:t>.  </w:t>
      </w:r>
    </w:p>
    <w:p w14:paraId="09AF6C64"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bookmarkStart w:id="1" w:name="_Hlk120869635"/>
    </w:p>
    <w:p w14:paraId="29DDFC24"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Per i dag foreligger det ingen fastsatte kvoter på brislingfiske i Trondheimsfjorden, selv om det ligger råd på dette fra Havforskningsinstituttet (HI). Brislingfisket i Trondheimsfjorden har tidligere ikke vært regulert med kvoter. I </w:t>
      </w:r>
      <w:r>
        <w:rPr>
          <w:rFonts w:ascii="Open Sans" w:eastAsia="Times New Roman" w:hAnsi="Open Sans" w:cs="Open Sans"/>
          <w:sz w:val="20"/>
          <w:szCs w:val="20"/>
          <w:lang w:eastAsia="nb-NO"/>
        </w:rPr>
        <w:t>f</w:t>
      </w:r>
      <w:r w:rsidRPr="00932EBB">
        <w:rPr>
          <w:rFonts w:ascii="Open Sans" w:eastAsia="Times New Roman" w:hAnsi="Open Sans" w:cs="Open Sans"/>
          <w:sz w:val="20"/>
          <w:szCs w:val="20"/>
          <w:lang w:eastAsia="nb-NO"/>
        </w:rPr>
        <w:t>orskrift om endring i forskrift om regulering av fisket etter brisling i 2022-2023</w:t>
      </w:r>
      <w:r w:rsidRPr="008C1167">
        <w:rPr>
          <w:rStyle w:val="Fotnotereferanse"/>
          <w:rFonts w:ascii="Open Sans" w:eastAsia="Times New Roman" w:hAnsi="Open Sans" w:cs="Open Sans"/>
          <w:sz w:val="20"/>
          <w:szCs w:val="20"/>
          <w:lang w:eastAsia="nb-NO"/>
        </w:rPr>
        <w:footnoteReference w:id="16"/>
      </w:r>
      <w:r w:rsidRPr="008C1167">
        <w:rPr>
          <w:rFonts w:ascii="Open Sans" w:eastAsia="Times New Roman" w:hAnsi="Open Sans" w:cs="Open Sans"/>
          <w:sz w:val="20"/>
          <w:szCs w:val="20"/>
          <w:lang w:eastAsia="nb-NO"/>
        </w:rPr>
        <w:t>, som kom nå i september, er det midlertidig forbud mot fiske av brisling i Trondheimsfjorden. </w:t>
      </w:r>
      <w:r>
        <w:rPr>
          <w:rFonts w:ascii="Open Sans" w:eastAsia="Times New Roman" w:hAnsi="Open Sans" w:cs="Open Sans"/>
          <w:sz w:val="20"/>
          <w:szCs w:val="20"/>
          <w:lang w:eastAsia="nb-NO"/>
        </w:rPr>
        <w:t>Brislingen er en viktig næringskilde for anadrom fisk i blandsonen</w:t>
      </w:r>
      <w:r>
        <w:rPr>
          <w:rStyle w:val="Fotnotereferanse"/>
          <w:rFonts w:ascii="Open Sans" w:eastAsia="Times New Roman" w:hAnsi="Open Sans" w:cs="Open Sans"/>
          <w:sz w:val="20"/>
          <w:szCs w:val="20"/>
          <w:lang w:eastAsia="nb-NO"/>
        </w:rPr>
        <w:footnoteReference w:id="17"/>
      </w:r>
      <w:r>
        <w:rPr>
          <w:rFonts w:ascii="Open Sans" w:eastAsia="Times New Roman" w:hAnsi="Open Sans" w:cs="Open Sans"/>
          <w:sz w:val="20"/>
          <w:szCs w:val="20"/>
          <w:lang w:eastAsia="nb-NO"/>
        </w:rPr>
        <w:t xml:space="preserve">. Tilstedeværelse av marin byttefisk i elveosen på våren betyr også tilstedeværelse av anadrom fisk. Et fiske på marin byttefisk med not vil gi risiko for bifangst av anadrom fisk. </w:t>
      </w:r>
      <w:r w:rsidRPr="00932EBB">
        <w:rPr>
          <w:rFonts w:ascii="Open Sans" w:eastAsia="Times New Roman" w:hAnsi="Open Sans" w:cs="Open Sans"/>
          <w:sz w:val="20"/>
          <w:szCs w:val="20"/>
          <w:lang w:eastAsia="nb-NO"/>
        </w:rPr>
        <w:t xml:space="preserve">Det er sprikende resultater når det gjelder bifangst av anadrom fisk i brislingfisket, men ut ifra at munningsområdene er viktige områder for anadrom fisk kan man anta at bifangsten er større desto nærmere man kommer elvemunningen. </w:t>
      </w:r>
    </w:p>
    <w:bookmarkEnd w:id="1"/>
    <w:p w14:paraId="441EB351"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p w14:paraId="68D1F3C7"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lastRenderedPageBreak/>
        <w:t>Det er forbud mot fiske etter laksefisk med faststående redskaper</w:t>
      </w:r>
      <w:r>
        <w:rPr>
          <w:rFonts w:ascii="Open Sans" w:eastAsia="Times New Roman" w:hAnsi="Open Sans" w:cs="Open Sans"/>
          <w:sz w:val="20"/>
          <w:szCs w:val="20"/>
          <w:lang w:eastAsia="nb-NO"/>
        </w:rPr>
        <w:t xml:space="preserve"> (kilenot)</w:t>
      </w:r>
      <w:r w:rsidRPr="00932EBB">
        <w:rPr>
          <w:rFonts w:ascii="Open Sans" w:eastAsia="Times New Roman" w:hAnsi="Open Sans" w:cs="Open Sans"/>
          <w:sz w:val="20"/>
          <w:szCs w:val="20"/>
          <w:lang w:eastAsia="nb-NO"/>
        </w:rPr>
        <w:t xml:space="preserve"> i</w:t>
      </w:r>
      <w:r>
        <w:rPr>
          <w:rFonts w:ascii="Open Sans" w:eastAsia="Times New Roman" w:hAnsi="Open Sans" w:cs="Open Sans"/>
          <w:sz w:val="20"/>
          <w:szCs w:val="20"/>
          <w:lang w:eastAsia="nb-NO"/>
        </w:rPr>
        <w:t xml:space="preserve"> munningsfrednings</w:t>
      </w:r>
      <w:r w:rsidRPr="00932EBB">
        <w:rPr>
          <w:rFonts w:ascii="Open Sans" w:eastAsia="Times New Roman" w:hAnsi="Open Sans" w:cs="Open Sans"/>
          <w:sz w:val="20"/>
          <w:szCs w:val="20"/>
          <w:lang w:eastAsia="nb-NO"/>
        </w:rPr>
        <w:t>sone</w:t>
      </w:r>
      <w:r>
        <w:rPr>
          <w:rFonts w:ascii="Open Sans" w:eastAsia="Times New Roman" w:hAnsi="Open Sans" w:cs="Open Sans"/>
          <w:sz w:val="20"/>
          <w:szCs w:val="20"/>
          <w:lang w:eastAsia="nb-NO"/>
        </w:rPr>
        <w:t xml:space="preserve">r </w:t>
      </w:r>
      <w:r w:rsidRPr="00932EBB">
        <w:rPr>
          <w:rFonts w:ascii="Open Sans" w:eastAsia="Times New Roman" w:hAnsi="Open Sans" w:cs="Open Sans"/>
          <w:sz w:val="20"/>
          <w:szCs w:val="20"/>
          <w:lang w:eastAsia="nb-NO"/>
        </w:rPr>
        <w:t>hele året, dette opprettholdes i det nye forslaget. </w:t>
      </w:r>
    </w:p>
    <w:p w14:paraId="598212D3" w14:textId="25B2521E" w:rsidR="002E33A3" w:rsidRDefault="002E33A3" w:rsidP="002E33A3">
      <w:pPr>
        <w:spacing w:after="0" w:line="240" w:lineRule="auto"/>
        <w:textAlignment w:val="baseline"/>
        <w:rPr>
          <w:rFonts w:ascii="Open Sans" w:eastAsia="Times New Roman" w:hAnsi="Open Sans" w:cs="Open Sans"/>
          <w:sz w:val="20"/>
          <w:szCs w:val="20"/>
          <w:lang w:eastAsia="nb-NO"/>
        </w:rPr>
      </w:pPr>
    </w:p>
    <w:p w14:paraId="6F6B3791" w14:textId="292B9BA9" w:rsidR="004D57BF" w:rsidRPr="004D57BF" w:rsidRDefault="004D57BF" w:rsidP="002E33A3">
      <w:pPr>
        <w:spacing w:after="0" w:line="240" w:lineRule="auto"/>
        <w:textAlignment w:val="baseline"/>
        <w:rPr>
          <w:rFonts w:ascii="Open Sans" w:eastAsia="Times New Roman" w:hAnsi="Open Sans" w:cs="Open Sans"/>
          <w:i/>
          <w:iCs/>
          <w:sz w:val="20"/>
          <w:szCs w:val="20"/>
          <w:lang w:eastAsia="nb-NO"/>
        </w:rPr>
      </w:pPr>
      <w:r w:rsidRPr="004D57BF">
        <w:rPr>
          <w:rFonts w:ascii="Open Sans" w:eastAsia="Times New Roman" w:hAnsi="Open Sans" w:cs="Open Sans"/>
          <w:i/>
          <w:iCs/>
          <w:sz w:val="20"/>
          <w:szCs w:val="20"/>
          <w:lang w:eastAsia="nb-NO"/>
        </w:rPr>
        <w:t>Kompensasjon for bortfall av andre ledd i § 2</w:t>
      </w:r>
    </w:p>
    <w:p w14:paraId="6E191A51" w14:textId="253B4FA5"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Miljødirektoratet har fjernet andre ledd i §</w:t>
      </w:r>
      <w:r w:rsidR="004D57BF">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2 i Forskrift om fisketider for fiske etter anadrome laksefisk i sjøen; “</w:t>
      </w:r>
      <w:r w:rsidRPr="00C161C6">
        <w:rPr>
          <w:rFonts w:ascii="Open Sans" w:eastAsia="Times New Roman" w:hAnsi="Open Sans" w:cs="Open Sans"/>
          <w:i/>
          <w:iCs/>
          <w:sz w:val="20"/>
          <w:szCs w:val="20"/>
          <w:lang w:eastAsia="nb-NO"/>
        </w:rPr>
        <w:t>i munningssoner (fredningssoner) som er fastsatt med hjemmel i lov om laksefisk og innlandsfisk § 40 på strekningen fra og med Rogaland til og med Sør-Trøndelag, samt i Trondheimsfjorden i Nord-Trøndelag, følger fisketiden for fiske etter anadrome laksefisk fra land og båt bestemmelsene for sjøaure i det aktuelle vassdraget. I munningssoner som omfatter flere vassdrag følger fisketiden bestemmelsene for sjøaure i det strengest regulerte vassdraget</w:t>
      </w:r>
      <w:r w:rsidRPr="00932EBB">
        <w:rPr>
          <w:rFonts w:ascii="Open Sans" w:eastAsia="Times New Roman" w:hAnsi="Open Sans" w:cs="Open Sans"/>
          <w:sz w:val="20"/>
          <w:szCs w:val="20"/>
          <w:lang w:eastAsia="nb-NO"/>
        </w:rPr>
        <w:t>”  </w:t>
      </w:r>
    </w:p>
    <w:p w14:paraId="54138452" w14:textId="77777777" w:rsidR="002E33A3" w:rsidRDefault="002E33A3" w:rsidP="002E33A3">
      <w:pPr>
        <w:spacing w:after="0" w:line="240" w:lineRule="auto"/>
        <w:textAlignment w:val="baseline"/>
        <w:rPr>
          <w:rFonts w:ascii="Open Sans" w:eastAsia="Times New Roman" w:hAnsi="Open Sans" w:cs="Open Sans"/>
          <w:color w:val="000000"/>
          <w:sz w:val="20"/>
          <w:szCs w:val="20"/>
          <w:lang w:eastAsia="nb-NO"/>
        </w:rPr>
      </w:pPr>
    </w:p>
    <w:p w14:paraId="0BC8110A" w14:textId="77777777" w:rsidR="002E33A3" w:rsidRPr="00932EBB" w:rsidRDefault="002E33A3" w:rsidP="002E33A3">
      <w:pPr>
        <w:spacing w:after="0" w:line="240" w:lineRule="auto"/>
        <w:textAlignment w:val="baseline"/>
        <w:rPr>
          <w:rFonts w:ascii="Open Sans" w:eastAsia="Times New Roman" w:hAnsi="Open Sans" w:cs="Open Sans"/>
          <w:color w:val="365F91"/>
          <w:sz w:val="20"/>
          <w:szCs w:val="20"/>
          <w:lang w:eastAsia="nb-NO"/>
        </w:rPr>
      </w:pPr>
      <w:r w:rsidRPr="00932EBB">
        <w:rPr>
          <w:rFonts w:ascii="Open Sans" w:eastAsia="Times New Roman" w:hAnsi="Open Sans" w:cs="Open Sans"/>
          <w:color w:val="000000"/>
          <w:sz w:val="20"/>
          <w:szCs w:val="20"/>
          <w:lang w:eastAsia="nb-NO"/>
        </w:rPr>
        <w:t xml:space="preserve">Denne regelen </w:t>
      </w:r>
      <w:r w:rsidRPr="00987D7A">
        <w:rPr>
          <w:rFonts w:ascii="Open Sans" w:eastAsia="Times New Roman" w:hAnsi="Open Sans" w:cs="Open Sans"/>
          <w:sz w:val="20"/>
          <w:szCs w:val="20"/>
          <w:lang w:eastAsia="nb-NO"/>
        </w:rPr>
        <w:t xml:space="preserve">har virket slik at </w:t>
      </w:r>
      <w:r w:rsidRPr="00932EBB">
        <w:rPr>
          <w:rFonts w:ascii="Open Sans" w:eastAsia="Times New Roman" w:hAnsi="Open Sans" w:cs="Open Sans"/>
          <w:color w:val="000000"/>
          <w:sz w:val="20"/>
          <w:szCs w:val="20"/>
          <w:lang w:eastAsia="nb-NO"/>
        </w:rPr>
        <w:t xml:space="preserve">det har vært forbud mot å fiske anadrom fisk i </w:t>
      </w:r>
      <w:r>
        <w:rPr>
          <w:rFonts w:ascii="Open Sans" w:eastAsia="Times New Roman" w:hAnsi="Open Sans" w:cs="Open Sans"/>
          <w:color w:val="000000"/>
          <w:sz w:val="20"/>
          <w:szCs w:val="20"/>
          <w:lang w:eastAsia="nb-NO"/>
        </w:rPr>
        <w:t>munningsfredningssone</w:t>
      </w:r>
      <w:r w:rsidRPr="00932EBB">
        <w:rPr>
          <w:rFonts w:ascii="Open Sans" w:eastAsia="Times New Roman" w:hAnsi="Open Sans" w:cs="Open Sans"/>
          <w:color w:val="000000"/>
          <w:sz w:val="20"/>
          <w:szCs w:val="20"/>
          <w:lang w:eastAsia="nb-NO"/>
        </w:rPr>
        <w:t>ne der hvor det ikke har vært fiske etter sjøaure i vassdrag til Trondheimsfjorden.  </w:t>
      </w:r>
    </w:p>
    <w:p w14:paraId="1542588B"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p w14:paraId="2D4B90E8" w14:textId="36286069" w:rsidR="002E33A3" w:rsidRPr="00932EBB" w:rsidRDefault="00732EAF" w:rsidP="002E33A3">
      <w:pPr>
        <w:spacing w:after="0" w:line="240" w:lineRule="auto"/>
        <w:textAlignment w:val="baseline"/>
        <w:rPr>
          <w:rFonts w:ascii="Open Sans" w:eastAsia="Times New Roman" w:hAnsi="Open Sans" w:cs="Open Sans"/>
          <w:sz w:val="20"/>
          <w:szCs w:val="20"/>
          <w:lang w:eastAsia="nb-NO"/>
        </w:rPr>
      </w:pPr>
      <w:r>
        <w:rPr>
          <w:rFonts w:ascii="Open Sans" w:eastAsia="Times New Roman" w:hAnsi="Open Sans" w:cs="Open Sans"/>
          <w:sz w:val="20"/>
          <w:szCs w:val="20"/>
          <w:lang w:eastAsia="nb-NO"/>
        </w:rPr>
        <w:t>Miljødirektoratet sendte ut høring på revidering av fisketidsforskrifter for vassdrag og sjø i 2019. I dette høringsnotatet ble Statsforvalterne, da Fylkesmennene,</w:t>
      </w:r>
      <w:r w:rsidR="004D57BF">
        <w:rPr>
          <w:rFonts w:ascii="Open Sans" w:eastAsia="Times New Roman" w:hAnsi="Open Sans" w:cs="Open Sans"/>
          <w:sz w:val="20"/>
          <w:szCs w:val="20"/>
          <w:lang w:eastAsia="nb-NO"/>
        </w:rPr>
        <w:t xml:space="preserve"> bedt om å vurdere behovet for å kompensere bortfallet av denne regelen. </w:t>
      </w:r>
      <w:r w:rsidR="002E33A3" w:rsidRPr="00932EBB">
        <w:rPr>
          <w:rFonts w:ascii="Open Sans" w:eastAsia="Times New Roman" w:hAnsi="Open Sans" w:cs="Open Sans"/>
          <w:sz w:val="20"/>
          <w:szCs w:val="20"/>
          <w:lang w:eastAsia="nb-NO"/>
        </w:rPr>
        <w:t>På grunn av tilstanden for villaks og sjøaure i Trøndelag har vi valgt å kompensere for bortfallet i den nye forskriften</w:t>
      </w:r>
      <w:r w:rsidR="002E33A3">
        <w:rPr>
          <w:rFonts w:ascii="Open Sans" w:eastAsia="Times New Roman" w:hAnsi="Open Sans" w:cs="Open Sans"/>
          <w:sz w:val="20"/>
          <w:szCs w:val="20"/>
          <w:lang w:eastAsia="nb-NO"/>
        </w:rPr>
        <w:t>.</w:t>
      </w:r>
      <w:r w:rsidR="002E33A3" w:rsidRPr="00932EBB">
        <w:rPr>
          <w:rFonts w:ascii="Open Sans" w:eastAsia="Times New Roman" w:hAnsi="Open Sans" w:cs="Open Sans"/>
          <w:sz w:val="20"/>
          <w:szCs w:val="20"/>
          <w:lang w:eastAsia="nb-NO"/>
        </w:rPr>
        <w:t xml:space="preserve"> </w:t>
      </w:r>
      <w:r w:rsidR="002E33A3">
        <w:rPr>
          <w:rFonts w:ascii="Open Sans" w:eastAsia="Times New Roman" w:hAnsi="Open Sans" w:cs="Open Sans"/>
          <w:sz w:val="20"/>
          <w:szCs w:val="20"/>
          <w:lang w:eastAsia="nb-NO"/>
        </w:rPr>
        <w:t>F</w:t>
      </w:r>
      <w:r w:rsidR="002E33A3" w:rsidRPr="00932EBB">
        <w:rPr>
          <w:rFonts w:ascii="Open Sans" w:eastAsia="Times New Roman" w:hAnsi="Open Sans" w:cs="Open Sans"/>
          <w:sz w:val="20"/>
          <w:szCs w:val="20"/>
          <w:lang w:eastAsia="nb-NO"/>
        </w:rPr>
        <w:t xml:space="preserve">ortsatt </w:t>
      </w:r>
      <w:r w:rsidR="002E33A3">
        <w:rPr>
          <w:rFonts w:ascii="Open Sans" w:eastAsia="Times New Roman" w:hAnsi="Open Sans" w:cs="Open Sans"/>
          <w:sz w:val="20"/>
          <w:szCs w:val="20"/>
          <w:lang w:eastAsia="nb-NO"/>
        </w:rPr>
        <w:t>foreslås det</w:t>
      </w:r>
      <w:r w:rsidR="002E33A3" w:rsidRPr="00932EBB">
        <w:rPr>
          <w:rFonts w:ascii="Open Sans" w:eastAsia="Times New Roman" w:hAnsi="Open Sans" w:cs="Open Sans"/>
          <w:sz w:val="20"/>
          <w:szCs w:val="20"/>
          <w:lang w:eastAsia="nb-NO"/>
        </w:rPr>
        <w:t xml:space="preserve"> forbud mot å fiske anadrom fisk i de munningsfredningssonene vi har kunnskap om at det finnes sårbare anadrome bestander. </w:t>
      </w:r>
      <w:r w:rsidR="002E33A3">
        <w:rPr>
          <w:rFonts w:ascii="Open Sans" w:eastAsia="Times New Roman" w:hAnsi="Open Sans" w:cs="Open Sans"/>
          <w:sz w:val="20"/>
          <w:szCs w:val="20"/>
          <w:lang w:eastAsia="nb-NO"/>
        </w:rPr>
        <w:t>Tilstandsvurdering av laks og sjøaurebestander fins i innsynsløsningene</w:t>
      </w:r>
      <w:r w:rsidR="002E33A3">
        <w:rPr>
          <w:rStyle w:val="Fotnotereferanse"/>
          <w:rFonts w:ascii="Open Sans" w:eastAsia="Times New Roman" w:hAnsi="Open Sans" w:cs="Open Sans"/>
          <w:sz w:val="20"/>
          <w:szCs w:val="20"/>
          <w:lang w:eastAsia="nb-NO"/>
        </w:rPr>
        <w:footnoteReference w:id="18"/>
      </w:r>
      <w:r w:rsidR="002E33A3">
        <w:rPr>
          <w:rFonts w:ascii="Open Sans" w:eastAsia="Times New Roman" w:hAnsi="Open Sans" w:cs="Open Sans"/>
          <w:sz w:val="20"/>
          <w:szCs w:val="20"/>
          <w:lang w:eastAsia="nb-NO"/>
        </w:rPr>
        <w:t xml:space="preserve"> </w:t>
      </w:r>
      <w:r w:rsidR="002E33A3">
        <w:rPr>
          <w:rStyle w:val="Fotnotereferanse"/>
          <w:rFonts w:ascii="Open Sans" w:eastAsia="Times New Roman" w:hAnsi="Open Sans" w:cs="Open Sans"/>
          <w:sz w:val="20"/>
          <w:szCs w:val="20"/>
          <w:lang w:eastAsia="nb-NO"/>
        </w:rPr>
        <w:footnoteReference w:id="19"/>
      </w:r>
      <w:r w:rsidR="002E33A3">
        <w:rPr>
          <w:rFonts w:ascii="Open Sans" w:eastAsia="Times New Roman" w:hAnsi="Open Sans" w:cs="Open Sans"/>
          <w:sz w:val="20"/>
          <w:szCs w:val="20"/>
          <w:lang w:eastAsia="nb-NO"/>
        </w:rPr>
        <w:t>til VRL. I tabell A vises alle munningsfredningsområder med fargekoder for bestandsstatus.</w:t>
      </w:r>
    </w:p>
    <w:p w14:paraId="558757AB"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29131961" w14:textId="5AB81C7C"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CF4883">
        <w:rPr>
          <w:rFonts w:ascii="Open Sans" w:eastAsia="Times New Roman" w:hAnsi="Open Sans" w:cs="Open Sans"/>
          <w:b/>
          <w:bCs/>
          <w:sz w:val="20"/>
          <w:szCs w:val="20"/>
          <w:lang w:eastAsia="nb-NO"/>
        </w:rPr>
        <w:t>Tabell A</w:t>
      </w:r>
      <w:r w:rsidRPr="00932EBB">
        <w:rPr>
          <w:rFonts w:ascii="Open Sans" w:eastAsia="Times New Roman" w:hAnsi="Open Sans" w:cs="Open Sans"/>
          <w:sz w:val="20"/>
          <w:szCs w:val="20"/>
          <w:lang w:eastAsia="nb-NO"/>
        </w:rPr>
        <w:t xml:space="preserve">. Oversikt over alle </w:t>
      </w:r>
      <w:r>
        <w:rPr>
          <w:rFonts w:ascii="Open Sans" w:eastAsia="Times New Roman" w:hAnsi="Open Sans" w:cs="Open Sans"/>
          <w:sz w:val="20"/>
          <w:szCs w:val="20"/>
          <w:lang w:eastAsia="nb-NO"/>
        </w:rPr>
        <w:t xml:space="preserve">foreslåtte </w:t>
      </w:r>
      <w:r w:rsidRPr="00932EBB">
        <w:rPr>
          <w:rFonts w:ascii="Open Sans" w:eastAsia="Times New Roman" w:hAnsi="Open Sans" w:cs="Open Sans"/>
          <w:sz w:val="20"/>
          <w:szCs w:val="20"/>
          <w:lang w:eastAsia="nb-NO"/>
        </w:rPr>
        <w:t>munningsfredningsområder</w:t>
      </w:r>
      <w:r>
        <w:rPr>
          <w:rFonts w:ascii="Open Sans" w:eastAsia="Times New Roman" w:hAnsi="Open Sans" w:cs="Open Sans"/>
          <w:sz w:val="20"/>
          <w:szCs w:val="20"/>
          <w:lang w:eastAsia="nb-NO"/>
        </w:rPr>
        <w:t xml:space="preserve">, kommunevis, </w:t>
      </w:r>
      <w:r w:rsidRPr="00932EBB">
        <w:rPr>
          <w:rFonts w:ascii="Open Sans" w:eastAsia="Times New Roman" w:hAnsi="Open Sans" w:cs="Open Sans"/>
          <w:sz w:val="20"/>
          <w:szCs w:val="20"/>
          <w:lang w:eastAsia="nb-NO"/>
        </w:rPr>
        <w:t xml:space="preserve">med fargekoder </w:t>
      </w:r>
      <w:r>
        <w:rPr>
          <w:rFonts w:ascii="Open Sans" w:eastAsia="Times New Roman" w:hAnsi="Open Sans" w:cs="Open Sans"/>
          <w:sz w:val="20"/>
          <w:szCs w:val="20"/>
          <w:lang w:eastAsia="nb-NO"/>
        </w:rPr>
        <w:t>og forklaring til</w:t>
      </w:r>
      <w:r w:rsidRPr="00932EBB">
        <w:rPr>
          <w:rFonts w:ascii="Open Sans" w:eastAsia="Times New Roman" w:hAnsi="Open Sans" w:cs="Open Sans"/>
          <w:sz w:val="20"/>
          <w:szCs w:val="20"/>
          <w:lang w:eastAsia="nb-NO"/>
        </w:rPr>
        <w:t xml:space="preserve"> bestandsstatus.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2059"/>
        <w:gridCol w:w="1379"/>
        <w:gridCol w:w="1610"/>
        <w:gridCol w:w="2692"/>
      </w:tblGrid>
      <w:tr w:rsidR="002E33A3" w:rsidRPr="00932EBB" w14:paraId="32FE424F" w14:textId="77777777" w:rsidTr="00886FE5">
        <w:trPr>
          <w:trHeight w:val="315"/>
        </w:trPr>
        <w:tc>
          <w:tcPr>
            <w:tcW w:w="1335" w:type="dxa"/>
            <w:tcBorders>
              <w:top w:val="single" w:sz="6" w:space="0" w:color="auto"/>
              <w:left w:val="single" w:sz="6" w:space="0" w:color="auto"/>
              <w:bottom w:val="single" w:sz="6" w:space="0" w:color="auto"/>
              <w:right w:val="single" w:sz="6" w:space="0" w:color="auto"/>
            </w:tcBorders>
            <w:shd w:val="clear" w:color="auto" w:fill="EEECE1"/>
            <w:vAlign w:val="bottom"/>
            <w:hideMark/>
          </w:tcPr>
          <w:p w14:paraId="5CC15B6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Kommune </w:t>
            </w:r>
          </w:p>
        </w:tc>
        <w:tc>
          <w:tcPr>
            <w:tcW w:w="2070" w:type="dxa"/>
            <w:tcBorders>
              <w:top w:val="single" w:sz="6" w:space="0" w:color="auto"/>
              <w:left w:val="single" w:sz="6" w:space="0" w:color="auto"/>
              <w:bottom w:val="single" w:sz="6" w:space="0" w:color="auto"/>
              <w:right w:val="single" w:sz="6" w:space="0" w:color="auto"/>
            </w:tcBorders>
            <w:shd w:val="clear" w:color="auto" w:fill="EEECE1"/>
            <w:vAlign w:val="bottom"/>
            <w:hideMark/>
          </w:tcPr>
          <w:p w14:paraId="00DB7A7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Vassdrag og vassdragsnummer </w:t>
            </w:r>
          </w:p>
        </w:tc>
        <w:tc>
          <w:tcPr>
            <w:tcW w:w="1425" w:type="dxa"/>
            <w:tcBorders>
              <w:top w:val="single" w:sz="6" w:space="0" w:color="auto"/>
              <w:left w:val="single" w:sz="6" w:space="0" w:color="auto"/>
              <w:bottom w:val="single" w:sz="6" w:space="0" w:color="auto"/>
              <w:right w:val="single" w:sz="6" w:space="0" w:color="auto"/>
            </w:tcBorders>
            <w:shd w:val="clear" w:color="auto" w:fill="EEECE1"/>
            <w:hideMark/>
          </w:tcPr>
          <w:p w14:paraId="7EF62C7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Åpent for fiske etter anadrom laksefisk og fiske fra båt i bevegelse </w:t>
            </w:r>
          </w:p>
        </w:tc>
        <w:tc>
          <w:tcPr>
            <w:tcW w:w="1665" w:type="dxa"/>
            <w:tcBorders>
              <w:top w:val="single" w:sz="6" w:space="0" w:color="auto"/>
              <w:left w:val="single" w:sz="6" w:space="0" w:color="auto"/>
              <w:bottom w:val="single" w:sz="6" w:space="0" w:color="auto"/>
              <w:right w:val="single" w:sz="6" w:space="0" w:color="auto"/>
            </w:tcBorders>
            <w:shd w:val="clear" w:color="auto" w:fill="EEECE1"/>
            <w:hideMark/>
          </w:tcPr>
          <w:p w14:paraId="4514365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Sonestatus. </w:t>
            </w:r>
          </w:p>
        </w:tc>
        <w:tc>
          <w:tcPr>
            <w:tcW w:w="2520" w:type="dxa"/>
            <w:tcBorders>
              <w:top w:val="single" w:sz="6" w:space="0" w:color="auto"/>
              <w:left w:val="single" w:sz="6" w:space="0" w:color="auto"/>
              <w:bottom w:val="single" w:sz="6" w:space="0" w:color="auto"/>
              <w:right w:val="single" w:sz="6" w:space="0" w:color="auto"/>
            </w:tcBorders>
            <w:shd w:val="clear" w:color="auto" w:fill="EEECE1"/>
            <w:hideMark/>
          </w:tcPr>
          <w:p w14:paraId="3375385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Status på bestand (dårligste status styrer)  </w:t>
            </w:r>
          </w:p>
        </w:tc>
      </w:tr>
      <w:tr w:rsidR="002E33A3" w:rsidRPr="00932EBB" w14:paraId="24C2B4CF"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5F42A41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Flatanger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9E0CE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Sitterelva 137.72Z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C62C2A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3D16ED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0496B5A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Moderat tilstand på aure </w:t>
            </w:r>
          </w:p>
        </w:tc>
      </w:tr>
      <w:tr w:rsidR="002E33A3" w:rsidRPr="00932EBB" w14:paraId="69A24602"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5C9F427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Flatanger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C4A95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Skjellåa 137.4Z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7A1429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084D92D" w14:textId="7D48CC7C"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Fjernes, 100 m</w:t>
            </w:r>
            <w:r w:rsidR="00EA7646">
              <w:rPr>
                <w:rFonts w:ascii="Open Sans" w:eastAsia="Times New Roman" w:hAnsi="Open Sans" w:cs="Open Sans"/>
                <w:color w:val="000000"/>
                <w:sz w:val="20"/>
                <w:szCs w:val="20"/>
                <w:lang w:eastAsia="nb-NO"/>
              </w:rPr>
              <w:t xml:space="preserve">-sonen </w:t>
            </w:r>
            <w:r w:rsidR="00732EAF">
              <w:rPr>
                <w:rFonts w:ascii="Open Sans" w:eastAsia="Times New Roman" w:hAnsi="Open Sans" w:cs="Open Sans"/>
                <w:color w:val="000000"/>
                <w:sz w:val="20"/>
                <w:szCs w:val="20"/>
                <w:lang w:eastAsia="nb-NO"/>
              </w:rPr>
              <w:t xml:space="preserve">dekker </w:t>
            </w:r>
            <w:r w:rsidR="00EA7646">
              <w:rPr>
                <w:rFonts w:ascii="Open Sans" w:eastAsia="Times New Roman" w:hAnsi="Open Sans" w:cs="Open Sans"/>
                <w:color w:val="000000"/>
                <w:sz w:val="20"/>
                <w:szCs w:val="20"/>
                <w:lang w:eastAsia="nb-NO"/>
              </w:rPr>
              <w:t>tilsvarende</w:t>
            </w:r>
            <w:r w:rsidR="00732EAF">
              <w:rPr>
                <w:rFonts w:ascii="Open Sans" w:eastAsia="Times New Roman" w:hAnsi="Open Sans" w:cs="Open Sans"/>
                <w:color w:val="000000"/>
                <w:sz w:val="20"/>
                <w:szCs w:val="20"/>
                <w:lang w:eastAsia="nb-NO"/>
              </w:rPr>
              <w:t xml:space="preserve"> areal som </w:t>
            </w:r>
            <w:r w:rsidR="00EA7646">
              <w:rPr>
                <w:rFonts w:ascii="Open Sans" w:eastAsia="Times New Roman" w:hAnsi="Open Sans" w:cs="Open Sans"/>
                <w:color w:val="000000"/>
                <w:sz w:val="20"/>
                <w:szCs w:val="20"/>
                <w:lang w:eastAsia="nb-NO"/>
              </w:rPr>
              <w:t>før</w:t>
            </w:r>
            <w:r w:rsidRPr="00932EBB">
              <w:rPr>
                <w:rFonts w:ascii="Open Sans" w:eastAsia="Times New Roman" w:hAnsi="Open Sans" w:cs="Open Sans"/>
                <w:color w:val="000000"/>
                <w:sz w:val="20"/>
                <w:szCs w:val="20"/>
                <w:lang w:eastAsia="nb-NO"/>
              </w:rPr>
              <w:t>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738C54E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Moderat tilstand på aure </w:t>
            </w:r>
          </w:p>
        </w:tc>
      </w:tr>
      <w:tr w:rsidR="002E33A3" w:rsidRPr="00932EBB" w14:paraId="031C9D13"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1164B32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Flatanger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391B9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Storelva (jøssund) og Austerelva 137.5Z og 137.521Z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CE4031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2583D29" w14:textId="60F442FE" w:rsidR="002E33A3" w:rsidRPr="00932EBB" w:rsidRDefault="00732EAF" w:rsidP="00886FE5">
            <w:pPr>
              <w:spacing w:after="0" w:line="240" w:lineRule="auto"/>
              <w:textAlignment w:val="baseline"/>
              <w:rPr>
                <w:rFonts w:ascii="Open Sans" w:eastAsia="Times New Roman" w:hAnsi="Open Sans" w:cs="Open Sans"/>
                <w:sz w:val="20"/>
                <w:szCs w:val="20"/>
                <w:lang w:eastAsia="nb-NO"/>
              </w:rPr>
            </w:pPr>
            <w:r>
              <w:rPr>
                <w:rFonts w:ascii="Open Sans" w:eastAsia="Times New Roman" w:hAnsi="Open Sans" w:cs="Open Sans"/>
                <w:color w:val="000000"/>
                <w:sz w:val="20"/>
                <w:szCs w:val="20"/>
                <w:lang w:eastAsia="nb-NO"/>
              </w:rPr>
              <w:t>Etablert sone</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4E2F2EA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i Austerelva </w:t>
            </w:r>
          </w:p>
        </w:tc>
      </w:tr>
      <w:tr w:rsidR="002E33A3" w:rsidRPr="00932EBB" w14:paraId="2ACA8119"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C2996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Frøya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84B4E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Flatvalvassdraget 118.13Z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51DE03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62F31B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7B91FE0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Moderat tilstand på aure </w:t>
            </w:r>
          </w:p>
        </w:tc>
      </w:tr>
      <w:tr w:rsidR="002E33A3" w:rsidRPr="00932EBB" w14:paraId="49BE5FA2"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764F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Frøya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7A0DA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Madsvågvassdraget 118.11Z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E69E3E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F581B6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421F66F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Moderat tilstand på aure </w:t>
            </w:r>
          </w:p>
        </w:tc>
      </w:tr>
      <w:tr w:rsidR="002E33A3" w:rsidRPr="00932EBB" w14:paraId="262E58C2"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67A96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Frøya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DA052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Skardvågsvassdraget 118.1Z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D042F8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4A0857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5D2D193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Moderat tilstand på aure </w:t>
            </w:r>
          </w:p>
        </w:tc>
      </w:tr>
      <w:tr w:rsidR="002E33A3" w:rsidRPr="00932EBB" w14:paraId="5139B30B"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FE04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Frøya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1B901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Skarpnesvassdraget 118.14Z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B73476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0860E3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41DCDDE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w:t>
            </w:r>
          </w:p>
        </w:tc>
      </w:tr>
      <w:tr w:rsidR="002E33A3" w:rsidRPr="00932EBB" w14:paraId="48091EED"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969BD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lastRenderedPageBreak/>
              <w:t>Frøya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E46D3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Tungvågvassdraget 118.2Z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73E3A4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94EC68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7E240CB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w:t>
            </w:r>
          </w:p>
        </w:tc>
      </w:tr>
      <w:tr w:rsidR="002E33A3" w:rsidRPr="00932EBB" w14:paraId="01C048EF"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20F43E8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Heim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0292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Berdalselva 119.33Z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8084C2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15F80B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67D8C31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w:t>
            </w:r>
          </w:p>
        </w:tc>
      </w:tr>
      <w:tr w:rsidR="002E33A3" w:rsidRPr="00932EBB" w14:paraId="52A7C471"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48BA9F9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Heim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882DA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Fjelna 113.A0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54B73E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AAAF6E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5BCFEC4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w:t>
            </w:r>
          </w:p>
        </w:tc>
      </w:tr>
      <w:tr w:rsidR="002E33A3" w:rsidRPr="00932EBB" w14:paraId="03785780"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092817C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Heim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257A1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Hollaelva 119.3A0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2C8EEA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177C4D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6AC7864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w:t>
            </w:r>
          </w:p>
        </w:tc>
      </w:tr>
      <w:tr w:rsidR="002E33A3" w:rsidRPr="00932EBB" w14:paraId="1CCE3DC5"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3AC17D9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Heim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FB537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Røsta 116.A0 </w:t>
            </w:r>
          </w:p>
          <w:p w14:paraId="63BD8E4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Belsvikelva 116.8Z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A087E1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2DAA7C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Etablert sone, endret grense. </w:t>
            </w:r>
          </w:p>
        </w:tc>
        <w:tc>
          <w:tcPr>
            <w:tcW w:w="2520" w:type="dxa"/>
            <w:tcBorders>
              <w:top w:val="single" w:sz="6" w:space="0" w:color="auto"/>
              <w:left w:val="single" w:sz="6" w:space="0" w:color="auto"/>
              <w:bottom w:val="single" w:sz="6" w:space="0" w:color="auto"/>
              <w:right w:val="single" w:sz="6" w:space="0" w:color="auto"/>
            </w:tcBorders>
            <w:shd w:val="clear" w:color="auto" w:fill="E36C0A"/>
            <w:hideMark/>
          </w:tcPr>
          <w:p w14:paraId="096257C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Svært dårlig Belsvikelva, aure </w:t>
            </w:r>
          </w:p>
        </w:tc>
      </w:tr>
      <w:tr w:rsidR="002E33A3" w:rsidRPr="00932EBB" w14:paraId="094BC743"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2F24653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Heim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4ACC3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Storelva, Dalaelva og Sandåa 113.42Z, 113.422Z og 113.4A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A8A05E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C11E65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25BE1C2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i Dalaelva. </w:t>
            </w:r>
          </w:p>
        </w:tc>
      </w:tr>
      <w:tr w:rsidR="002E33A3" w:rsidRPr="00932EBB" w14:paraId="06E2F745"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3B2811C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Heim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3FFC1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Søa og Haugelva 119.1A og 119.11Z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0B668D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0E1480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3D948C9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w:t>
            </w:r>
          </w:p>
        </w:tc>
      </w:tr>
      <w:tr w:rsidR="002E33A3" w:rsidRPr="00932EBB" w14:paraId="738CAAA1"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4C34C73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Heim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CA745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Veneelva 119.411A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4DD5F9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BA993C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2397044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w:t>
            </w:r>
          </w:p>
        </w:tc>
      </w:tr>
      <w:tr w:rsidR="002E33A3" w:rsidRPr="00932EBB" w14:paraId="630F65BB"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7AC63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Hitra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13233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Grytelvvassdraget 117.4Z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C39E85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4932DC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2D4FA23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w:t>
            </w:r>
          </w:p>
        </w:tc>
      </w:tr>
      <w:tr w:rsidR="002E33A3" w:rsidRPr="00932EBB" w14:paraId="3983C9AD"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BEAEE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Hitra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48599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Kvernvassdraget 117.23Z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8A2AE6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408B0F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3C7A5CA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w:t>
            </w:r>
          </w:p>
          <w:p w14:paraId="3D4274B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r>
      <w:tr w:rsidR="002E33A3" w:rsidRPr="00932EBB" w14:paraId="26F4BF40"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DCB2B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Hitra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C1BBA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Lakselva 117.1A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349AC7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C6A628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1852438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tilstand på aure </w:t>
            </w:r>
          </w:p>
        </w:tc>
      </w:tr>
      <w:tr w:rsidR="002E33A3" w:rsidRPr="00932EBB" w14:paraId="4B1ACD72"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59B8B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Hitra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11173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Sagelva 117.3A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9B513D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2C6FE0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470CA4C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w:t>
            </w:r>
          </w:p>
        </w:tc>
      </w:tr>
      <w:tr w:rsidR="002E33A3" w:rsidRPr="00932EBB" w14:paraId="02088EE0"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48761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Hitra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E81F5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Straumsvassdraget 117.42Z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007EAA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AC3026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463F360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(Daleelva) Moderat tilstand på aure </w:t>
            </w:r>
          </w:p>
        </w:tc>
      </w:tr>
      <w:tr w:rsidR="002E33A3" w:rsidRPr="00932EBB" w14:paraId="6CFED9B0"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1D5DE32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Høylandet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E0C08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Kongsmoelva 142.3A0 og Nordfolda 142.3AZ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A4654E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73410A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33700F1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i Kongsmoelva, moderat tilstand på laks i Nordfolda </w:t>
            </w:r>
          </w:p>
        </w:tc>
      </w:tr>
      <w:tr w:rsidR="002E33A3" w:rsidRPr="00932EBB" w14:paraId="0705E62E"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F21EF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Inderøy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9A9E1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Mossa og Slira  131.1A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CB04A6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222135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 grense.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004C37D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tilstand på laks. </w:t>
            </w:r>
          </w:p>
        </w:tc>
      </w:tr>
      <w:tr w:rsidR="002E33A3" w:rsidRPr="00932EBB" w14:paraId="64774568"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085C2E5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Indre Fosen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6B316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Hasselvassdraget 132.2A0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25299D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5E43E6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 grense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603B77F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r>
      <w:tr w:rsidR="002E33A3" w:rsidRPr="00932EBB" w14:paraId="659DBAA6"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4EAE837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Indre Fosen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F6608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Nordelva 133.3Z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1E1A48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872DE6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59CB418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Stengt for fiske etter anadrom fisk/ dorging i munningsfredningssonen ettersom det ikke er åpnet for fiske etter sjøaure i vassdraget på grunn av bestandshensyn. </w:t>
            </w:r>
          </w:p>
        </w:tc>
      </w:tr>
      <w:tr w:rsidR="002E33A3" w:rsidRPr="00932EBB" w14:paraId="023F79DF"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6F0E4DA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Indre Fosen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C5768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Osaelva 133.2A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C60ECE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D6CA41E" w14:textId="6CD9AB7A"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w:t>
            </w:r>
            <w:r w:rsidR="00EA7646">
              <w:rPr>
                <w:rFonts w:ascii="Open Sans" w:eastAsia="Times New Roman" w:hAnsi="Open Sans" w:cs="Open Sans"/>
                <w:sz w:val="20"/>
                <w:szCs w:val="20"/>
                <w:lang w:eastAsia="nb-NO"/>
              </w:rPr>
              <w:t>l</w:t>
            </w:r>
            <w:r w:rsidRPr="00932EBB">
              <w:rPr>
                <w:rFonts w:ascii="Open Sans" w:eastAsia="Times New Roman" w:hAnsi="Open Sans" w:cs="Open Sans"/>
                <w:sz w:val="20"/>
                <w:szCs w:val="20"/>
                <w:lang w:eastAsia="nb-NO"/>
              </w:rPr>
              <w:t>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7BE1031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Stengt for fiske etter anadrom fisk/ dorging i munningsfredningssonen ettersom det ikke er åpnet for fiske etter sjøaure i vassdraget på grunn av bestandshensyn. </w:t>
            </w:r>
          </w:p>
        </w:tc>
      </w:tr>
      <w:tr w:rsidR="002E33A3" w:rsidRPr="00932EBB" w14:paraId="2830684E"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583319A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Indre Fosen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6B297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Skauga 132.A1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923250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4516DF6" w14:textId="191EFD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w:t>
            </w:r>
            <w:r w:rsidR="00EA7646">
              <w:rPr>
                <w:rFonts w:ascii="Open Sans" w:eastAsia="Times New Roman" w:hAnsi="Open Sans" w:cs="Open Sans"/>
                <w:sz w:val="20"/>
                <w:szCs w:val="20"/>
                <w:lang w:eastAsia="nb-NO"/>
              </w:rPr>
              <w:t>tablert sone, endret grense</w:t>
            </w:r>
            <w:r w:rsidRPr="00932EBB">
              <w:rPr>
                <w:rFonts w:ascii="Open Sans" w:eastAsia="Times New Roman" w:hAnsi="Open Sans" w:cs="Open Sans"/>
                <w:sz w:val="20"/>
                <w:szCs w:val="20"/>
                <w:lang w:eastAsia="nb-NO"/>
              </w:rPr>
              <w:t>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72F47B7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vi hører på endret grense for å inkludere Flyta i Botn</w:t>
            </w:r>
            <w:r>
              <w:rPr>
                <w:rFonts w:ascii="Open Sans" w:eastAsia="Times New Roman" w:hAnsi="Open Sans" w:cs="Open Sans"/>
                <w:sz w:val="20"/>
                <w:szCs w:val="20"/>
                <w:lang w:eastAsia="nb-NO"/>
              </w:rPr>
              <w:t xml:space="preserve">. </w:t>
            </w:r>
            <w:r w:rsidRPr="00932EBB">
              <w:rPr>
                <w:rFonts w:ascii="Open Sans" w:eastAsia="Times New Roman" w:hAnsi="Open Sans" w:cs="Open Sans"/>
                <w:sz w:val="20"/>
                <w:szCs w:val="20"/>
                <w:lang w:eastAsia="nb-NO"/>
              </w:rPr>
              <w:t>Dårlig tilstand på aure i vassdraget. </w:t>
            </w:r>
          </w:p>
        </w:tc>
      </w:tr>
      <w:tr w:rsidR="002E33A3" w:rsidRPr="00932EBB" w14:paraId="293C8A2F"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641E527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lastRenderedPageBreak/>
              <w:t>Indre Fosen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4ED98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Tangstadelva 130.32Z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DFAF2C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F403F5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92D050"/>
            <w:hideMark/>
          </w:tcPr>
          <w:p w14:paraId="3ECBBDC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r>
      <w:tr w:rsidR="002E33A3" w:rsidRPr="00932EBB" w14:paraId="6FF065EB"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8DEF7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Leka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28592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Midtgutvikelva 143.94Z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8F144D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AEA1EB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12A8C73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Dårlig status på aure i vassdraget. </w:t>
            </w:r>
          </w:p>
        </w:tc>
      </w:tr>
      <w:tr w:rsidR="002E33A3" w:rsidRPr="00932EBB" w14:paraId="5B303511"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7482E4C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Levanger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8E87A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Hopla 125.4Z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2F796F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F66840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2AE2D5C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Dårlig status på aure i vassdraget. </w:t>
            </w:r>
          </w:p>
        </w:tc>
      </w:tr>
      <w:tr w:rsidR="002E33A3" w:rsidRPr="00932EBB" w14:paraId="39574CA7"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6370BE1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Levanger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396E4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Hotranelva 126.4Z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149095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9F81D3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5E85428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Dårlig status for aure i vassdraget. </w:t>
            </w:r>
          </w:p>
        </w:tc>
      </w:tr>
      <w:tr w:rsidR="002E33A3" w:rsidRPr="00932EBB" w14:paraId="077F6B5F"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6524814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Levanger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81509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Levangerelva - Eidsbotn 126.6A0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FFEC1F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B63471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 grenser </w:t>
            </w:r>
          </w:p>
        </w:tc>
        <w:tc>
          <w:tcPr>
            <w:tcW w:w="2520" w:type="dxa"/>
            <w:tcBorders>
              <w:top w:val="single" w:sz="6" w:space="0" w:color="auto"/>
              <w:left w:val="single" w:sz="6" w:space="0" w:color="auto"/>
              <w:bottom w:val="single" w:sz="6" w:space="0" w:color="auto"/>
              <w:right w:val="single" w:sz="6" w:space="0" w:color="auto"/>
            </w:tcBorders>
            <w:shd w:val="clear" w:color="auto" w:fill="E36C0A"/>
            <w:hideMark/>
          </w:tcPr>
          <w:p w14:paraId="0AAC1A7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vi hører på endret grense. Svært dårlig status på laks i vassdraget. Skjeteen fungerer dårlig som grense. Det er fortsatt svært smalt på oversiden av brua. Opplysninger om at det blir tatt mye sjøaure der.</w:t>
            </w:r>
            <w:r w:rsidRPr="00932EBB">
              <w:rPr>
                <w:rFonts w:ascii="Open Sans" w:eastAsia="Times New Roman" w:hAnsi="Open Sans" w:cs="Open Sans"/>
                <w:color w:val="4F80BD"/>
                <w:sz w:val="20"/>
                <w:szCs w:val="20"/>
                <w:lang w:eastAsia="nb-NO"/>
              </w:rPr>
              <w:t>  </w:t>
            </w:r>
          </w:p>
        </w:tc>
      </w:tr>
      <w:tr w:rsidR="002E33A3" w:rsidRPr="00932EBB" w14:paraId="21046C30"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3E46DAD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Levanger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45BD2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Verdalsvassdraget og Rinnelva 127.A0 og 126.7Z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176353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EE56E9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 grenser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22D002B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vi hører på endret grense. Ønsker å få inn Rinnelva i munningsfredningsområdet. Dårlig status på aure i Verdalselva. </w:t>
            </w:r>
          </w:p>
        </w:tc>
      </w:tr>
      <w:tr w:rsidR="002E33A3" w:rsidRPr="00932EBB" w14:paraId="74ECBEE4"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B73B2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Malvik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64956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Homla 123.4A0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6C4EC5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BAB5723" w14:textId="54EE72D4"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w:t>
            </w:r>
            <w:r w:rsidR="00EA7646">
              <w:rPr>
                <w:rFonts w:ascii="Open Sans" w:eastAsia="Times New Roman" w:hAnsi="Open Sans" w:cs="Open Sans"/>
                <w:sz w:val="20"/>
                <w:szCs w:val="20"/>
                <w:lang w:eastAsia="nb-NO"/>
              </w:rPr>
              <w:t>l</w:t>
            </w:r>
            <w:r w:rsidRPr="00932EBB">
              <w:rPr>
                <w:rFonts w:ascii="Open Sans" w:eastAsia="Times New Roman" w:hAnsi="Open Sans" w:cs="Open Sans"/>
                <w:sz w:val="20"/>
                <w:szCs w:val="20"/>
                <w:lang w:eastAsia="nb-NO"/>
              </w:rPr>
              <w:t>ert sone </w:t>
            </w:r>
          </w:p>
        </w:tc>
        <w:tc>
          <w:tcPr>
            <w:tcW w:w="2520" w:type="dxa"/>
            <w:tcBorders>
              <w:top w:val="single" w:sz="6" w:space="0" w:color="auto"/>
              <w:left w:val="single" w:sz="6" w:space="0" w:color="auto"/>
              <w:bottom w:val="single" w:sz="6" w:space="0" w:color="auto"/>
              <w:right w:val="single" w:sz="6" w:space="0" w:color="auto"/>
            </w:tcBorders>
            <w:shd w:val="clear" w:color="auto" w:fill="E36C0A"/>
            <w:hideMark/>
          </w:tcPr>
          <w:p w14:paraId="073AC6E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Svært dårlig status på laks og aure i vassdraget. </w:t>
            </w:r>
          </w:p>
        </w:tc>
      </w:tr>
      <w:tr w:rsidR="002E33A3" w:rsidRPr="00932EBB" w14:paraId="4096D796"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3964152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Namsos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8C81C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Aursunda og Bogna 138.5A og 138.6A0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C5AF4B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86A4F3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116DE92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Bogna har moderat tilstand på aure </w:t>
            </w:r>
          </w:p>
        </w:tc>
      </w:tr>
      <w:tr w:rsidR="002E33A3" w:rsidRPr="00932EBB" w14:paraId="77A180B0"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75D95B7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Namsos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9723D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Namsen 139.A20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7461AA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779AA6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718ADF3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w:t>
            </w:r>
          </w:p>
        </w:tc>
      </w:tr>
      <w:tr w:rsidR="002E33A3" w:rsidRPr="00932EBB" w14:paraId="51CA79FF"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09D2E62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Namsos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D38C7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Oksdøla 138.3B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0C1144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A33369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 grenser </w:t>
            </w:r>
          </w:p>
        </w:tc>
        <w:tc>
          <w:tcPr>
            <w:tcW w:w="2520" w:type="dxa"/>
            <w:tcBorders>
              <w:top w:val="single" w:sz="6" w:space="0" w:color="auto"/>
              <w:left w:val="single" w:sz="6" w:space="0" w:color="auto"/>
              <w:bottom w:val="single" w:sz="6" w:space="0" w:color="auto"/>
              <w:right w:val="single" w:sz="6" w:space="0" w:color="auto"/>
            </w:tcBorders>
            <w:shd w:val="clear" w:color="auto" w:fill="E36C0A"/>
            <w:hideMark/>
          </w:tcPr>
          <w:p w14:paraId="09C1258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Svært dårlig status på laks </w:t>
            </w:r>
          </w:p>
        </w:tc>
      </w:tr>
      <w:tr w:rsidR="002E33A3" w:rsidRPr="00932EBB" w14:paraId="71C83289"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5FB71B6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Namsos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4251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Salvassdraget (inkl. Moelva og Sagelva) 140.Z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A301DA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2ED726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5A4A5C6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i Sagelva </w:t>
            </w:r>
          </w:p>
        </w:tc>
      </w:tr>
      <w:tr w:rsidR="002E33A3" w:rsidRPr="00932EBB" w14:paraId="3BAC0CAF"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28479E6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Namsos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95310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Årgårdsvassdraget 138.A1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C86E8A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E984C5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 grense </w:t>
            </w:r>
          </w:p>
        </w:tc>
        <w:tc>
          <w:tcPr>
            <w:tcW w:w="2520" w:type="dxa"/>
            <w:tcBorders>
              <w:top w:val="single" w:sz="6" w:space="0" w:color="auto"/>
              <w:left w:val="single" w:sz="6" w:space="0" w:color="auto"/>
              <w:bottom w:val="single" w:sz="6" w:space="0" w:color="auto"/>
              <w:right w:val="single" w:sz="6" w:space="0" w:color="auto"/>
            </w:tcBorders>
            <w:shd w:val="clear" w:color="auto" w:fill="E36C0A"/>
            <w:hideMark/>
          </w:tcPr>
          <w:p w14:paraId="33B4D71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Svært dårlig status på laks i Ferga </w:t>
            </w:r>
          </w:p>
        </w:tc>
      </w:tr>
      <w:tr w:rsidR="002E33A3" w:rsidRPr="00932EBB" w14:paraId="3E91018B"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6F571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Nærøysund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6BD13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Hasfjordvassdraget 143.41Z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745DAA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DE166C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6B307F5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w:t>
            </w:r>
          </w:p>
        </w:tc>
      </w:tr>
      <w:tr w:rsidR="002E33A3" w:rsidRPr="00932EBB" w14:paraId="4EB4F277"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F5177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Nærøysund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925EF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Horvelva 143.532Z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E51F3A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8FE652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227A73B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status på laks og aure  </w:t>
            </w:r>
          </w:p>
        </w:tc>
      </w:tr>
      <w:tr w:rsidR="002E33A3" w:rsidRPr="00932EBB" w14:paraId="014FD813"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C69CA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Nærøysund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75130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Kvistelva 141.4Z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A66E0C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7C952C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 grense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3178C5F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tilstand på aure </w:t>
            </w:r>
          </w:p>
        </w:tc>
      </w:tr>
      <w:tr w:rsidR="002E33A3" w:rsidRPr="00932EBB" w14:paraId="7D2CC74E"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20F29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Nærøysund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088D8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Storelva 143.7Z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92B9D9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948656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p w14:paraId="1966A37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Endret grense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119ADD6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Manglende funksjonalitet i fisketrapp </w:t>
            </w:r>
          </w:p>
        </w:tc>
      </w:tr>
      <w:tr w:rsidR="002E33A3" w:rsidRPr="00932EBB" w14:paraId="22F20CC9"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E6E41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Nærøysund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C8F76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Storvea 143.14Z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DC9363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B30B99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674D7E4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status på aure  </w:t>
            </w:r>
          </w:p>
        </w:tc>
      </w:tr>
      <w:tr w:rsidR="002E33A3" w:rsidRPr="00932EBB" w14:paraId="3843D201"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3AE14E3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Orkland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81791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Orkla og Skjenaldelva 121.A111 og 121.1A1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20FC95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2ABE1D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37043A7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status på aure i vassdraget. </w:t>
            </w:r>
          </w:p>
        </w:tc>
      </w:tr>
      <w:tr w:rsidR="002E33A3" w:rsidRPr="00932EBB" w14:paraId="0EEA3A95"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1CDC43F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Orkland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28E94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Slørdalselva 119.61A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18ADEC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7914DC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p w14:paraId="6C61FB8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05FB25E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w:t>
            </w:r>
          </w:p>
        </w:tc>
      </w:tr>
      <w:tr w:rsidR="002E33A3" w:rsidRPr="00932EBB" w14:paraId="37160BDC"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4AD61EE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lastRenderedPageBreak/>
              <w:t>Orkland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6D37C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Snilldalselva og Aunelva 119.42A og 119.420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00274C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948120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3CE84E7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status på aure i Snilldalselva. </w:t>
            </w:r>
          </w:p>
        </w:tc>
      </w:tr>
      <w:tr w:rsidR="002E33A3" w:rsidRPr="00932EBB" w14:paraId="25ABE16E"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63D1C35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Orkland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4011A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Tannvikelva 119.5Z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1F2628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ABB931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2907A75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status på aure.. </w:t>
            </w:r>
          </w:p>
        </w:tc>
      </w:tr>
      <w:tr w:rsidR="002E33A3" w:rsidRPr="00932EBB" w14:paraId="5A990EDA"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4DF3FDD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Orkland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5EA84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Åstelva 119.6A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E6B0C6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BC8A0D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p w14:paraId="6AD0345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5076048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Moderast tilstand på aure </w:t>
            </w:r>
          </w:p>
        </w:tc>
      </w:tr>
      <w:tr w:rsidR="002E33A3" w:rsidRPr="00932EBB" w14:paraId="4E481AA2"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DBB08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Osen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1074D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Steinsdalselva og Seterbekken 137.2A1 og 137.221Z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95EA29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E8F34F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 grense.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56EFF2F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Stengt for fiske etter anadrom fisk/ dorging da det er stengt i vassdraget for fiske etter aure på grunn av bestandshensyn. </w:t>
            </w:r>
          </w:p>
        </w:tc>
      </w:tr>
      <w:tr w:rsidR="002E33A3" w:rsidRPr="00932EBB" w14:paraId="52DAC12A"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3F32A83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Skaun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6B5CD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Børselva 122.1A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2D61D7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B354B3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4694BB1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status på aure i vassdraget. </w:t>
            </w:r>
          </w:p>
        </w:tc>
      </w:tr>
      <w:tr w:rsidR="002E33A3" w:rsidRPr="00932EBB" w14:paraId="5123844C"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2D31579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Skaun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FA85A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Gaula og Vigda 122.A210 og 122.2A2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DE59E2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CEFF84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6D14C70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status på aure i vassdragene? </w:t>
            </w:r>
          </w:p>
        </w:tc>
      </w:tr>
      <w:tr w:rsidR="002E33A3" w:rsidRPr="00932EBB" w14:paraId="59D442D1"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97391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Steinkjer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760D4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Moldelva 129.2Z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9E7780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FF3FF9B" w14:textId="15BB066F"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Etablert sone </w:t>
            </w:r>
            <w:r w:rsidR="00732EAF">
              <w:rPr>
                <w:rFonts w:ascii="Open Sans" w:eastAsia="Times New Roman" w:hAnsi="Open Sans" w:cs="Open Sans"/>
                <w:sz w:val="20"/>
                <w:szCs w:val="20"/>
                <w:lang w:eastAsia="nb-NO"/>
              </w:rPr>
              <w:t>e</w:t>
            </w:r>
            <w:r w:rsidRPr="00932EBB">
              <w:rPr>
                <w:rFonts w:ascii="Open Sans" w:eastAsia="Times New Roman" w:hAnsi="Open Sans" w:cs="Open Sans"/>
                <w:sz w:val="20"/>
                <w:szCs w:val="20"/>
                <w:lang w:eastAsia="nb-NO"/>
              </w:rPr>
              <w:t>ndret grense.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3EA1A21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Stengt for fiske etter anadrom fisk/ dorging ettersom det er stengt i vassdraget for fiske etter aure på grunn av bestandshensyn. </w:t>
            </w:r>
          </w:p>
        </w:tc>
      </w:tr>
      <w:tr w:rsidR="002E33A3" w:rsidRPr="00932EBB" w14:paraId="29841E22"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142C6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Steinkjer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F9765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Steinkjerelva og Figga 128.A1 og 128.3A21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43EB80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526FA79" w14:textId="2A95E2BF"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Etablert </w:t>
            </w:r>
            <w:r w:rsidR="00732EAF">
              <w:rPr>
                <w:rFonts w:ascii="Open Sans" w:eastAsia="Times New Roman" w:hAnsi="Open Sans" w:cs="Open Sans"/>
                <w:sz w:val="20"/>
                <w:szCs w:val="20"/>
                <w:lang w:eastAsia="nb-NO"/>
              </w:rPr>
              <w:t>sone</w:t>
            </w:r>
            <w:r w:rsidRPr="00932EBB">
              <w:rPr>
                <w:rFonts w:ascii="Open Sans" w:eastAsia="Times New Roman" w:hAnsi="Open Sans" w:cs="Open Sans"/>
                <w:sz w:val="20"/>
                <w:szCs w:val="20"/>
                <w:lang w:eastAsia="nb-NO"/>
              </w:rPr>
              <w:t>. </w:t>
            </w:r>
          </w:p>
        </w:tc>
        <w:tc>
          <w:tcPr>
            <w:tcW w:w="2520" w:type="dxa"/>
            <w:tcBorders>
              <w:top w:val="single" w:sz="6" w:space="0" w:color="auto"/>
              <w:left w:val="single" w:sz="6" w:space="0" w:color="auto"/>
              <w:bottom w:val="single" w:sz="6" w:space="0" w:color="auto"/>
              <w:right w:val="single" w:sz="6" w:space="0" w:color="auto"/>
            </w:tcBorders>
            <w:shd w:val="clear" w:color="auto" w:fill="D9D9D9"/>
            <w:hideMark/>
          </w:tcPr>
          <w:p w14:paraId="0363DF8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Stengt for fiske etter anadrom fisk / dorging på grunn av bestandsstatus på laks og aure i Ogna. Dårlig status på aure i Figga. </w:t>
            </w:r>
          </w:p>
        </w:tc>
      </w:tr>
      <w:tr w:rsidR="002E33A3" w:rsidRPr="00932EBB" w14:paraId="7D27F9DC"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4C84C62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Stjørdal/ Malvik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B1E0A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Stjørdalselva 124.A12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F03C8B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F373BB0"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E36C0A"/>
            <w:hideMark/>
          </w:tcPr>
          <w:p w14:paraId="04F9C5DA"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Svært dårlig status på aure i Gråelva. Ikke åpnet for fiske etter sjøaure i Stjørdalsvassdraget på grunn av bestandshensyn. </w:t>
            </w:r>
          </w:p>
        </w:tc>
      </w:tr>
      <w:tr w:rsidR="002E33A3" w:rsidRPr="00932EBB" w14:paraId="3CE93CE5"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A9599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Trondheim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DDF83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Nidelva og Ilabekken  </w:t>
            </w:r>
          </w:p>
          <w:p w14:paraId="5687A54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123.Z og 123.1X1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CDC778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0E31F2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endrete grenser. Sone 2 er ny (sone 1 gjel</w:t>
            </w:r>
            <w:r w:rsidRPr="00932EBB">
              <w:rPr>
                <w:rFonts w:ascii="Open Sans" w:eastAsia="Times New Roman" w:hAnsi="Open Sans" w:cs="Open Sans"/>
                <w:color w:val="000000"/>
                <w:sz w:val="20"/>
                <w:szCs w:val="20"/>
                <w:lang w:eastAsia="nb-NO"/>
              </w:rPr>
              <w:t>der bare Nidelva).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442E3D0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Dårlig tilsta</w:t>
            </w:r>
            <w:r w:rsidRPr="00932EBB">
              <w:rPr>
                <w:rFonts w:ascii="Open Sans" w:eastAsia="Times New Roman" w:hAnsi="Open Sans" w:cs="Open Sans"/>
                <w:sz w:val="20"/>
                <w:szCs w:val="20"/>
                <w:lang w:eastAsia="nb-NO"/>
              </w:rPr>
              <w:t>nd på aure i vassdragene. </w:t>
            </w:r>
          </w:p>
        </w:tc>
      </w:tr>
      <w:tr w:rsidR="002E33A3" w:rsidRPr="00932EBB" w14:paraId="6F157638"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5AD1EBD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Ørland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5272D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Bottengårdselva 134.2Z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00CC87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572A08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0985DA5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status på aure i vassdraget. </w:t>
            </w:r>
          </w:p>
        </w:tc>
      </w:tr>
      <w:tr w:rsidR="002E33A3" w:rsidRPr="00932EBB" w14:paraId="4E038F87"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25653AE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Ørland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9193C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Oldelva 135.1A0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6DFD7D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4675D8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7C7C778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status på aure i vassdraget. </w:t>
            </w:r>
          </w:p>
        </w:tc>
      </w:tr>
      <w:tr w:rsidR="002E33A3" w:rsidRPr="00932EBB" w14:paraId="01D814E7"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EAF1DD"/>
            <w:vAlign w:val="bottom"/>
            <w:hideMark/>
          </w:tcPr>
          <w:p w14:paraId="79A5FB2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Ørland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A090C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Teksdalselva</w:t>
            </w:r>
            <w:r w:rsidRPr="00932EBB">
              <w:rPr>
                <w:rFonts w:ascii="Open Sans" w:eastAsia="Times New Roman" w:hAnsi="Open Sans" w:cs="Open Sans"/>
                <w:color w:val="000000"/>
                <w:sz w:val="20"/>
                <w:szCs w:val="20"/>
                <w:lang w:eastAsia="nb-NO"/>
              </w:rPr>
              <w:t xml:space="preserve"> 134.A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DDE45E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32CB09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7480876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Stengt for fiske etter anadrom fisk/ dorging ettersom det er stengt i vassdraget for fiske etter aure på grunn av bestandshensyn. </w:t>
            </w:r>
          </w:p>
        </w:tc>
      </w:tr>
      <w:tr w:rsidR="002E33A3" w:rsidRPr="00932EBB" w14:paraId="4B5063DD"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A68D4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Åfjord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87A35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Imselva og Grytelvvassdraget 135.42Z og 135.43Z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F91D4F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8A4B0F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212609B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Moderat tilstand på aure </w:t>
            </w:r>
          </w:p>
        </w:tc>
      </w:tr>
      <w:tr w:rsidR="002E33A3" w:rsidRPr="00932EBB" w14:paraId="3D6B0CE7"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13E4B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lastRenderedPageBreak/>
              <w:t>Åfjord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39E246"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Mørrielva 135.31Z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BAA6E3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4525B0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p w14:paraId="567B778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59A581A2"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w:t>
            </w:r>
          </w:p>
        </w:tc>
      </w:tr>
      <w:tr w:rsidR="002E33A3" w:rsidRPr="00932EBB" w14:paraId="1EEEBB51"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DAC6B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Åfjord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0661A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Stordalselva, Norddalselva og Hubekken 135.Z og 135.41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1DD1139"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8EA6B1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endret grense. </w:t>
            </w:r>
          </w:p>
          <w:p w14:paraId="141BDBE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0BCEFDE4"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i Norddalselva </w:t>
            </w:r>
          </w:p>
        </w:tc>
      </w:tr>
      <w:tr w:rsidR="002E33A3" w:rsidRPr="00932EBB" w14:paraId="4E3B851B"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94E1B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Åfjord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3709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Straumsvassdraget (Roan) og Einarsdalselva 136.52Z og 136.51Z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A23EFAE"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Ja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FAECC57"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Etablert sone. </w:t>
            </w:r>
          </w:p>
          <w:p w14:paraId="5FE1EF2F"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c>
          <w:tcPr>
            <w:tcW w:w="2520" w:type="dxa"/>
            <w:tcBorders>
              <w:top w:val="single" w:sz="6" w:space="0" w:color="auto"/>
              <w:left w:val="single" w:sz="6" w:space="0" w:color="auto"/>
              <w:bottom w:val="single" w:sz="6" w:space="0" w:color="auto"/>
              <w:right w:val="single" w:sz="6" w:space="0" w:color="auto"/>
            </w:tcBorders>
            <w:shd w:val="clear" w:color="auto" w:fill="FFFF00"/>
            <w:hideMark/>
          </w:tcPr>
          <w:p w14:paraId="79A1C62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Moderat tilstand på aure i Einardalselva </w:t>
            </w:r>
          </w:p>
        </w:tc>
      </w:tr>
      <w:tr w:rsidR="002E33A3" w:rsidRPr="00932EBB" w14:paraId="6097D0FD" w14:textId="77777777" w:rsidTr="00886FE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6E4CD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Åfjord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8629B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Sunnskjørvassdraget 136.2A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BFA72D8"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Nei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214B8DC"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Ny sone. </w:t>
            </w:r>
          </w:p>
        </w:tc>
        <w:tc>
          <w:tcPr>
            <w:tcW w:w="2520" w:type="dxa"/>
            <w:tcBorders>
              <w:top w:val="single" w:sz="6" w:space="0" w:color="auto"/>
              <w:left w:val="single" w:sz="6" w:space="0" w:color="auto"/>
              <w:bottom w:val="single" w:sz="6" w:space="0" w:color="auto"/>
              <w:right w:val="single" w:sz="6" w:space="0" w:color="auto"/>
            </w:tcBorders>
            <w:shd w:val="clear" w:color="auto" w:fill="FFC000"/>
            <w:hideMark/>
          </w:tcPr>
          <w:p w14:paraId="5004BB71"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Dårlig tilstand på laks i vassdraget. </w:t>
            </w:r>
          </w:p>
        </w:tc>
      </w:tr>
      <w:tr w:rsidR="002E33A3" w:rsidRPr="00932EBB" w14:paraId="29A8B142" w14:textId="77777777" w:rsidTr="00886FE5">
        <w:trPr>
          <w:trHeight w:val="300"/>
        </w:trPr>
        <w:tc>
          <w:tcPr>
            <w:tcW w:w="1335" w:type="dxa"/>
            <w:tcBorders>
              <w:top w:val="single" w:sz="6" w:space="0" w:color="auto"/>
              <w:left w:val="nil"/>
              <w:bottom w:val="nil"/>
              <w:right w:val="nil"/>
            </w:tcBorders>
            <w:shd w:val="clear" w:color="auto" w:fill="auto"/>
            <w:vAlign w:val="bottom"/>
            <w:hideMark/>
          </w:tcPr>
          <w:p w14:paraId="3B396C2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color w:val="000000"/>
                <w:sz w:val="20"/>
                <w:szCs w:val="20"/>
                <w:lang w:eastAsia="nb-NO"/>
              </w:rPr>
              <w:t> </w:t>
            </w:r>
          </w:p>
        </w:tc>
        <w:tc>
          <w:tcPr>
            <w:tcW w:w="2070" w:type="dxa"/>
            <w:tcBorders>
              <w:top w:val="single" w:sz="6" w:space="0" w:color="auto"/>
              <w:left w:val="nil"/>
              <w:bottom w:val="nil"/>
              <w:right w:val="nil"/>
            </w:tcBorders>
            <w:shd w:val="clear" w:color="auto" w:fill="auto"/>
            <w:vAlign w:val="bottom"/>
            <w:hideMark/>
          </w:tcPr>
          <w:p w14:paraId="24F7D443"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c>
          <w:tcPr>
            <w:tcW w:w="1425" w:type="dxa"/>
            <w:tcBorders>
              <w:top w:val="single" w:sz="6" w:space="0" w:color="auto"/>
              <w:left w:val="nil"/>
              <w:bottom w:val="nil"/>
              <w:right w:val="nil"/>
            </w:tcBorders>
            <w:shd w:val="clear" w:color="auto" w:fill="auto"/>
            <w:hideMark/>
          </w:tcPr>
          <w:p w14:paraId="5296E6FB"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c>
          <w:tcPr>
            <w:tcW w:w="1665" w:type="dxa"/>
            <w:tcBorders>
              <w:top w:val="single" w:sz="6" w:space="0" w:color="auto"/>
              <w:left w:val="nil"/>
              <w:bottom w:val="nil"/>
              <w:right w:val="nil"/>
            </w:tcBorders>
            <w:shd w:val="clear" w:color="auto" w:fill="auto"/>
            <w:hideMark/>
          </w:tcPr>
          <w:p w14:paraId="02280075"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c>
          <w:tcPr>
            <w:tcW w:w="2520" w:type="dxa"/>
            <w:tcBorders>
              <w:top w:val="single" w:sz="6" w:space="0" w:color="auto"/>
              <w:left w:val="nil"/>
              <w:bottom w:val="nil"/>
              <w:right w:val="nil"/>
            </w:tcBorders>
            <w:shd w:val="clear" w:color="auto" w:fill="auto"/>
            <w:hideMark/>
          </w:tcPr>
          <w:p w14:paraId="53A630BD" w14:textId="77777777" w:rsidR="002E33A3" w:rsidRPr="00932EBB" w:rsidRDefault="002E33A3" w:rsidP="00886FE5">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tc>
      </w:tr>
    </w:tbl>
    <w:p w14:paraId="1FE4F963" w14:textId="242F9AB8" w:rsidR="002E33A3" w:rsidRPr="00403667" w:rsidRDefault="002E33A3" w:rsidP="002E33A3">
      <w:pPr>
        <w:spacing w:after="0" w:line="240" w:lineRule="auto"/>
        <w:textAlignment w:val="baseline"/>
        <w:rPr>
          <w:rFonts w:ascii="Open Sans" w:eastAsia="Times New Roman" w:hAnsi="Open Sans" w:cs="Open Sans"/>
          <w:color w:val="000000"/>
          <w:sz w:val="20"/>
          <w:szCs w:val="20"/>
          <w:lang w:eastAsia="nb-NO"/>
        </w:rPr>
      </w:pPr>
    </w:p>
    <w:p w14:paraId="2E400EB4"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7 Stans i fiske</w:t>
      </w:r>
      <w:r w:rsidRPr="00932EBB">
        <w:rPr>
          <w:rFonts w:ascii="Open Sans" w:eastAsia="Times New Roman" w:hAnsi="Open Sans" w:cs="Open Sans"/>
          <w:sz w:val="20"/>
          <w:szCs w:val="20"/>
          <w:lang w:eastAsia="nb-NO"/>
        </w:rPr>
        <w:t> </w:t>
      </w:r>
    </w:p>
    <w:p w14:paraId="6A80CAA8"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Pr>
          <w:rFonts w:ascii="Open Sans" w:eastAsia="Times New Roman" w:hAnsi="Open Sans" w:cs="Open Sans"/>
          <w:sz w:val="20"/>
          <w:szCs w:val="20"/>
          <w:lang w:eastAsia="nb-NO"/>
        </w:rPr>
        <w:t>Retningslinjene</w:t>
      </w:r>
      <w:r>
        <w:rPr>
          <w:rStyle w:val="Fotnotereferanse"/>
          <w:rFonts w:ascii="Open Sans" w:eastAsia="Times New Roman" w:hAnsi="Open Sans" w:cs="Open Sans"/>
          <w:sz w:val="20"/>
          <w:szCs w:val="20"/>
          <w:lang w:eastAsia="nb-NO"/>
        </w:rPr>
        <w:footnoteReference w:id="20"/>
      </w:r>
      <w:r>
        <w:rPr>
          <w:rFonts w:ascii="Open Sans" w:eastAsia="Times New Roman" w:hAnsi="Open Sans" w:cs="Open Sans"/>
          <w:sz w:val="20"/>
          <w:szCs w:val="20"/>
          <w:lang w:eastAsia="nb-NO"/>
        </w:rPr>
        <w:t xml:space="preserve"> sier at forskriften bør ha en bestemmelse om at </w:t>
      </w:r>
      <w:r w:rsidRPr="009F3C44">
        <w:rPr>
          <w:rFonts w:ascii="Open Sans" w:eastAsia="Times New Roman" w:hAnsi="Open Sans" w:cs="Open Sans"/>
          <w:sz w:val="20"/>
          <w:szCs w:val="20"/>
          <w:lang w:eastAsia="nb-NO"/>
        </w:rPr>
        <w:t>Statsforvalteren kan stanse alt fisket i 100-meterssonen og munningsfredningssoner med øyeblikkelig virkning</w:t>
      </w:r>
      <w:r>
        <w:rPr>
          <w:rFonts w:ascii="Open Sans" w:eastAsia="Times New Roman" w:hAnsi="Open Sans" w:cs="Open Sans"/>
          <w:sz w:val="20"/>
          <w:szCs w:val="20"/>
          <w:lang w:eastAsia="nb-NO"/>
        </w:rPr>
        <w:t>,</w:t>
      </w:r>
      <w:r w:rsidRPr="009F3C44">
        <w:rPr>
          <w:rFonts w:ascii="Open Sans" w:eastAsia="Times New Roman" w:hAnsi="Open Sans" w:cs="Open Sans"/>
          <w:sz w:val="20"/>
          <w:szCs w:val="20"/>
          <w:lang w:eastAsia="nb-NO"/>
        </w:rPr>
        <w:t xml:space="preserve"> dersom det er en ekstraordinær situasjon med risiko for overbeskatning av anadrom laksefisk.</w:t>
      </w:r>
      <w:r w:rsidRPr="00932EBB">
        <w:rPr>
          <w:rFonts w:ascii="Open Sans" w:eastAsia="Times New Roman" w:hAnsi="Open Sans" w:cs="Open Sans"/>
          <w:sz w:val="20"/>
          <w:szCs w:val="20"/>
          <w:lang w:eastAsia="nb-NO"/>
        </w:rPr>
        <w:t xml:space="preserve"> Et eksempel på dette er at lav vannføring i et vassdrag gjør at anadrome laksefisk blir gående ved utløpet over lengre tid, og ikke kommer seg opp i vassdraget. Det kan også være aktuelt å stanse fiske, f.eks. dorgefiske, i munningsfredningssonen dersom elveeierlag stenger fisket i vassdraget som en oppfølging av midtsesongevaluering med forhåndsavtalte tiltak. Stans i fisket fastsettes i forskrifts form, med hjemmel i lakse- og innlandsfiskloven § 40, og kan gjøres uten forutgående høring, jf. forvaltningsloven § 37 fjerde ledd. </w:t>
      </w:r>
    </w:p>
    <w:p w14:paraId="145BFD05" w14:textId="3D48AE4A"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w:t>
      </w:r>
    </w:p>
    <w:p w14:paraId="28065C85"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8. Dispensasjoner </w:t>
      </w:r>
      <w:r w:rsidRPr="00932EBB">
        <w:rPr>
          <w:rFonts w:ascii="Open Sans" w:eastAsia="Times New Roman" w:hAnsi="Open Sans" w:cs="Open Sans"/>
          <w:sz w:val="20"/>
          <w:szCs w:val="20"/>
          <w:lang w:eastAsia="nb-NO"/>
        </w:rPr>
        <w:t> </w:t>
      </w:r>
    </w:p>
    <w:p w14:paraId="17181A88" w14:textId="77777777"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Det innføres dispensasjonshjemmel i forskriften</w:t>
      </w:r>
      <w:r>
        <w:rPr>
          <w:rFonts w:ascii="Open Sans" w:eastAsia="Times New Roman" w:hAnsi="Open Sans" w:cs="Open Sans"/>
          <w:sz w:val="20"/>
          <w:szCs w:val="20"/>
          <w:lang w:eastAsia="nb-NO"/>
        </w:rPr>
        <w:t xml:space="preserve"> (jf. retningslinjene)</w:t>
      </w:r>
      <w:r w:rsidRPr="00932EBB">
        <w:rPr>
          <w:rFonts w:ascii="Open Sans" w:eastAsia="Times New Roman" w:hAnsi="Open Sans" w:cs="Open Sans"/>
          <w:sz w:val="20"/>
          <w:szCs w:val="20"/>
          <w:lang w:eastAsia="nb-NO"/>
        </w:rPr>
        <w:t>. Statsforvalteren kan, etter søknad, gjøre unntak fra [§§ 3, 4, 6, 7 og 8] i enkelttilfeller dersom særskilte forhold tilsier det, og dette antas å ikke ville ha nevneverdig negativ innvirkning på bestander av laks, sjøaure og sjørøye. En slik dispensasjon vil være enkeltvedtak rettet mot en eller flere bestemte enkeltpersoner. </w:t>
      </w:r>
    </w:p>
    <w:p w14:paraId="12BEA070"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p>
    <w:p w14:paraId="361D91AD"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9. Håndheving og sanksjoner</w:t>
      </w:r>
      <w:r w:rsidRPr="00932EBB">
        <w:rPr>
          <w:rFonts w:ascii="Open Sans" w:eastAsia="Times New Roman" w:hAnsi="Open Sans" w:cs="Open Sans"/>
          <w:sz w:val="20"/>
          <w:szCs w:val="20"/>
          <w:lang w:eastAsia="nb-NO"/>
        </w:rPr>
        <w:t> </w:t>
      </w:r>
    </w:p>
    <w:p w14:paraId="6C13C8FC" w14:textId="60B3DE8C" w:rsidR="002E33A3" w:rsidRPr="00695740"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Overtredelse av forskriften, eller vedtak fattet i medhold av forskriften, håndheves og sanksjoneres etter lakse- og innlandsfiskloven §§ 47, 47a, 48a, og 49.  </w:t>
      </w:r>
    </w:p>
    <w:p w14:paraId="4E1252B9" w14:textId="77777777" w:rsidR="002E33A3" w:rsidRDefault="002E33A3" w:rsidP="002E33A3">
      <w:pPr>
        <w:spacing w:after="0" w:line="240" w:lineRule="auto"/>
        <w:textAlignment w:val="baseline"/>
        <w:rPr>
          <w:rFonts w:ascii="Open Sans" w:eastAsia="Times New Roman" w:hAnsi="Open Sans" w:cs="Open Sans"/>
          <w:b/>
          <w:bCs/>
          <w:sz w:val="20"/>
          <w:szCs w:val="20"/>
          <w:lang w:eastAsia="nb-NO"/>
        </w:rPr>
      </w:pPr>
    </w:p>
    <w:p w14:paraId="2FFC61B1" w14:textId="77777777" w:rsidR="002E33A3" w:rsidRPr="00932EBB"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b/>
          <w:bCs/>
          <w:sz w:val="20"/>
          <w:szCs w:val="20"/>
          <w:lang w:eastAsia="nb-NO"/>
        </w:rPr>
        <w:t>§ 10. Ikrafttreden </w:t>
      </w:r>
      <w:r w:rsidRPr="00932EBB">
        <w:rPr>
          <w:rFonts w:ascii="Open Sans" w:eastAsia="Times New Roman" w:hAnsi="Open Sans" w:cs="Open Sans"/>
          <w:sz w:val="20"/>
          <w:szCs w:val="20"/>
          <w:lang w:eastAsia="nb-NO"/>
        </w:rPr>
        <w:t> </w:t>
      </w:r>
    </w:p>
    <w:p w14:paraId="003C9F04" w14:textId="70238AFD" w:rsidR="002E33A3" w:rsidRDefault="002E33A3" w:rsidP="002E33A3">
      <w:pPr>
        <w:spacing w:after="0" w:line="240" w:lineRule="auto"/>
        <w:textAlignment w:val="baseline"/>
        <w:rPr>
          <w:rFonts w:ascii="Open Sans" w:eastAsia="Times New Roman" w:hAnsi="Open Sans" w:cs="Open Sans"/>
          <w:sz w:val="20"/>
          <w:szCs w:val="20"/>
          <w:lang w:eastAsia="nb-NO"/>
        </w:rPr>
      </w:pPr>
      <w:r w:rsidRPr="00932EBB">
        <w:rPr>
          <w:rFonts w:ascii="Open Sans" w:eastAsia="Times New Roman" w:hAnsi="Open Sans" w:cs="Open Sans"/>
          <w:sz w:val="20"/>
          <w:szCs w:val="20"/>
          <w:lang w:eastAsia="nb-NO"/>
        </w:rPr>
        <w:t xml:space="preserve">Forskriften trer i kraft </w:t>
      </w:r>
      <w:r w:rsidR="00695740">
        <w:rPr>
          <w:rFonts w:ascii="Open Sans" w:eastAsia="Times New Roman" w:hAnsi="Open Sans" w:cs="Open Sans"/>
          <w:sz w:val="20"/>
          <w:szCs w:val="20"/>
          <w:lang w:eastAsia="nb-NO"/>
        </w:rPr>
        <w:t xml:space="preserve">1. juni </w:t>
      </w:r>
      <w:r w:rsidRPr="00932EBB">
        <w:rPr>
          <w:rFonts w:ascii="Open Sans" w:eastAsia="Times New Roman" w:hAnsi="Open Sans" w:cs="Open Sans"/>
          <w:sz w:val="20"/>
          <w:szCs w:val="20"/>
          <w:lang w:eastAsia="nb-NO"/>
        </w:rPr>
        <w:t>202</w:t>
      </w:r>
      <w:r w:rsidR="00695740">
        <w:rPr>
          <w:rFonts w:ascii="Open Sans" w:eastAsia="Times New Roman" w:hAnsi="Open Sans" w:cs="Open Sans"/>
          <w:sz w:val="20"/>
          <w:szCs w:val="20"/>
          <w:lang w:eastAsia="nb-NO"/>
        </w:rPr>
        <w:t>3</w:t>
      </w:r>
      <w:r w:rsidRPr="00932EBB">
        <w:rPr>
          <w:rFonts w:ascii="Open Sans" w:eastAsia="Times New Roman" w:hAnsi="Open Sans" w:cs="Open Sans"/>
          <w:sz w:val="20"/>
          <w:szCs w:val="20"/>
          <w:lang w:eastAsia="nb-NO"/>
        </w:rPr>
        <w:t>. Fra samme tid oppheves</w:t>
      </w:r>
      <w:r>
        <w:rPr>
          <w:rFonts w:ascii="Open Sans" w:eastAsia="Times New Roman" w:hAnsi="Open Sans" w:cs="Open Sans"/>
          <w:sz w:val="20"/>
          <w:szCs w:val="20"/>
          <w:lang w:eastAsia="nb-NO"/>
        </w:rPr>
        <w:t>:</w:t>
      </w:r>
    </w:p>
    <w:p w14:paraId="30AD1C85" w14:textId="77777777" w:rsidR="002E33A3" w:rsidRPr="00932EBB" w:rsidRDefault="00EC39DD" w:rsidP="002E33A3">
      <w:pPr>
        <w:spacing w:after="0" w:line="240" w:lineRule="auto"/>
        <w:textAlignment w:val="baseline"/>
        <w:rPr>
          <w:rFonts w:ascii="Open Sans" w:eastAsia="Times New Roman" w:hAnsi="Open Sans" w:cs="Open Sans"/>
          <w:sz w:val="20"/>
          <w:szCs w:val="20"/>
          <w:lang w:eastAsia="nb-NO"/>
        </w:rPr>
      </w:pPr>
      <w:hyperlink r:id="rId12" w:history="1">
        <w:r w:rsidR="002E33A3" w:rsidRPr="00045CCF">
          <w:rPr>
            <w:rStyle w:val="Hyperkobling"/>
            <w:rFonts w:ascii="Open Sans" w:eastAsia="Times New Roman" w:hAnsi="Open Sans" w:cs="Open Sans"/>
            <w:sz w:val="20"/>
            <w:szCs w:val="20"/>
            <w:lang w:eastAsia="nb-NO"/>
          </w:rPr>
          <w:t>FOR-1997-08-07 nr 881: Forskrift om fredete soner ved utløp av lakse- og sjøaurevassdrag, Nord-Trøndelag</w:t>
        </w:r>
      </w:hyperlink>
      <w:r w:rsidR="002E33A3" w:rsidRPr="00932EBB">
        <w:rPr>
          <w:rFonts w:ascii="Open Sans" w:eastAsia="Times New Roman" w:hAnsi="Open Sans" w:cs="Open Sans"/>
          <w:sz w:val="20"/>
          <w:szCs w:val="20"/>
          <w:lang w:eastAsia="nb-NO"/>
        </w:rPr>
        <w:t>. </w:t>
      </w:r>
    </w:p>
    <w:p w14:paraId="7C2BD967" w14:textId="6E8AF488" w:rsidR="002E33A3" w:rsidRDefault="00EC39DD" w:rsidP="002E33A3">
      <w:pPr>
        <w:spacing w:after="0" w:line="240" w:lineRule="auto"/>
        <w:textAlignment w:val="baseline"/>
        <w:rPr>
          <w:rStyle w:val="Hyperkobling"/>
          <w:rFonts w:ascii="Open Sans" w:eastAsia="Times New Roman" w:hAnsi="Open Sans" w:cs="Open Sans"/>
          <w:sz w:val="20"/>
          <w:szCs w:val="20"/>
          <w:lang w:eastAsia="nb-NO"/>
        </w:rPr>
      </w:pPr>
      <w:hyperlink r:id="rId13" w:history="1">
        <w:r w:rsidR="002E33A3" w:rsidRPr="007F1C44">
          <w:rPr>
            <w:rStyle w:val="Hyperkobling"/>
            <w:rFonts w:ascii="Open Sans" w:eastAsia="Times New Roman" w:hAnsi="Open Sans" w:cs="Open Sans"/>
            <w:sz w:val="20"/>
            <w:szCs w:val="20"/>
            <w:lang w:eastAsia="nb-NO"/>
          </w:rPr>
          <w:t>FOR 2009-03-30 nr 372: Forskrift om fiske i fredningssoner i sjøen utenfor vassdrag som har oppgang av anadrome laksefisk, Sør-Trøndelag </w:t>
        </w:r>
      </w:hyperlink>
    </w:p>
    <w:p w14:paraId="63D405D5" w14:textId="57F0A31B" w:rsidR="00EC121F" w:rsidRDefault="00EC121F" w:rsidP="002E33A3">
      <w:pPr>
        <w:spacing w:after="0" w:line="240" w:lineRule="auto"/>
        <w:textAlignment w:val="baseline"/>
        <w:rPr>
          <w:rStyle w:val="Hyperkobling"/>
          <w:rFonts w:ascii="Open Sans" w:eastAsia="Times New Roman" w:hAnsi="Open Sans" w:cs="Open Sans"/>
          <w:sz w:val="20"/>
          <w:szCs w:val="20"/>
          <w:lang w:eastAsia="nb-NO"/>
        </w:rPr>
      </w:pPr>
    </w:p>
    <w:p w14:paraId="158C08F5" w14:textId="6A16F70A" w:rsidR="003F67A6" w:rsidRPr="003F67A6" w:rsidRDefault="003F67A6" w:rsidP="002E33A3">
      <w:pPr>
        <w:spacing w:after="0" w:line="240" w:lineRule="auto"/>
        <w:textAlignment w:val="baseline"/>
        <w:rPr>
          <w:i/>
          <w:iCs/>
        </w:rPr>
      </w:pPr>
      <w:r w:rsidRPr="003F67A6">
        <w:rPr>
          <w:i/>
          <w:iCs/>
        </w:rPr>
        <w:t xml:space="preserve">Merking </w:t>
      </w:r>
    </w:p>
    <w:p w14:paraId="46A94DB4" w14:textId="0E09EABA" w:rsidR="00332C41" w:rsidRPr="007A164D" w:rsidRDefault="00EC121F" w:rsidP="007A164D">
      <w:pPr>
        <w:spacing w:after="0" w:line="240" w:lineRule="auto"/>
        <w:textAlignment w:val="baseline"/>
        <w:rPr>
          <w:rFonts w:ascii="Open Sans" w:eastAsia="Times New Roman" w:hAnsi="Open Sans" w:cs="Open Sans"/>
          <w:sz w:val="20"/>
          <w:szCs w:val="20"/>
          <w:lang w:eastAsia="nb-NO"/>
        </w:rPr>
      </w:pPr>
      <w:r w:rsidRPr="00EC121F">
        <w:t xml:space="preserve">Når det gjelder </w:t>
      </w:r>
      <w:r>
        <w:t>merking av munningsfredningssoner er dette beskrevet i Lakseloven</w:t>
      </w:r>
      <w:r w:rsidR="003F67A6">
        <w:rPr>
          <w:rStyle w:val="Fotnotereferanse"/>
        </w:rPr>
        <w:footnoteReference w:id="21"/>
      </w:r>
      <w:r>
        <w:t>. Statsforvalter har ansvar for at det skal være tydelig hvor grensene for munningsfredningssonene går og vil melde inn behov for skilt og</w:t>
      </w:r>
      <w:r w:rsidR="003F67A6">
        <w:t xml:space="preserve"> midler til</w:t>
      </w:r>
      <w:r>
        <w:t xml:space="preserve"> arbeid knyttet til dette inn til Miljødirektoratet. Yttergrensene til </w:t>
      </w:r>
      <w:r>
        <w:lastRenderedPageBreak/>
        <w:t>munningsfredningssonene vil bli merket</w:t>
      </w:r>
      <w:r w:rsidR="003F67A6">
        <w:t>. Inntil dette kommer på plass</w:t>
      </w:r>
      <w:r>
        <w:t xml:space="preserve"> anser vi beskrivelsen i forskriften, med GPS-punkt og det digitale kartinnsynet som ligger i høringsnotatet, som tilstrekkelig.</w:t>
      </w:r>
    </w:p>
    <w:sectPr w:rsidR="00332C41" w:rsidRPr="007A164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5C8A" w14:textId="77777777" w:rsidR="003330DB" w:rsidRDefault="003330DB" w:rsidP="000A56EA">
      <w:pPr>
        <w:spacing w:after="0" w:line="240" w:lineRule="auto"/>
      </w:pPr>
      <w:r>
        <w:separator/>
      </w:r>
    </w:p>
  </w:endnote>
  <w:endnote w:type="continuationSeparator" w:id="0">
    <w:p w14:paraId="3F3278D6" w14:textId="77777777" w:rsidR="003330DB" w:rsidRDefault="003330DB" w:rsidP="000A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1318"/>
      <w:docPartObj>
        <w:docPartGallery w:val="Page Numbers (Bottom of Page)"/>
        <w:docPartUnique/>
      </w:docPartObj>
    </w:sdtPr>
    <w:sdtEndPr/>
    <w:sdtContent>
      <w:p w14:paraId="20B90603" w14:textId="77777777" w:rsidR="00B21B2C" w:rsidRDefault="00EC39DD">
        <w:pPr>
          <w:pStyle w:val="Bunntekst"/>
          <w:jc w:val="right"/>
        </w:pPr>
        <w:r>
          <w:fldChar w:fldCharType="begin"/>
        </w:r>
        <w:r>
          <w:instrText>PAGE   \* MERGEFORMAT</w:instrText>
        </w:r>
        <w:r>
          <w:fldChar w:fldCharType="separate"/>
        </w:r>
        <w:r>
          <w:t>2</w:t>
        </w:r>
        <w:r>
          <w:fldChar w:fldCharType="end"/>
        </w:r>
      </w:p>
    </w:sdtContent>
  </w:sdt>
  <w:p w14:paraId="752851B7" w14:textId="77777777" w:rsidR="00B21B2C" w:rsidRDefault="00EC39D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59B4" w14:textId="77777777" w:rsidR="003330DB" w:rsidRDefault="003330DB" w:rsidP="000A56EA">
      <w:pPr>
        <w:spacing w:after="0" w:line="240" w:lineRule="auto"/>
      </w:pPr>
      <w:r>
        <w:separator/>
      </w:r>
    </w:p>
  </w:footnote>
  <w:footnote w:type="continuationSeparator" w:id="0">
    <w:p w14:paraId="624EA336" w14:textId="77777777" w:rsidR="003330DB" w:rsidRDefault="003330DB" w:rsidP="000A56EA">
      <w:pPr>
        <w:spacing w:after="0" w:line="240" w:lineRule="auto"/>
      </w:pPr>
      <w:r>
        <w:continuationSeparator/>
      </w:r>
    </w:p>
  </w:footnote>
  <w:footnote w:id="1">
    <w:p w14:paraId="21C6B7C2" w14:textId="77777777" w:rsidR="002E33A3" w:rsidRPr="00D544BD" w:rsidRDefault="002E33A3" w:rsidP="002E33A3">
      <w:pPr>
        <w:pStyle w:val="Fotnotetekst"/>
        <w:rPr>
          <w:rStyle w:val="Hyperkobling"/>
        </w:rPr>
      </w:pPr>
      <w:r>
        <w:rPr>
          <w:rStyle w:val="Fotnotereferanse"/>
        </w:rPr>
        <w:footnoteRef/>
      </w:r>
      <w:r>
        <w:t xml:space="preserve"> </w:t>
      </w:r>
      <w:hyperlink r:id="rId1" w:history="1">
        <w:r w:rsidRPr="00D544BD">
          <w:rPr>
            <w:rStyle w:val="Hyperkobling"/>
          </w:rPr>
          <w:t>Lov om forvaltning av viltlevande marine ressursar</w:t>
        </w:r>
      </w:hyperlink>
    </w:p>
  </w:footnote>
  <w:footnote w:id="2">
    <w:p w14:paraId="5F8464EB" w14:textId="77777777" w:rsidR="002E33A3" w:rsidRDefault="002E33A3" w:rsidP="002E33A3">
      <w:pPr>
        <w:pStyle w:val="Fotnotetekst"/>
      </w:pPr>
      <w:r>
        <w:rPr>
          <w:rStyle w:val="Fotnotereferanse"/>
        </w:rPr>
        <w:footnoteRef/>
      </w:r>
      <w:r>
        <w:t xml:space="preserve"> Rettslig informasjon </w:t>
      </w:r>
      <w:hyperlink r:id="rId2" w:history="1">
        <w:r w:rsidRPr="000D07D4">
          <w:rPr>
            <w:rStyle w:val="Hyperkobling"/>
          </w:rPr>
          <w:t>Lovdata</w:t>
        </w:r>
      </w:hyperlink>
      <w:r>
        <w:t xml:space="preserve"> </w:t>
      </w:r>
    </w:p>
  </w:footnote>
  <w:footnote w:id="3">
    <w:p w14:paraId="7520643C" w14:textId="77777777" w:rsidR="002E33A3" w:rsidRDefault="002E33A3" w:rsidP="002E33A3">
      <w:pPr>
        <w:pStyle w:val="Fotnotetekst"/>
      </w:pPr>
      <w:r>
        <w:rPr>
          <w:rStyle w:val="Fotnotereferanse"/>
        </w:rPr>
        <w:footnoteRef/>
      </w:r>
      <w:r>
        <w:t xml:space="preserve"> </w:t>
      </w:r>
      <w:bookmarkStart w:id="0" w:name="_Hlk118797544"/>
      <w:r>
        <w:t xml:space="preserve">Miljødirektoratet rapport M-2104 (2021) </w:t>
      </w:r>
      <w:hyperlink r:id="rId3" w:history="1">
        <w:r w:rsidRPr="00A74252">
          <w:rPr>
            <w:rStyle w:val="Hyperkobling"/>
          </w:rPr>
          <w:t>Retningslinjer for regulering av fiske ved utløp av vassdrag med anadrome laksefisk</w:t>
        </w:r>
      </w:hyperlink>
      <w:r>
        <w:t xml:space="preserve"> </w:t>
      </w:r>
      <w:bookmarkEnd w:id="0"/>
    </w:p>
  </w:footnote>
  <w:footnote w:id="4">
    <w:p w14:paraId="76B23BF8" w14:textId="77777777" w:rsidR="002E33A3" w:rsidRDefault="002E33A3" w:rsidP="002E33A3">
      <w:pPr>
        <w:pStyle w:val="Fotnotetekst"/>
      </w:pPr>
      <w:r>
        <w:rPr>
          <w:rStyle w:val="Fotnotereferanse"/>
        </w:rPr>
        <w:footnoteRef/>
      </w:r>
      <w:r>
        <w:t xml:space="preserve"> VRL temarapport nr 9 </w:t>
      </w:r>
      <w:hyperlink r:id="rId4" w:history="1">
        <w:r w:rsidRPr="00925A99">
          <w:rPr>
            <w:rStyle w:val="Hyperkobling"/>
          </w:rPr>
          <w:t>Klassifisering av tilstanden til sjøørret i 1279 vassdrag</w:t>
        </w:r>
      </w:hyperlink>
      <w:r>
        <w:t xml:space="preserve"> </w:t>
      </w:r>
    </w:p>
  </w:footnote>
  <w:footnote w:id="5">
    <w:p w14:paraId="2EB381C5" w14:textId="77777777" w:rsidR="002E33A3" w:rsidRDefault="002E33A3" w:rsidP="002E33A3">
      <w:pPr>
        <w:pStyle w:val="Fotnotetekst"/>
      </w:pPr>
      <w:r>
        <w:rPr>
          <w:rStyle w:val="Fotnotereferanse"/>
        </w:rPr>
        <w:footnoteRef/>
      </w:r>
      <w:r>
        <w:t xml:space="preserve"> VRL rapport nr 17 </w:t>
      </w:r>
      <w:hyperlink r:id="rId5" w:history="1">
        <w:r w:rsidRPr="00925A99">
          <w:rPr>
            <w:rStyle w:val="Hyperkobling"/>
          </w:rPr>
          <w:t>Status for norske laksebestander i 2022</w:t>
        </w:r>
      </w:hyperlink>
      <w:r>
        <w:t xml:space="preserve"> </w:t>
      </w:r>
    </w:p>
  </w:footnote>
  <w:footnote w:id="6">
    <w:p w14:paraId="378632F7" w14:textId="77777777" w:rsidR="002E33A3" w:rsidRDefault="002E33A3" w:rsidP="002E33A3">
      <w:pPr>
        <w:pStyle w:val="Fotnotetekst"/>
      </w:pPr>
      <w:r>
        <w:rPr>
          <w:rStyle w:val="Fotnotereferanse"/>
        </w:rPr>
        <w:footnoteRef/>
      </w:r>
      <w:r>
        <w:t xml:space="preserve"> VRL-rapport nr 16 </w:t>
      </w:r>
      <w:hyperlink r:id="rId6" w:history="1">
        <w:r w:rsidRPr="00925A99">
          <w:rPr>
            <w:rStyle w:val="Hyperkobling"/>
          </w:rPr>
          <w:t>Status for norske laksebestander i 2021</w:t>
        </w:r>
      </w:hyperlink>
    </w:p>
  </w:footnote>
  <w:footnote w:id="7">
    <w:p w14:paraId="325E03C0" w14:textId="77777777" w:rsidR="002E33A3" w:rsidRDefault="002E33A3" w:rsidP="002E33A3">
      <w:pPr>
        <w:pStyle w:val="Fotnotetekst"/>
      </w:pPr>
      <w:r>
        <w:rPr>
          <w:rStyle w:val="Fotnotereferanse"/>
        </w:rPr>
        <w:footnoteRef/>
      </w:r>
      <w:r>
        <w:t xml:space="preserve"> Forskrift om nedsenking av garnredskap - </w:t>
      </w:r>
      <w:hyperlink r:id="rId7" w:history="1">
        <w:r w:rsidRPr="00D22253">
          <w:rPr>
            <w:rStyle w:val="Hyperkobling"/>
          </w:rPr>
          <w:t>Nedsenkingsforskriften</w:t>
        </w:r>
      </w:hyperlink>
    </w:p>
  </w:footnote>
  <w:footnote w:id="8">
    <w:p w14:paraId="5BC2A44E" w14:textId="77777777" w:rsidR="002E33A3" w:rsidRDefault="002E33A3" w:rsidP="002E33A3">
      <w:pPr>
        <w:pStyle w:val="Fotnotetekst"/>
      </w:pPr>
      <w:r>
        <w:rPr>
          <w:rStyle w:val="Fotnotereferanse"/>
        </w:rPr>
        <w:footnoteRef/>
      </w:r>
      <w:r>
        <w:t xml:space="preserve"> § 47 i </w:t>
      </w:r>
      <w:hyperlink r:id="rId8" w:history="1">
        <w:r w:rsidRPr="009C2E81">
          <w:rPr>
            <w:rStyle w:val="Hyperkobling"/>
          </w:rPr>
          <w:t>Lakseloven</w:t>
        </w:r>
      </w:hyperlink>
    </w:p>
  </w:footnote>
  <w:footnote w:id="9">
    <w:p w14:paraId="55263015" w14:textId="77777777" w:rsidR="002E33A3" w:rsidRDefault="002E33A3" w:rsidP="002E33A3">
      <w:pPr>
        <w:pStyle w:val="Fotnotetekst"/>
      </w:pPr>
      <w:r>
        <w:rPr>
          <w:rStyle w:val="Fotnotereferanse"/>
        </w:rPr>
        <w:footnoteRef/>
      </w:r>
      <w:r>
        <w:t xml:space="preserve"> Forskrift om fiske etter anadrome laksefisk i vassdrag - </w:t>
      </w:r>
      <w:hyperlink r:id="rId9" w:history="1">
        <w:r w:rsidRPr="00D22253">
          <w:rPr>
            <w:rStyle w:val="Hyperkobling"/>
          </w:rPr>
          <w:t>Fisketidsforskriften</w:t>
        </w:r>
      </w:hyperlink>
      <w:r>
        <w:t xml:space="preserve"> </w:t>
      </w:r>
    </w:p>
  </w:footnote>
  <w:footnote w:id="10">
    <w:p w14:paraId="350F771D" w14:textId="77777777" w:rsidR="002E33A3" w:rsidRDefault="002E33A3" w:rsidP="002E33A3">
      <w:pPr>
        <w:pStyle w:val="Fotnotetekst"/>
      </w:pPr>
      <w:r>
        <w:rPr>
          <w:rStyle w:val="Fotnotereferanse"/>
        </w:rPr>
        <w:footnoteRef/>
      </w:r>
      <w:r>
        <w:t xml:space="preserve"> Forskrift om fiske etter anadrome laksefisk i sjøen – </w:t>
      </w:r>
      <w:hyperlink r:id="rId10" w:history="1">
        <w:r w:rsidRPr="00D22253">
          <w:rPr>
            <w:rStyle w:val="Hyperkobling"/>
          </w:rPr>
          <w:t>Sjølaksforskriften</w:t>
        </w:r>
      </w:hyperlink>
      <w:r>
        <w:t xml:space="preserve"> </w:t>
      </w:r>
      <w:r w:rsidRPr="00752808">
        <w:t>7</w:t>
      </w:r>
    </w:p>
  </w:footnote>
  <w:footnote w:id="11">
    <w:p w14:paraId="2D595313" w14:textId="77777777" w:rsidR="002E33A3" w:rsidRDefault="002E33A3" w:rsidP="002E33A3">
      <w:pPr>
        <w:pStyle w:val="Fotnotetekst"/>
      </w:pPr>
      <w:r>
        <w:rPr>
          <w:rStyle w:val="Fotnotereferanse"/>
        </w:rPr>
        <w:footnoteRef/>
      </w:r>
      <w:r>
        <w:t xml:space="preserve"> </w:t>
      </w:r>
      <w:hyperlink r:id="rId11" w:history="1">
        <w:r w:rsidRPr="00B7362B">
          <w:rPr>
            <w:rStyle w:val="Hyperkobling"/>
          </w:rPr>
          <w:t>Forskrift om oppgaveplikt og om redskaper som er tillatt benyttet ved fiske etter anadrome laksefisk</w:t>
        </w:r>
      </w:hyperlink>
      <w:r>
        <w:t xml:space="preserve"> </w:t>
      </w:r>
    </w:p>
  </w:footnote>
  <w:footnote w:id="12">
    <w:p w14:paraId="56D4DAF0" w14:textId="77777777" w:rsidR="002E33A3" w:rsidRDefault="002E33A3" w:rsidP="002E33A3">
      <w:pPr>
        <w:pStyle w:val="Fotnotetekst"/>
      </w:pPr>
      <w:r>
        <w:rPr>
          <w:rStyle w:val="Fotnotereferanse"/>
        </w:rPr>
        <w:footnoteRef/>
      </w:r>
      <w:r>
        <w:t xml:space="preserve"> </w:t>
      </w:r>
      <w:hyperlink r:id="rId12" w:anchor="/6695efa3f36444fea4f820f2b969acea" w:history="1">
        <w:r w:rsidRPr="00D24F39">
          <w:rPr>
            <w:rStyle w:val="Hyperkobling"/>
          </w:rPr>
          <w:t>Kartinnsyn for munningsfredningssoner</w:t>
        </w:r>
      </w:hyperlink>
      <w:r>
        <w:tab/>
      </w:r>
      <w:r>
        <w:tab/>
      </w:r>
    </w:p>
  </w:footnote>
  <w:footnote w:id="13">
    <w:p w14:paraId="3EE01DA0" w14:textId="77777777" w:rsidR="002E33A3" w:rsidRPr="000E3E63" w:rsidRDefault="002E33A3" w:rsidP="002E33A3">
      <w:pPr>
        <w:pStyle w:val="Fotnotetekst"/>
        <w:rPr>
          <w:rFonts w:cstheme="minorHAnsi"/>
        </w:rPr>
      </w:pPr>
      <w:r>
        <w:rPr>
          <w:rStyle w:val="Fotnotereferanse"/>
        </w:rPr>
        <w:footnoteRef/>
      </w:r>
      <w:r>
        <w:t xml:space="preserve"> </w:t>
      </w:r>
      <w:hyperlink r:id="rId13" w:history="1">
        <w:r w:rsidRPr="000E3E63">
          <w:rPr>
            <w:rStyle w:val="Hyperkobling"/>
            <w:rFonts w:eastAsia="Times New Roman" w:cstheme="minorHAnsi"/>
            <w:lang w:eastAsia="nb-NO"/>
          </w:rPr>
          <w:t>Høringsnotatet til Miljødirektoratet om nye fiskeregler (2020)</w:t>
        </w:r>
      </w:hyperlink>
    </w:p>
  </w:footnote>
  <w:footnote w:id="14">
    <w:p w14:paraId="36DD674E" w14:textId="77777777" w:rsidR="002E33A3" w:rsidRDefault="002E33A3" w:rsidP="002E33A3">
      <w:pPr>
        <w:pStyle w:val="Fotnotetekst"/>
      </w:pPr>
      <w:r>
        <w:rPr>
          <w:rStyle w:val="Fotnotereferanse"/>
        </w:rPr>
        <w:footnoteRef/>
      </w:r>
      <w:r>
        <w:t xml:space="preserve"> </w:t>
      </w:r>
      <w:hyperlink r:id="rId14" w:history="1">
        <w:r w:rsidRPr="000E3E63">
          <w:rPr>
            <w:rStyle w:val="Hyperkobling"/>
          </w:rPr>
          <w:t>NTNU Vitenskapsmuseet Sjøørretens hemmelige liv</w:t>
        </w:r>
      </w:hyperlink>
      <w:r>
        <w:t xml:space="preserve"> </w:t>
      </w:r>
    </w:p>
  </w:footnote>
  <w:footnote w:id="15">
    <w:p w14:paraId="66D0EF8E" w14:textId="77777777" w:rsidR="002E33A3" w:rsidRDefault="002E33A3" w:rsidP="002E33A3">
      <w:pPr>
        <w:pStyle w:val="Fotnotetekst"/>
      </w:pPr>
      <w:r>
        <w:rPr>
          <w:rStyle w:val="Fotnotereferanse"/>
        </w:rPr>
        <w:footnoteRef/>
      </w:r>
      <w:r>
        <w:t xml:space="preserve"> </w:t>
      </w:r>
      <w:hyperlink r:id="rId15" w:history="1">
        <w:r w:rsidRPr="00987D7A">
          <w:rPr>
            <w:rStyle w:val="Hyperkobling"/>
          </w:rPr>
          <w:t>Forskrift om fangst av ål</w:t>
        </w:r>
      </w:hyperlink>
      <w:r>
        <w:t xml:space="preserve"> </w:t>
      </w:r>
    </w:p>
  </w:footnote>
  <w:footnote w:id="16">
    <w:p w14:paraId="7882FAB7" w14:textId="77777777" w:rsidR="002E33A3" w:rsidRDefault="002E33A3" w:rsidP="002E33A3">
      <w:pPr>
        <w:pStyle w:val="Fotnotetekst"/>
      </w:pPr>
      <w:r>
        <w:rPr>
          <w:rStyle w:val="Fotnotereferanse"/>
        </w:rPr>
        <w:footnoteRef/>
      </w:r>
      <w:r>
        <w:t xml:space="preserve"> </w:t>
      </w:r>
      <w:hyperlink r:id="rId16" w:history="1">
        <w:r w:rsidRPr="00987D7A">
          <w:rPr>
            <w:rStyle w:val="Hyperkobling"/>
          </w:rPr>
          <w:t>Forskrift om regulering av fiske etter brisling 2022-2023</w:t>
        </w:r>
      </w:hyperlink>
      <w:r>
        <w:t xml:space="preserve"> </w:t>
      </w:r>
    </w:p>
  </w:footnote>
  <w:footnote w:id="17">
    <w:p w14:paraId="53D94068" w14:textId="77777777" w:rsidR="002E33A3" w:rsidRDefault="002E33A3" w:rsidP="002E33A3">
      <w:pPr>
        <w:pStyle w:val="Fotnotetekst"/>
      </w:pPr>
      <w:r>
        <w:rPr>
          <w:rStyle w:val="Fotnotereferanse"/>
        </w:rPr>
        <w:footnoteRef/>
      </w:r>
      <w:r>
        <w:t xml:space="preserve"> </w:t>
      </w:r>
      <w:hyperlink r:id="rId17" w:history="1">
        <w:r w:rsidRPr="000A0BFD">
          <w:rPr>
            <w:rStyle w:val="Hyperkobling"/>
          </w:rPr>
          <w:t>Davidsen, J.G. et.al. 2017</w:t>
        </w:r>
      </w:hyperlink>
    </w:p>
  </w:footnote>
  <w:footnote w:id="18">
    <w:p w14:paraId="5088AE6C" w14:textId="77777777" w:rsidR="002E33A3" w:rsidRDefault="002E33A3" w:rsidP="002E33A3">
      <w:pPr>
        <w:pStyle w:val="Fotnotetekst"/>
      </w:pPr>
      <w:r>
        <w:rPr>
          <w:rStyle w:val="Fotnotereferanse"/>
        </w:rPr>
        <w:footnoteRef/>
      </w:r>
      <w:r>
        <w:t xml:space="preserve"> </w:t>
      </w:r>
      <w:hyperlink r:id="rId18" w:history="1">
        <w:r w:rsidRPr="00551139">
          <w:rPr>
            <w:rStyle w:val="Hyperkobling"/>
          </w:rPr>
          <w:t>Innsynsløsning sjøaurebestander VRL</w:t>
        </w:r>
      </w:hyperlink>
      <w:r>
        <w:t xml:space="preserve"> </w:t>
      </w:r>
    </w:p>
  </w:footnote>
  <w:footnote w:id="19">
    <w:p w14:paraId="26983A81" w14:textId="77777777" w:rsidR="002E33A3" w:rsidRDefault="002E33A3" w:rsidP="002E33A3">
      <w:pPr>
        <w:pStyle w:val="Fotnotetekst"/>
      </w:pPr>
      <w:r>
        <w:rPr>
          <w:rStyle w:val="Fotnotereferanse"/>
        </w:rPr>
        <w:footnoteRef/>
      </w:r>
      <w:r>
        <w:t xml:space="preserve"> </w:t>
      </w:r>
      <w:hyperlink r:id="rId19" w:anchor="/map" w:history="1">
        <w:r w:rsidRPr="003F02BF">
          <w:rPr>
            <w:rStyle w:val="Hyperkobling"/>
          </w:rPr>
          <w:t>Innsynsløsning laksebestander VRL</w:t>
        </w:r>
      </w:hyperlink>
    </w:p>
  </w:footnote>
  <w:footnote w:id="20">
    <w:p w14:paraId="39093577" w14:textId="77777777" w:rsidR="002E33A3" w:rsidRDefault="002E33A3" w:rsidP="002E33A3">
      <w:pPr>
        <w:pStyle w:val="Fotnotetekst"/>
      </w:pPr>
      <w:r>
        <w:rPr>
          <w:rStyle w:val="Fotnotereferanse"/>
        </w:rPr>
        <w:footnoteRef/>
      </w:r>
      <w:r>
        <w:t xml:space="preserve"> </w:t>
      </w:r>
      <w:r w:rsidRPr="003866D4">
        <w:t xml:space="preserve">Miljødirektoratet rapport M-2104 (2021) </w:t>
      </w:r>
      <w:hyperlink r:id="rId20" w:history="1">
        <w:r w:rsidRPr="000A2948">
          <w:rPr>
            <w:rStyle w:val="Hyperkobling"/>
          </w:rPr>
          <w:t>Retningslinjer for regulering av fiske ved utløp av vassdrag med anadrome laksefisk</w:t>
        </w:r>
      </w:hyperlink>
    </w:p>
  </w:footnote>
  <w:footnote w:id="21">
    <w:p w14:paraId="1B0DAAB3" w14:textId="3F34F0A9" w:rsidR="003F67A6" w:rsidRDefault="003F67A6">
      <w:pPr>
        <w:pStyle w:val="Fotnotetekst"/>
      </w:pPr>
      <w:r>
        <w:rPr>
          <w:rStyle w:val="Fotnotereferanse"/>
        </w:rPr>
        <w:footnoteRef/>
      </w:r>
      <w:r>
        <w:t xml:space="preserve"> </w:t>
      </w:r>
      <w:hyperlink r:id="rId21" w:history="1">
        <w:r w:rsidRPr="003F67A6">
          <w:rPr>
            <w:rStyle w:val="Hyperkobling"/>
          </w:rPr>
          <w:t>§</w:t>
        </w:r>
        <w:r>
          <w:rPr>
            <w:rStyle w:val="Hyperkobling"/>
          </w:rPr>
          <w:t xml:space="preserve"> </w:t>
        </w:r>
        <w:r w:rsidRPr="003F67A6">
          <w:rPr>
            <w:rStyle w:val="Hyperkobling"/>
          </w:rPr>
          <w:t>40 i Lakseloven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45EC"/>
    <w:multiLevelType w:val="hybridMultilevel"/>
    <w:tmpl w:val="B4FEE9DA"/>
    <w:lvl w:ilvl="0" w:tplc="04140001">
      <w:start w:val="1"/>
      <w:numFmt w:val="bullet"/>
      <w:lvlText w:val=""/>
      <w:lvlJc w:val="left"/>
      <w:pPr>
        <w:ind w:left="768" w:hanging="360"/>
      </w:pPr>
      <w:rPr>
        <w:rFonts w:ascii="Symbol" w:hAnsi="Symbol" w:hint="default"/>
      </w:rPr>
    </w:lvl>
    <w:lvl w:ilvl="1" w:tplc="04140003" w:tentative="1">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num w:numId="1" w16cid:durableId="101869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F5"/>
    <w:rsid w:val="000959E7"/>
    <w:rsid w:val="000A56EA"/>
    <w:rsid w:val="000C116F"/>
    <w:rsid w:val="00154DF5"/>
    <w:rsid w:val="00192E89"/>
    <w:rsid w:val="002D441E"/>
    <w:rsid w:val="002E33A3"/>
    <w:rsid w:val="00332C41"/>
    <w:rsid w:val="003330DB"/>
    <w:rsid w:val="00333ADB"/>
    <w:rsid w:val="003645B3"/>
    <w:rsid w:val="003F67A6"/>
    <w:rsid w:val="00403667"/>
    <w:rsid w:val="004D57BF"/>
    <w:rsid w:val="00695740"/>
    <w:rsid w:val="00732EAF"/>
    <w:rsid w:val="00773586"/>
    <w:rsid w:val="007A164D"/>
    <w:rsid w:val="008225D5"/>
    <w:rsid w:val="00903A07"/>
    <w:rsid w:val="00932EBB"/>
    <w:rsid w:val="00AB1D14"/>
    <w:rsid w:val="00B1514C"/>
    <w:rsid w:val="00CF4883"/>
    <w:rsid w:val="00D9205E"/>
    <w:rsid w:val="00EA7646"/>
    <w:rsid w:val="00EC121F"/>
    <w:rsid w:val="00EC39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829D"/>
  <w15:chartTrackingRefBased/>
  <w15:docId w15:val="{34452A61-A23C-4B84-B903-C333AF57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3A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sonormal0">
    <w:name w:val="msonormal"/>
    <w:basedOn w:val="Normal"/>
    <w:rsid w:val="00932EB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932E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textrun">
    <w:name w:val="textrun"/>
    <w:basedOn w:val="Standardskriftforavsnitt"/>
    <w:rsid w:val="00932EBB"/>
  </w:style>
  <w:style w:type="character" w:customStyle="1" w:styleId="normaltextrun">
    <w:name w:val="normaltextrun"/>
    <w:basedOn w:val="Standardskriftforavsnitt"/>
    <w:rsid w:val="00932EBB"/>
  </w:style>
  <w:style w:type="character" w:customStyle="1" w:styleId="spellingerror">
    <w:name w:val="spellingerror"/>
    <w:basedOn w:val="Standardskriftforavsnitt"/>
    <w:rsid w:val="00932EBB"/>
  </w:style>
  <w:style w:type="character" w:customStyle="1" w:styleId="eop">
    <w:name w:val="eop"/>
    <w:basedOn w:val="Standardskriftforavsnitt"/>
    <w:rsid w:val="00932EBB"/>
  </w:style>
  <w:style w:type="character" w:customStyle="1" w:styleId="contextualspellingandgrammarerror">
    <w:name w:val="contextualspellingandgrammarerror"/>
    <w:basedOn w:val="Standardskriftforavsnitt"/>
    <w:rsid w:val="00932EBB"/>
  </w:style>
  <w:style w:type="character" w:styleId="Hyperkobling">
    <w:name w:val="Hyperlink"/>
    <w:basedOn w:val="Standardskriftforavsnitt"/>
    <w:uiPriority w:val="99"/>
    <w:unhideWhenUsed/>
    <w:rsid w:val="00932EBB"/>
    <w:rPr>
      <w:color w:val="0000FF"/>
      <w:u w:val="single"/>
    </w:rPr>
  </w:style>
  <w:style w:type="character" w:styleId="Fulgthyperkobling">
    <w:name w:val="FollowedHyperlink"/>
    <w:basedOn w:val="Standardskriftforavsnitt"/>
    <w:uiPriority w:val="99"/>
    <w:semiHidden/>
    <w:unhideWhenUsed/>
    <w:rsid w:val="00932EBB"/>
    <w:rPr>
      <w:color w:val="800080"/>
      <w:u w:val="single"/>
    </w:rPr>
  </w:style>
  <w:style w:type="character" w:customStyle="1" w:styleId="trackedchange">
    <w:name w:val="trackedchange"/>
    <w:basedOn w:val="Standardskriftforavsnitt"/>
    <w:rsid w:val="00932EBB"/>
  </w:style>
  <w:style w:type="character" w:customStyle="1" w:styleId="trackchangetextinsertion">
    <w:name w:val="trackchangetextinsertion"/>
    <w:basedOn w:val="Standardskriftforavsnitt"/>
    <w:rsid w:val="00932EBB"/>
  </w:style>
  <w:style w:type="character" w:customStyle="1" w:styleId="pagebreakblob">
    <w:name w:val="pagebreakblob"/>
    <w:basedOn w:val="Standardskriftforavsnitt"/>
    <w:rsid w:val="00932EBB"/>
  </w:style>
  <w:style w:type="character" w:customStyle="1" w:styleId="pagebreakborderspan">
    <w:name w:val="pagebreakborderspan"/>
    <w:basedOn w:val="Standardskriftforavsnitt"/>
    <w:rsid w:val="00932EBB"/>
  </w:style>
  <w:style w:type="character" w:customStyle="1" w:styleId="pagebreaktextspan">
    <w:name w:val="pagebreaktextspan"/>
    <w:basedOn w:val="Standardskriftforavsnitt"/>
    <w:rsid w:val="00932EBB"/>
  </w:style>
  <w:style w:type="paragraph" w:styleId="Fotnotetekst">
    <w:name w:val="footnote text"/>
    <w:basedOn w:val="Normal"/>
    <w:link w:val="FotnotetekstTegn"/>
    <w:uiPriority w:val="99"/>
    <w:semiHidden/>
    <w:unhideWhenUsed/>
    <w:rsid w:val="000A56E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A56EA"/>
    <w:rPr>
      <w:sz w:val="20"/>
      <w:szCs w:val="20"/>
    </w:rPr>
  </w:style>
  <w:style w:type="character" w:styleId="Fotnotereferanse">
    <w:name w:val="footnote reference"/>
    <w:basedOn w:val="Standardskriftforavsnitt"/>
    <w:uiPriority w:val="99"/>
    <w:semiHidden/>
    <w:unhideWhenUsed/>
    <w:rsid w:val="000A56EA"/>
    <w:rPr>
      <w:vertAlign w:val="superscript"/>
    </w:rPr>
  </w:style>
  <w:style w:type="paragraph" w:styleId="Bunntekst">
    <w:name w:val="footer"/>
    <w:basedOn w:val="Normal"/>
    <w:link w:val="BunntekstTegn"/>
    <w:uiPriority w:val="99"/>
    <w:unhideWhenUsed/>
    <w:rsid w:val="000A56E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A56EA"/>
  </w:style>
  <w:style w:type="paragraph" w:styleId="Listeavsnitt">
    <w:name w:val="List Paragraph"/>
    <w:basedOn w:val="Normal"/>
    <w:uiPriority w:val="34"/>
    <w:qFormat/>
    <w:rsid w:val="00333ADB"/>
    <w:pPr>
      <w:ind w:left="720"/>
      <w:contextualSpacing/>
    </w:pPr>
  </w:style>
  <w:style w:type="character" w:styleId="Merknadsreferanse">
    <w:name w:val="annotation reference"/>
    <w:basedOn w:val="Standardskriftforavsnitt"/>
    <w:uiPriority w:val="99"/>
    <w:semiHidden/>
    <w:unhideWhenUsed/>
    <w:rsid w:val="00333ADB"/>
    <w:rPr>
      <w:sz w:val="16"/>
      <w:szCs w:val="16"/>
    </w:rPr>
  </w:style>
  <w:style w:type="paragraph" w:styleId="Merknadstekst">
    <w:name w:val="annotation text"/>
    <w:basedOn w:val="Normal"/>
    <w:link w:val="MerknadstekstTegn"/>
    <w:uiPriority w:val="99"/>
    <w:unhideWhenUsed/>
    <w:rsid w:val="00333ADB"/>
    <w:pPr>
      <w:spacing w:line="240" w:lineRule="auto"/>
    </w:pPr>
    <w:rPr>
      <w:sz w:val="20"/>
      <w:szCs w:val="20"/>
    </w:rPr>
  </w:style>
  <w:style w:type="character" w:customStyle="1" w:styleId="MerknadstekstTegn">
    <w:name w:val="Merknadstekst Tegn"/>
    <w:basedOn w:val="Standardskriftforavsnitt"/>
    <w:link w:val="Merknadstekst"/>
    <w:uiPriority w:val="99"/>
    <w:rsid w:val="00333ADB"/>
    <w:rPr>
      <w:sz w:val="20"/>
      <w:szCs w:val="20"/>
    </w:rPr>
  </w:style>
  <w:style w:type="character" w:styleId="Ulstomtale">
    <w:name w:val="Unresolved Mention"/>
    <w:basedOn w:val="Standardskriftforavsnitt"/>
    <w:uiPriority w:val="99"/>
    <w:semiHidden/>
    <w:unhideWhenUsed/>
    <w:rsid w:val="003F6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435646">
      <w:bodyDiv w:val="1"/>
      <w:marLeft w:val="0"/>
      <w:marRight w:val="0"/>
      <w:marTop w:val="0"/>
      <w:marBottom w:val="0"/>
      <w:divBdr>
        <w:top w:val="none" w:sz="0" w:space="0" w:color="auto"/>
        <w:left w:val="none" w:sz="0" w:space="0" w:color="auto"/>
        <w:bottom w:val="none" w:sz="0" w:space="0" w:color="auto"/>
        <w:right w:val="none" w:sz="0" w:space="0" w:color="auto"/>
      </w:divBdr>
      <w:divsChild>
        <w:div w:id="2126730234">
          <w:marLeft w:val="0"/>
          <w:marRight w:val="0"/>
          <w:marTop w:val="0"/>
          <w:marBottom w:val="0"/>
          <w:divBdr>
            <w:top w:val="none" w:sz="0" w:space="0" w:color="auto"/>
            <w:left w:val="none" w:sz="0" w:space="0" w:color="auto"/>
            <w:bottom w:val="none" w:sz="0" w:space="0" w:color="auto"/>
            <w:right w:val="none" w:sz="0" w:space="0" w:color="auto"/>
          </w:divBdr>
        </w:div>
        <w:div w:id="756753650">
          <w:marLeft w:val="0"/>
          <w:marRight w:val="0"/>
          <w:marTop w:val="0"/>
          <w:marBottom w:val="0"/>
          <w:divBdr>
            <w:top w:val="none" w:sz="0" w:space="0" w:color="auto"/>
            <w:left w:val="none" w:sz="0" w:space="0" w:color="auto"/>
            <w:bottom w:val="none" w:sz="0" w:space="0" w:color="auto"/>
            <w:right w:val="none" w:sz="0" w:space="0" w:color="auto"/>
          </w:divBdr>
        </w:div>
        <w:div w:id="2020236845">
          <w:marLeft w:val="0"/>
          <w:marRight w:val="0"/>
          <w:marTop w:val="0"/>
          <w:marBottom w:val="0"/>
          <w:divBdr>
            <w:top w:val="none" w:sz="0" w:space="0" w:color="auto"/>
            <w:left w:val="none" w:sz="0" w:space="0" w:color="auto"/>
            <w:bottom w:val="none" w:sz="0" w:space="0" w:color="auto"/>
            <w:right w:val="none" w:sz="0" w:space="0" w:color="auto"/>
          </w:divBdr>
        </w:div>
        <w:div w:id="2029406949">
          <w:marLeft w:val="0"/>
          <w:marRight w:val="0"/>
          <w:marTop w:val="0"/>
          <w:marBottom w:val="0"/>
          <w:divBdr>
            <w:top w:val="none" w:sz="0" w:space="0" w:color="auto"/>
            <w:left w:val="none" w:sz="0" w:space="0" w:color="auto"/>
            <w:bottom w:val="none" w:sz="0" w:space="0" w:color="auto"/>
            <w:right w:val="none" w:sz="0" w:space="0" w:color="auto"/>
          </w:divBdr>
        </w:div>
        <w:div w:id="1584338828">
          <w:marLeft w:val="0"/>
          <w:marRight w:val="0"/>
          <w:marTop w:val="0"/>
          <w:marBottom w:val="0"/>
          <w:divBdr>
            <w:top w:val="none" w:sz="0" w:space="0" w:color="auto"/>
            <w:left w:val="none" w:sz="0" w:space="0" w:color="auto"/>
            <w:bottom w:val="none" w:sz="0" w:space="0" w:color="auto"/>
            <w:right w:val="none" w:sz="0" w:space="0" w:color="auto"/>
          </w:divBdr>
        </w:div>
        <w:div w:id="1582177973">
          <w:marLeft w:val="0"/>
          <w:marRight w:val="0"/>
          <w:marTop w:val="0"/>
          <w:marBottom w:val="0"/>
          <w:divBdr>
            <w:top w:val="none" w:sz="0" w:space="0" w:color="auto"/>
            <w:left w:val="none" w:sz="0" w:space="0" w:color="auto"/>
            <w:bottom w:val="none" w:sz="0" w:space="0" w:color="auto"/>
            <w:right w:val="none" w:sz="0" w:space="0" w:color="auto"/>
          </w:divBdr>
        </w:div>
        <w:div w:id="382757033">
          <w:marLeft w:val="0"/>
          <w:marRight w:val="0"/>
          <w:marTop w:val="0"/>
          <w:marBottom w:val="0"/>
          <w:divBdr>
            <w:top w:val="none" w:sz="0" w:space="0" w:color="auto"/>
            <w:left w:val="none" w:sz="0" w:space="0" w:color="auto"/>
            <w:bottom w:val="none" w:sz="0" w:space="0" w:color="auto"/>
            <w:right w:val="none" w:sz="0" w:space="0" w:color="auto"/>
          </w:divBdr>
        </w:div>
        <w:div w:id="969475634">
          <w:marLeft w:val="0"/>
          <w:marRight w:val="0"/>
          <w:marTop w:val="0"/>
          <w:marBottom w:val="0"/>
          <w:divBdr>
            <w:top w:val="none" w:sz="0" w:space="0" w:color="auto"/>
            <w:left w:val="none" w:sz="0" w:space="0" w:color="auto"/>
            <w:bottom w:val="none" w:sz="0" w:space="0" w:color="auto"/>
            <w:right w:val="none" w:sz="0" w:space="0" w:color="auto"/>
          </w:divBdr>
        </w:div>
        <w:div w:id="935092411">
          <w:marLeft w:val="0"/>
          <w:marRight w:val="0"/>
          <w:marTop w:val="0"/>
          <w:marBottom w:val="0"/>
          <w:divBdr>
            <w:top w:val="none" w:sz="0" w:space="0" w:color="auto"/>
            <w:left w:val="none" w:sz="0" w:space="0" w:color="auto"/>
            <w:bottom w:val="none" w:sz="0" w:space="0" w:color="auto"/>
            <w:right w:val="none" w:sz="0" w:space="0" w:color="auto"/>
          </w:divBdr>
        </w:div>
        <w:div w:id="2077313329">
          <w:marLeft w:val="0"/>
          <w:marRight w:val="0"/>
          <w:marTop w:val="0"/>
          <w:marBottom w:val="0"/>
          <w:divBdr>
            <w:top w:val="none" w:sz="0" w:space="0" w:color="auto"/>
            <w:left w:val="none" w:sz="0" w:space="0" w:color="auto"/>
            <w:bottom w:val="none" w:sz="0" w:space="0" w:color="auto"/>
            <w:right w:val="none" w:sz="0" w:space="0" w:color="auto"/>
          </w:divBdr>
        </w:div>
        <w:div w:id="69470416">
          <w:marLeft w:val="0"/>
          <w:marRight w:val="0"/>
          <w:marTop w:val="0"/>
          <w:marBottom w:val="0"/>
          <w:divBdr>
            <w:top w:val="none" w:sz="0" w:space="0" w:color="auto"/>
            <w:left w:val="none" w:sz="0" w:space="0" w:color="auto"/>
            <w:bottom w:val="none" w:sz="0" w:space="0" w:color="auto"/>
            <w:right w:val="none" w:sz="0" w:space="0" w:color="auto"/>
          </w:divBdr>
        </w:div>
        <w:div w:id="589657302">
          <w:marLeft w:val="0"/>
          <w:marRight w:val="0"/>
          <w:marTop w:val="0"/>
          <w:marBottom w:val="0"/>
          <w:divBdr>
            <w:top w:val="none" w:sz="0" w:space="0" w:color="auto"/>
            <w:left w:val="none" w:sz="0" w:space="0" w:color="auto"/>
            <w:bottom w:val="none" w:sz="0" w:space="0" w:color="auto"/>
            <w:right w:val="none" w:sz="0" w:space="0" w:color="auto"/>
          </w:divBdr>
        </w:div>
        <w:div w:id="1892687090">
          <w:marLeft w:val="0"/>
          <w:marRight w:val="0"/>
          <w:marTop w:val="0"/>
          <w:marBottom w:val="0"/>
          <w:divBdr>
            <w:top w:val="none" w:sz="0" w:space="0" w:color="auto"/>
            <w:left w:val="none" w:sz="0" w:space="0" w:color="auto"/>
            <w:bottom w:val="none" w:sz="0" w:space="0" w:color="auto"/>
            <w:right w:val="none" w:sz="0" w:space="0" w:color="auto"/>
          </w:divBdr>
        </w:div>
        <w:div w:id="1948464464">
          <w:marLeft w:val="0"/>
          <w:marRight w:val="0"/>
          <w:marTop w:val="0"/>
          <w:marBottom w:val="0"/>
          <w:divBdr>
            <w:top w:val="none" w:sz="0" w:space="0" w:color="auto"/>
            <w:left w:val="none" w:sz="0" w:space="0" w:color="auto"/>
            <w:bottom w:val="none" w:sz="0" w:space="0" w:color="auto"/>
            <w:right w:val="none" w:sz="0" w:space="0" w:color="auto"/>
          </w:divBdr>
        </w:div>
        <w:div w:id="1707638482">
          <w:marLeft w:val="0"/>
          <w:marRight w:val="0"/>
          <w:marTop w:val="0"/>
          <w:marBottom w:val="0"/>
          <w:divBdr>
            <w:top w:val="none" w:sz="0" w:space="0" w:color="auto"/>
            <w:left w:val="none" w:sz="0" w:space="0" w:color="auto"/>
            <w:bottom w:val="none" w:sz="0" w:space="0" w:color="auto"/>
            <w:right w:val="none" w:sz="0" w:space="0" w:color="auto"/>
          </w:divBdr>
        </w:div>
        <w:div w:id="1882015214">
          <w:marLeft w:val="0"/>
          <w:marRight w:val="0"/>
          <w:marTop w:val="0"/>
          <w:marBottom w:val="0"/>
          <w:divBdr>
            <w:top w:val="none" w:sz="0" w:space="0" w:color="auto"/>
            <w:left w:val="none" w:sz="0" w:space="0" w:color="auto"/>
            <w:bottom w:val="none" w:sz="0" w:space="0" w:color="auto"/>
            <w:right w:val="none" w:sz="0" w:space="0" w:color="auto"/>
          </w:divBdr>
        </w:div>
        <w:div w:id="1754619536">
          <w:marLeft w:val="0"/>
          <w:marRight w:val="0"/>
          <w:marTop w:val="0"/>
          <w:marBottom w:val="0"/>
          <w:divBdr>
            <w:top w:val="none" w:sz="0" w:space="0" w:color="auto"/>
            <w:left w:val="none" w:sz="0" w:space="0" w:color="auto"/>
            <w:bottom w:val="none" w:sz="0" w:space="0" w:color="auto"/>
            <w:right w:val="none" w:sz="0" w:space="0" w:color="auto"/>
          </w:divBdr>
        </w:div>
        <w:div w:id="1520046493">
          <w:marLeft w:val="0"/>
          <w:marRight w:val="0"/>
          <w:marTop w:val="0"/>
          <w:marBottom w:val="0"/>
          <w:divBdr>
            <w:top w:val="none" w:sz="0" w:space="0" w:color="auto"/>
            <w:left w:val="none" w:sz="0" w:space="0" w:color="auto"/>
            <w:bottom w:val="none" w:sz="0" w:space="0" w:color="auto"/>
            <w:right w:val="none" w:sz="0" w:space="0" w:color="auto"/>
          </w:divBdr>
        </w:div>
        <w:div w:id="918713732">
          <w:marLeft w:val="0"/>
          <w:marRight w:val="0"/>
          <w:marTop w:val="0"/>
          <w:marBottom w:val="0"/>
          <w:divBdr>
            <w:top w:val="none" w:sz="0" w:space="0" w:color="auto"/>
            <w:left w:val="none" w:sz="0" w:space="0" w:color="auto"/>
            <w:bottom w:val="none" w:sz="0" w:space="0" w:color="auto"/>
            <w:right w:val="none" w:sz="0" w:space="0" w:color="auto"/>
          </w:divBdr>
        </w:div>
        <w:div w:id="1981878127">
          <w:marLeft w:val="0"/>
          <w:marRight w:val="0"/>
          <w:marTop w:val="0"/>
          <w:marBottom w:val="0"/>
          <w:divBdr>
            <w:top w:val="none" w:sz="0" w:space="0" w:color="auto"/>
            <w:left w:val="none" w:sz="0" w:space="0" w:color="auto"/>
            <w:bottom w:val="none" w:sz="0" w:space="0" w:color="auto"/>
            <w:right w:val="none" w:sz="0" w:space="0" w:color="auto"/>
          </w:divBdr>
        </w:div>
        <w:div w:id="398065850">
          <w:marLeft w:val="0"/>
          <w:marRight w:val="0"/>
          <w:marTop w:val="0"/>
          <w:marBottom w:val="0"/>
          <w:divBdr>
            <w:top w:val="none" w:sz="0" w:space="0" w:color="auto"/>
            <w:left w:val="none" w:sz="0" w:space="0" w:color="auto"/>
            <w:bottom w:val="none" w:sz="0" w:space="0" w:color="auto"/>
            <w:right w:val="none" w:sz="0" w:space="0" w:color="auto"/>
          </w:divBdr>
        </w:div>
        <w:div w:id="1866673595">
          <w:marLeft w:val="0"/>
          <w:marRight w:val="0"/>
          <w:marTop w:val="0"/>
          <w:marBottom w:val="0"/>
          <w:divBdr>
            <w:top w:val="none" w:sz="0" w:space="0" w:color="auto"/>
            <w:left w:val="none" w:sz="0" w:space="0" w:color="auto"/>
            <w:bottom w:val="none" w:sz="0" w:space="0" w:color="auto"/>
            <w:right w:val="none" w:sz="0" w:space="0" w:color="auto"/>
          </w:divBdr>
        </w:div>
        <w:div w:id="396430">
          <w:marLeft w:val="0"/>
          <w:marRight w:val="0"/>
          <w:marTop w:val="0"/>
          <w:marBottom w:val="0"/>
          <w:divBdr>
            <w:top w:val="none" w:sz="0" w:space="0" w:color="auto"/>
            <w:left w:val="none" w:sz="0" w:space="0" w:color="auto"/>
            <w:bottom w:val="none" w:sz="0" w:space="0" w:color="auto"/>
            <w:right w:val="none" w:sz="0" w:space="0" w:color="auto"/>
          </w:divBdr>
        </w:div>
        <w:div w:id="1028065774">
          <w:marLeft w:val="0"/>
          <w:marRight w:val="0"/>
          <w:marTop w:val="0"/>
          <w:marBottom w:val="0"/>
          <w:divBdr>
            <w:top w:val="none" w:sz="0" w:space="0" w:color="auto"/>
            <w:left w:val="none" w:sz="0" w:space="0" w:color="auto"/>
            <w:bottom w:val="none" w:sz="0" w:space="0" w:color="auto"/>
            <w:right w:val="none" w:sz="0" w:space="0" w:color="auto"/>
          </w:divBdr>
        </w:div>
        <w:div w:id="34161542">
          <w:marLeft w:val="0"/>
          <w:marRight w:val="0"/>
          <w:marTop w:val="0"/>
          <w:marBottom w:val="0"/>
          <w:divBdr>
            <w:top w:val="none" w:sz="0" w:space="0" w:color="auto"/>
            <w:left w:val="none" w:sz="0" w:space="0" w:color="auto"/>
            <w:bottom w:val="none" w:sz="0" w:space="0" w:color="auto"/>
            <w:right w:val="none" w:sz="0" w:space="0" w:color="auto"/>
          </w:divBdr>
        </w:div>
        <w:div w:id="237598113">
          <w:marLeft w:val="0"/>
          <w:marRight w:val="0"/>
          <w:marTop w:val="0"/>
          <w:marBottom w:val="0"/>
          <w:divBdr>
            <w:top w:val="none" w:sz="0" w:space="0" w:color="auto"/>
            <w:left w:val="none" w:sz="0" w:space="0" w:color="auto"/>
            <w:bottom w:val="none" w:sz="0" w:space="0" w:color="auto"/>
            <w:right w:val="none" w:sz="0" w:space="0" w:color="auto"/>
          </w:divBdr>
        </w:div>
        <w:div w:id="1214583322">
          <w:marLeft w:val="0"/>
          <w:marRight w:val="0"/>
          <w:marTop w:val="0"/>
          <w:marBottom w:val="0"/>
          <w:divBdr>
            <w:top w:val="none" w:sz="0" w:space="0" w:color="auto"/>
            <w:left w:val="none" w:sz="0" w:space="0" w:color="auto"/>
            <w:bottom w:val="none" w:sz="0" w:space="0" w:color="auto"/>
            <w:right w:val="none" w:sz="0" w:space="0" w:color="auto"/>
          </w:divBdr>
        </w:div>
        <w:div w:id="157813085">
          <w:marLeft w:val="0"/>
          <w:marRight w:val="0"/>
          <w:marTop w:val="0"/>
          <w:marBottom w:val="0"/>
          <w:divBdr>
            <w:top w:val="none" w:sz="0" w:space="0" w:color="auto"/>
            <w:left w:val="none" w:sz="0" w:space="0" w:color="auto"/>
            <w:bottom w:val="none" w:sz="0" w:space="0" w:color="auto"/>
            <w:right w:val="none" w:sz="0" w:space="0" w:color="auto"/>
          </w:divBdr>
        </w:div>
        <w:div w:id="800002345">
          <w:marLeft w:val="0"/>
          <w:marRight w:val="0"/>
          <w:marTop w:val="0"/>
          <w:marBottom w:val="0"/>
          <w:divBdr>
            <w:top w:val="none" w:sz="0" w:space="0" w:color="auto"/>
            <w:left w:val="none" w:sz="0" w:space="0" w:color="auto"/>
            <w:bottom w:val="none" w:sz="0" w:space="0" w:color="auto"/>
            <w:right w:val="none" w:sz="0" w:space="0" w:color="auto"/>
          </w:divBdr>
        </w:div>
        <w:div w:id="1851262399">
          <w:marLeft w:val="0"/>
          <w:marRight w:val="0"/>
          <w:marTop w:val="0"/>
          <w:marBottom w:val="0"/>
          <w:divBdr>
            <w:top w:val="none" w:sz="0" w:space="0" w:color="auto"/>
            <w:left w:val="none" w:sz="0" w:space="0" w:color="auto"/>
            <w:bottom w:val="none" w:sz="0" w:space="0" w:color="auto"/>
            <w:right w:val="none" w:sz="0" w:space="0" w:color="auto"/>
          </w:divBdr>
        </w:div>
        <w:div w:id="185102888">
          <w:marLeft w:val="0"/>
          <w:marRight w:val="0"/>
          <w:marTop w:val="0"/>
          <w:marBottom w:val="0"/>
          <w:divBdr>
            <w:top w:val="none" w:sz="0" w:space="0" w:color="auto"/>
            <w:left w:val="none" w:sz="0" w:space="0" w:color="auto"/>
            <w:bottom w:val="none" w:sz="0" w:space="0" w:color="auto"/>
            <w:right w:val="none" w:sz="0" w:space="0" w:color="auto"/>
          </w:divBdr>
        </w:div>
        <w:div w:id="344986326">
          <w:marLeft w:val="0"/>
          <w:marRight w:val="0"/>
          <w:marTop w:val="0"/>
          <w:marBottom w:val="0"/>
          <w:divBdr>
            <w:top w:val="none" w:sz="0" w:space="0" w:color="auto"/>
            <w:left w:val="none" w:sz="0" w:space="0" w:color="auto"/>
            <w:bottom w:val="none" w:sz="0" w:space="0" w:color="auto"/>
            <w:right w:val="none" w:sz="0" w:space="0" w:color="auto"/>
          </w:divBdr>
        </w:div>
        <w:div w:id="948515344">
          <w:marLeft w:val="0"/>
          <w:marRight w:val="0"/>
          <w:marTop w:val="0"/>
          <w:marBottom w:val="0"/>
          <w:divBdr>
            <w:top w:val="none" w:sz="0" w:space="0" w:color="auto"/>
            <w:left w:val="none" w:sz="0" w:space="0" w:color="auto"/>
            <w:bottom w:val="none" w:sz="0" w:space="0" w:color="auto"/>
            <w:right w:val="none" w:sz="0" w:space="0" w:color="auto"/>
          </w:divBdr>
        </w:div>
        <w:div w:id="853306381">
          <w:marLeft w:val="0"/>
          <w:marRight w:val="0"/>
          <w:marTop w:val="0"/>
          <w:marBottom w:val="0"/>
          <w:divBdr>
            <w:top w:val="none" w:sz="0" w:space="0" w:color="auto"/>
            <w:left w:val="none" w:sz="0" w:space="0" w:color="auto"/>
            <w:bottom w:val="none" w:sz="0" w:space="0" w:color="auto"/>
            <w:right w:val="none" w:sz="0" w:space="0" w:color="auto"/>
          </w:divBdr>
        </w:div>
        <w:div w:id="1242443584">
          <w:marLeft w:val="0"/>
          <w:marRight w:val="0"/>
          <w:marTop w:val="0"/>
          <w:marBottom w:val="0"/>
          <w:divBdr>
            <w:top w:val="none" w:sz="0" w:space="0" w:color="auto"/>
            <w:left w:val="none" w:sz="0" w:space="0" w:color="auto"/>
            <w:bottom w:val="none" w:sz="0" w:space="0" w:color="auto"/>
            <w:right w:val="none" w:sz="0" w:space="0" w:color="auto"/>
          </w:divBdr>
        </w:div>
        <w:div w:id="896404948">
          <w:marLeft w:val="0"/>
          <w:marRight w:val="0"/>
          <w:marTop w:val="0"/>
          <w:marBottom w:val="0"/>
          <w:divBdr>
            <w:top w:val="none" w:sz="0" w:space="0" w:color="auto"/>
            <w:left w:val="none" w:sz="0" w:space="0" w:color="auto"/>
            <w:bottom w:val="none" w:sz="0" w:space="0" w:color="auto"/>
            <w:right w:val="none" w:sz="0" w:space="0" w:color="auto"/>
          </w:divBdr>
        </w:div>
        <w:div w:id="443426386">
          <w:marLeft w:val="0"/>
          <w:marRight w:val="0"/>
          <w:marTop w:val="0"/>
          <w:marBottom w:val="0"/>
          <w:divBdr>
            <w:top w:val="none" w:sz="0" w:space="0" w:color="auto"/>
            <w:left w:val="none" w:sz="0" w:space="0" w:color="auto"/>
            <w:bottom w:val="none" w:sz="0" w:space="0" w:color="auto"/>
            <w:right w:val="none" w:sz="0" w:space="0" w:color="auto"/>
          </w:divBdr>
        </w:div>
        <w:div w:id="722216419">
          <w:marLeft w:val="0"/>
          <w:marRight w:val="0"/>
          <w:marTop w:val="0"/>
          <w:marBottom w:val="0"/>
          <w:divBdr>
            <w:top w:val="none" w:sz="0" w:space="0" w:color="auto"/>
            <w:left w:val="none" w:sz="0" w:space="0" w:color="auto"/>
            <w:bottom w:val="none" w:sz="0" w:space="0" w:color="auto"/>
            <w:right w:val="none" w:sz="0" w:space="0" w:color="auto"/>
          </w:divBdr>
        </w:div>
        <w:div w:id="394401483">
          <w:marLeft w:val="0"/>
          <w:marRight w:val="0"/>
          <w:marTop w:val="0"/>
          <w:marBottom w:val="0"/>
          <w:divBdr>
            <w:top w:val="none" w:sz="0" w:space="0" w:color="auto"/>
            <w:left w:val="none" w:sz="0" w:space="0" w:color="auto"/>
            <w:bottom w:val="none" w:sz="0" w:space="0" w:color="auto"/>
            <w:right w:val="none" w:sz="0" w:space="0" w:color="auto"/>
          </w:divBdr>
        </w:div>
        <w:div w:id="2078891292">
          <w:marLeft w:val="0"/>
          <w:marRight w:val="0"/>
          <w:marTop w:val="0"/>
          <w:marBottom w:val="0"/>
          <w:divBdr>
            <w:top w:val="none" w:sz="0" w:space="0" w:color="auto"/>
            <w:left w:val="none" w:sz="0" w:space="0" w:color="auto"/>
            <w:bottom w:val="none" w:sz="0" w:space="0" w:color="auto"/>
            <w:right w:val="none" w:sz="0" w:space="0" w:color="auto"/>
          </w:divBdr>
        </w:div>
        <w:div w:id="732506690">
          <w:marLeft w:val="0"/>
          <w:marRight w:val="0"/>
          <w:marTop w:val="0"/>
          <w:marBottom w:val="0"/>
          <w:divBdr>
            <w:top w:val="none" w:sz="0" w:space="0" w:color="auto"/>
            <w:left w:val="none" w:sz="0" w:space="0" w:color="auto"/>
            <w:bottom w:val="none" w:sz="0" w:space="0" w:color="auto"/>
            <w:right w:val="none" w:sz="0" w:space="0" w:color="auto"/>
          </w:divBdr>
        </w:div>
        <w:div w:id="964971803">
          <w:marLeft w:val="0"/>
          <w:marRight w:val="0"/>
          <w:marTop w:val="0"/>
          <w:marBottom w:val="0"/>
          <w:divBdr>
            <w:top w:val="none" w:sz="0" w:space="0" w:color="auto"/>
            <w:left w:val="none" w:sz="0" w:space="0" w:color="auto"/>
            <w:bottom w:val="none" w:sz="0" w:space="0" w:color="auto"/>
            <w:right w:val="none" w:sz="0" w:space="0" w:color="auto"/>
          </w:divBdr>
        </w:div>
        <w:div w:id="414015918">
          <w:marLeft w:val="0"/>
          <w:marRight w:val="0"/>
          <w:marTop w:val="0"/>
          <w:marBottom w:val="0"/>
          <w:divBdr>
            <w:top w:val="none" w:sz="0" w:space="0" w:color="auto"/>
            <w:left w:val="none" w:sz="0" w:space="0" w:color="auto"/>
            <w:bottom w:val="none" w:sz="0" w:space="0" w:color="auto"/>
            <w:right w:val="none" w:sz="0" w:space="0" w:color="auto"/>
          </w:divBdr>
        </w:div>
        <w:div w:id="2088067501">
          <w:marLeft w:val="0"/>
          <w:marRight w:val="0"/>
          <w:marTop w:val="0"/>
          <w:marBottom w:val="0"/>
          <w:divBdr>
            <w:top w:val="none" w:sz="0" w:space="0" w:color="auto"/>
            <w:left w:val="none" w:sz="0" w:space="0" w:color="auto"/>
            <w:bottom w:val="none" w:sz="0" w:space="0" w:color="auto"/>
            <w:right w:val="none" w:sz="0" w:space="0" w:color="auto"/>
          </w:divBdr>
        </w:div>
        <w:div w:id="1494682622">
          <w:marLeft w:val="0"/>
          <w:marRight w:val="0"/>
          <w:marTop w:val="0"/>
          <w:marBottom w:val="0"/>
          <w:divBdr>
            <w:top w:val="none" w:sz="0" w:space="0" w:color="auto"/>
            <w:left w:val="none" w:sz="0" w:space="0" w:color="auto"/>
            <w:bottom w:val="none" w:sz="0" w:space="0" w:color="auto"/>
            <w:right w:val="none" w:sz="0" w:space="0" w:color="auto"/>
          </w:divBdr>
        </w:div>
        <w:div w:id="434712329">
          <w:marLeft w:val="0"/>
          <w:marRight w:val="0"/>
          <w:marTop w:val="0"/>
          <w:marBottom w:val="0"/>
          <w:divBdr>
            <w:top w:val="none" w:sz="0" w:space="0" w:color="auto"/>
            <w:left w:val="none" w:sz="0" w:space="0" w:color="auto"/>
            <w:bottom w:val="none" w:sz="0" w:space="0" w:color="auto"/>
            <w:right w:val="none" w:sz="0" w:space="0" w:color="auto"/>
          </w:divBdr>
        </w:div>
        <w:div w:id="2000032333">
          <w:marLeft w:val="0"/>
          <w:marRight w:val="0"/>
          <w:marTop w:val="0"/>
          <w:marBottom w:val="0"/>
          <w:divBdr>
            <w:top w:val="none" w:sz="0" w:space="0" w:color="auto"/>
            <w:left w:val="none" w:sz="0" w:space="0" w:color="auto"/>
            <w:bottom w:val="none" w:sz="0" w:space="0" w:color="auto"/>
            <w:right w:val="none" w:sz="0" w:space="0" w:color="auto"/>
          </w:divBdr>
        </w:div>
        <w:div w:id="769203119">
          <w:marLeft w:val="0"/>
          <w:marRight w:val="0"/>
          <w:marTop w:val="0"/>
          <w:marBottom w:val="0"/>
          <w:divBdr>
            <w:top w:val="none" w:sz="0" w:space="0" w:color="auto"/>
            <w:left w:val="none" w:sz="0" w:space="0" w:color="auto"/>
            <w:bottom w:val="none" w:sz="0" w:space="0" w:color="auto"/>
            <w:right w:val="none" w:sz="0" w:space="0" w:color="auto"/>
          </w:divBdr>
        </w:div>
        <w:div w:id="643852189">
          <w:marLeft w:val="0"/>
          <w:marRight w:val="0"/>
          <w:marTop w:val="0"/>
          <w:marBottom w:val="0"/>
          <w:divBdr>
            <w:top w:val="none" w:sz="0" w:space="0" w:color="auto"/>
            <w:left w:val="none" w:sz="0" w:space="0" w:color="auto"/>
            <w:bottom w:val="none" w:sz="0" w:space="0" w:color="auto"/>
            <w:right w:val="none" w:sz="0" w:space="0" w:color="auto"/>
          </w:divBdr>
        </w:div>
        <w:div w:id="551889075">
          <w:marLeft w:val="0"/>
          <w:marRight w:val="0"/>
          <w:marTop w:val="0"/>
          <w:marBottom w:val="0"/>
          <w:divBdr>
            <w:top w:val="none" w:sz="0" w:space="0" w:color="auto"/>
            <w:left w:val="none" w:sz="0" w:space="0" w:color="auto"/>
            <w:bottom w:val="none" w:sz="0" w:space="0" w:color="auto"/>
            <w:right w:val="none" w:sz="0" w:space="0" w:color="auto"/>
          </w:divBdr>
        </w:div>
        <w:div w:id="1858888695">
          <w:marLeft w:val="0"/>
          <w:marRight w:val="0"/>
          <w:marTop w:val="0"/>
          <w:marBottom w:val="0"/>
          <w:divBdr>
            <w:top w:val="none" w:sz="0" w:space="0" w:color="auto"/>
            <w:left w:val="none" w:sz="0" w:space="0" w:color="auto"/>
            <w:bottom w:val="none" w:sz="0" w:space="0" w:color="auto"/>
            <w:right w:val="none" w:sz="0" w:space="0" w:color="auto"/>
          </w:divBdr>
        </w:div>
        <w:div w:id="817528399">
          <w:marLeft w:val="0"/>
          <w:marRight w:val="0"/>
          <w:marTop w:val="0"/>
          <w:marBottom w:val="0"/>
          <w:divBdr>
            <w:top w:val="none" w:sz="0" w:space="0" w:color="auto"/>
            <w:left w:val="none" w:sz="0" w:space="0" w:color="auto"/>
            <w:bottom w:val="none" w:sz="0" w:space="0" w:color="auto"/>
            <w:right w:val="none" w:sz="0" w:space="0" w:color="auto"/>
          </w:divBdr>
        </w:div>
        <w:div w:id="1135683015">
          <w:marLeft w:val="0"/>
          <w:marRight w:val="0"/>
          <w:marTop w:val="0"/>
          <w:marBottom w:val="0"/>
          <w:divBdr>
            <w:top w:val="none" w:sz="0" w:space="0" w:color="auto"/>
            <w:left w:val="none" w:sz="0" w:space="0" w:color="auto"/>
            <w:bottom w:val="none" w:sz="0" w:space="0" w:color="auto"/>
            <w:right w:val="none" w:sz="0" w:space="0" w:color="auto"/>
          </w:divBdr>
        </w:div>
        <w:div w:id="1229994069">
          <w:marLeft w:val="0"/>
          <w:marRight w:val="0"/>
          <w:marTop w:val="0"/>
          <w:marBottom w:val="0"/>
          <w:divBdr>
            <w:top w:val="none" w:sz="0" w:space="0" w:color="auto"/>
            <w:left w:val="none" w:sz="0" w:space="0" w:color="auto"/>
            <w:bottom w:val="none" w:sz="0" w:space="0" w:color="auto"/>
            <w:right w:val="none" w:sz="0" w:space="0" w:color="auto"/>
          </w:divBdr>
        </w:div>
        <w:div w:id="496507237">
          <w:marLeft w:val="0"/>
          <w:marRight w:val="0"/>
          <w:marTop w:val="0"/>
          <w:marBottom w:val="0"/>
          <w:divBdr>
            <w:top w:val="none" w:sz="0" w:space="0" w:color="auto"/>
            <w:left w:val="none" w:sz="0" w:space="0" w:color="auto"/>
            <w:bottom w:val="none" w:sz="0" w:space="0" w:color="auto"/>
            <w:right w:val="none" w:sz="0" w:space="0" w:color="auto"/>
          </w:divBdr>
        </w:div>
        <w:div w:id="1056513926">
          <w:marLeft w:val="0"/>
          <w:marRight w:val="0"/>
          <w:marTop w:val="0"/>
          <w:marBottom w:val="0"/>
          <w:divBdr>
            <w:top w:val="none" w:sz="0" w:space="0" w:color="auto"/>
            <w:left w:val="none" w:sz="0" w:space="0" w:color="auto"/>
            <w:bottom w:val="none" w:sz="0" w:space="0" w:color="auto"/>
            <w:right w:val="none" w:sz="0" w:space="0" w:color="auto"/>
          </w:divBdr>
        </w:div>
        <w:div w:id="1718814953">
          <w:marLeft w:val="0"/>
          <w:marRight w:val="0"/>
          <w:marTop w:val="0"/>
          <w:marBottom w:val="0"/>
          <w:divBdr>
            <w:top w:val="none" w:sz="0" w:space="0" w:color="auto"/>
            <w:left w:val="none" w:sz="0" w:space="0" w:color="auto"/>
            <w:bottom w:val="none" w:sz="0" w:space="0" w:color="auto"/>
            <w:right w:val="none" w:sz="0" w:space="0" w:color="auto"/>
          </w:divBdr>
        </w:div>
        <w:div w:id="1289355717">
          <w:marLeft w:val="0"/>
          <w:marRight w:val="0"/>
          <w:marTop w:val="0"/>
          <w:marBottom w:val="0"/>
          <w:divBdr>
            <w:top w:val="none" w:sz="0" w:space="0" w:color="auto"/>
            <w:left w:val="none" w:sz="0" w:space="0" w:color="auto"/>
            <w:bottom w:val="none" w:sz="0" w:space="0" w:color="auto"/>
            <w:right w:val="none" w:sz="0" w:space="0" w:color="auto"/>
          </w:divBdr>
        </w:div>
        <w:div w:id="1938950008">
          <w:marLeft w:val="0"/>
          <w:marRight w:val="0"/>
          <w:marTop w:val="0"/>
          <w:marBottom w:val="0"/>
          <w:divBdr>
            <w:top w:val="none" w:sz="0" w:space="0" w:color="auto"/>
            <w:left w:val="none" w:sz="0" w:space="0" w:color="auto"/>
            <w:bottom w:val="none" w:sz="0" w:space="0" w:color="auto"/>
            <w:right w:val="none" w:sz="0" w:space="0" w:color="auto"/>
          </w:divBdr>
        </w:div>
        <w:div w:id="513881669">
          <w:marLeft w:val="0"/>
          <w:marRight w:val="0"/>
          <w:marTop w:val="0"/>
          <w:marBottom w:val="0"/>
          <w:divBdr>
            <w:top w:val="none" w:sz="0" w:space="0" w:color="auto"/>
            <w:left w:val="none" w:sz="0" w:space="0" w:color="auto"/>
            <w:bottom w:val="none" w:sz="0" w:space="0" w:color="auto"/>
            <w:right w:val="none" w:sz="0" w:space="0" w:color="auto"/>
          </w:divBdr>
        </w:div>
        <w:div w:id="44258548">
          <w:marLeft w:val="0"/>
          <w:marRight w:val="0"/>
          <w:marTop w:val="0"/>
          <w:marBottom w:val="0"/>
          <w:divBdr>
            <w:top w:val="none" w:sz="0" w:space="0" w:color="auto"/>
            <w:left w:val="none" w:sz="0" w:space="0" w:color="auto"/>
            <w:bottom w:val="none" w:sz="0" w:space="0" w:color="auto"/>
            <w:right w:val="none" w:sz="0" w:space="0" w:color="auto"/>
          </w:divBdr>
        </w:div>
        <w:div w:id="1078089040">
          <w:marLeft w:val="0"/>
          <w:marRight w:val="0"/>
          <w:marTop w:val="0"/>
          <w:marBottom w:val="0"/>
          <w:divBdr>
            <w:top w:val="none" w:sz="0" w:space="0" w:color="auto"/>
            <w:left w:val="none" w:sz="0" w:space="0" w:color="auto"/>
            <w:bottom w:val="none" w:sz="0" w:space="0" w:color="auto"/>
            <w:right w:val="none" w:sz="0" w:space="0" w:color="auto"/>
          </w:divBdr>
        </w:div>
        <w:div w:id="1873571192">
          <w:marLeft w:val="0"/>
          <w:marRight w:val="0"/>
          <w:marTop w:val="0"/>
          <w:marBottom w:val="0"/>
          <w:divBdr>
            <w:top w:val="none" w:sz="0" w:space="0" w:color="auto"/>
            <w:left w:val="none" w:sz="0" w:space="0" w:color="auto"/>
            <w:bottom w:val="none" w:sz="0" w:space="0" w:color="auto"/>
            <w:right w:val="none" w:sz="0" w:space="0" w:color="auto"/>
          </w:divBdr>
        </w:div>
        <w:div w:id="1222134688">
          <w:marLeft w:val="0"/>
          <w:marRight w:val="0"/>
          <w:marTop w:val="0"/>
          <w:marBottom w:val="0"/>
          <w:divBdr>
            <w:top w:val="none" w:sz="0" w:space="0" w:color="auto"/>
            <w:left w:val="none" w:sz="0" w:space="0" w:color="auto"/>
            <w:bottom w:val="none" w:sz="0" w:space="0" w:color="auto"/>
            <w:right w:val="none" w:sz="0" w:space="0" w:color="auto"/>
          </w:divBdr>
        </w:div>
        <w:div w:id="1298299373">
          <w:marLeft w:val="0"/>
          <w:marRight w:val="0"/>
          <w:marTop w:val="0"/>
          <w:marBottom w:val="0"/>
          <w:divBdr>
            <w:top w:val="none" w:sz="0" w:space="0" w:color="auto"/>
            <w:left w:val="none" w:sz="0" w:space="0" w:color="auto"/>
            <w:bottom w:val="none" w:sz="0" w:space="0" w:color="auto"/>
            <w:right w:val="none" w:sz="0" w:space="0" w:color="auto"/>
          </w:divBdr>
        </w:div>
        <w:div w:id="532307641">
          <w:marLeft w:val="0"/>
          <w:marRight w:val="0"/>
          <w:marTop w:val="0"/>
          <w:marBottom w:val="0"/>
          <w:divBdr>
            <w:top w:val="none" w:sz="0" w:space="0" w:color="auto"/>
            <w:left w:val="none" w:sz="0" w:space="0" w:color="auto"/>
            <w:bottom w:val="none" w:sz="0" w:space="0" w:color="auto"/>
            <w:right w:val="none" w:sz="0" w:space="0" w:color="auto"/>
          </w:divBdr>
        </w:div>
        <w:div w:id="320935662">
          <w:marLeft w:val="0"/>
          <w:marRight w:val="0"/>
          <w:marTop w:val="0"/>
          <w:marBottom w:val="0"/>
          <w:divBdr>
            <w:top w:val="none" w:sz="0" w:space="0" w:color="auto"/>
            <w:left w:val="none" w:sz="0" w:space="0" w:color="auto"/>
            <w:bottom w:val="none" w:sz="0" w:space="0" w:color="auto"/>
            <w:right w:val="none" w:sz="0" w:space="0" w:color="auto"/>
          </w:divBdr>
        </w:div>
        <w:div w:id="975599993">
          <w:marLeft w:val="0"/>
          <w:marRight w:val="0"/>
          <w:marTop w:val="0"/>
          <w:marBottom w:val="0"/>
          <w:divBdr>
            <w:top w:val="none" w:sz="0" w:space="0" w:color="auto"/>
            <w:left w:val="none" w:sz="0" w:space="0" w:color="auto"/>
            <w:bottom w:val="none" w:sz="0" w:space="0" w:color="auto"/>
            <w:right w:val="none" w:sz="0" w:space="0" w:color="auto"/>
          </w:divBdr>
        </w:div>
        <w:div w:id="1161460844">
          <w:marLeft w:val="0"/>
          <w:marRight w:val="0"/>
          <w:marTop w:val="0"/>
          <w:marBottom w:val="0"/>
          <w:divBdr>
            <w:top w:val="none" w:sz="0" w:space="0" w:color="auto"/>
            <w:left w:val="none" w:sz="0" w:space="0" w:color="auto"/>
            <w:bottom w:val="none" w:sz="0" w:space="0" w:color="auto"/>
            <w:right w:val="none" w:sz="0" w:space="0" w:color="auto"/>
          </w:divBdr>
        </w:div>
        <w:div w:id="129834015">
          <w:marLeft w:val="0"/>
          <w:marRight w:val="0"/>
          <w:marTop w:val="0"/>
          <w:marBottom w:val="0"/>
          <w:divBdr>
            <w:top w:val="none" w:sz="0" w:space="0" w:color="auto"/>
            <w:left w:val="none" w:sz="0" w:space="0" w:color="auto"/>
            <w:bottom w:val="none" w:sz="0" w:space="0" w:color="auto"/>
            <w:right w:val="none" w:sz="0" w:space="0" w:color="auto"/>
          </w:divBdr>
          <w:divsChild>
            <w:div w:id="1495146892">
              <w:marLeft w:val="-75"/>
              <w:marRight w:val="0"/>
              <w:marTop w:val="30"/>
              <w:marBottom w:val="30"/>
              <w:divBdr>
                <w:top w:val="none" w:sz="0" w:space="0" w:color="auto"/>
                <w:left w:val="none" w:sz="0" w:space="0" w:color="auto"/>
                <w:bottom w:val="none" w:sz="0" w:space="0" w:color="auto"/>
                <w:right w:val="none" w:sz="0" w:space="0" w:color="auto"/>
              </w:divBdr>
              <w:divsChild>
                <w:div w:id="676421807">
                  <w:marLeft w:val="0"/>
                  <w:marRight w:val="0"/>
                  <w:marTop w:val="0"/>
                  <w:marBottom w:val="0"/>
                  <w:divBdr>
                    <w:top w:val="none" w:sz="0" w:space="0" w:color="auto"/>
                    <w:left w:val="none" w:sz="0" w:space="0" w:color="auto"/>
                    <w:bottom w:val="none" w:sz="0" w:space="0" w:color="auto"/>
                    <w:right w:val="none" w:sz="0" w:space="0" w:color="auto"/>
                  </w:divBdr>
                  <w:divsChild>
                    <w:div w:id="2048136855">
                      <w:marLeft w:val="0"/>
                      <w:marRight w:val="0"/>
                      <w:marTop w:val="0"/>
                      <w:marBottom w:val="0"/>
                      <w:divBdr>
                        <w:top w:val="none" w:sz="0" w:space="0" w:color="auto"/>
                        <w:left w:val="none" w:sz="0" w:space="0" w:color="auto"/>
                        <w:bottom w:val="none" w:sz="0" w:space="0" w:color="auto"/>
                        <w:right w:val="none" w:sz="0" w:space="0" w:color="auto"/>
                      </w:divBdr>
                    </w:div>
                  </w:divsChild>
                </w:div>
                <w:div w:id="1717437361">
                  <w:marLeft w:val="0"/>
                  <w:marRight w:val="0"/>
                  <w:marTop w:val="0"/>
                  <w:marBottom w:val="0"/>
                  <w:divBdr>
                    <w:top w:val="none" w:sz="0" w:space="0" w:color="auto"/>
                    <w:left w:val="none" w:sz="0" w:space="0" w:color="auto"/>
                    <w:bottom w:val="none" w:sz="0" w:space="0" w:color="auto"/>
                    <w:right w:val="none" w:sz="0" w:space="0" w:color="auto"/>
                  </w:divBdr>
                  <w:divsChild>
                    <w:div w:id="941259317">
                      <w:marLeft w:val="0"/>
                      <w:marRight w:val="0"/>
                      <w:marTop w:val="0"/>
                      <w:marBottom w:val="0"/>
                      <w:divBdr>
                        <w:top w:val="none" w:sz="0" w:space="0" w:color="auto"/>
                        <w:left w:val="none" w:sz="0" w:space="0" w:color="auto"/>
                        <w:bottom w:val="none" w:sz="0" w:space="0" w:color="auto"/>
                        <w:right w:val="none" w:sz="0" w:space="0" w:color="auto"/>
                      </w:divBdr>
                    </w:div>
                  </w:divsChild>
                </w:div>
                <w:div w:id="1732195118">
                  <w:marLeft w:val="0"/>
                  <w:marRight w:val="0"/>
                  <w:marTop w:val="0"/>
                  <w:marBottom w:val="0"/>
                  <w:divBdr>
                    <w:top w:val="none" w:sz="0" w:space="0" w:color="auto"/>
                    <w:left w:val="none" w:sz="0" w:space="0" w:color="auto"/>
                    <w:bottom w:val="none" w:sz="0" w:space="0" w:color="auto"/>
                    <w:right w:val="none" w:sz="0" w:space="0" w:color="auto"/>
                  </w:divBdr>
                  <w:divsChild>
                    <w:div w:id="351617121">
                      <w:marLeft w:val="0"/>
                      <w:marRight w:val="0"/>
                      <w:marTop w:val="0"/>
                      <w:marBottom w:val="0"/>
                      <w:divBdr>
                        <w:top w:val="none" w:sz="0" w:space="0" w:color="auto"/>
                        <w:left w:val="none" w:sz="0" w:space="0" w:color="auto"/>
                        <w:bottom w:val="none" w:sz="0" w:space="0" w:color="auto"/>
                        <w:right w:val="none" w:sz="0" w:space="0" w:color="auto"/>
                      </w:divBdr>
                    </w:div>
                  </w:divsChild>
                </w:div>
                <w:div w:id="689063247">
                  <w:marLeft w:val="0"/>
                  <w:marRight w:val="0"/>
                  <w:marTop w:val="0"/>
                  <w:marBottom w:val="0"/>
                  <w:divBdr>
                    <w:top w:val="none" w:sz="0" w:space="0" w:color="auto"/>
                    <w:left w:val="none" w:sz="0" w:space="0" w:color="auto"/>
                    <w:bottom w:val="none" w:sz="0" w:space="0" w:color="auto"/>
                    <w:right w:val="none" w:sz="0" w:space="0" w:color="auto"/>
                  </w:divBdr>
                  <w:divsChild>
                    <w:div w:id="241531120">
                      <w:marLeft w:val="0"/>
                      <w:marRight w:val="0"/>
                      <w:marTop w:val="0"/>
                      <w:marBottom w:val="0"/>
                      <w:divBdr>
                        <w:top w:val="none" w:sz="0" w:space="0" w:color="auto"/>
                        <w:left w:val="none" w:sz="0" w:space="0" w:color="auto"/>
                        <w:bottom w:val="none" w:sz="0" w:space="0" w:color="auto"/>
                        <w:right w:val="none" w:sz="0" w:space="0" w:color="auto"/>
                      </w:divBdr>
                    </w:div>
                  </w:divsChild>
                </w:div>
                <w:div w:id="824972312">
                  <w:marLeft w:val="0"/>
                  <w:marRight w:val="0"/>
                  <w:marTop w:val="0"/>
                  <w:marBottom w:val="0"/>
                  <w:divBdr>
                    <w:top w:val="none" w:sz="0" w:space="0" w:color="auto"/>
                    <w:left w:val="none" w:sz="0" w:space="0" w:color="auto"/>
                    <w:bottom w:val="none" w:sz="0" w:space="0" w:color="auto"/>
                    <w:right w:val="none" w:sz="0" w:space="0" w:color="auto"/>
                  </w:divBdr>
                  <w:divsChild>
                    <w:div w:id="186604728">
                      <w:marLeft w:val="0"/>
                      <w:marRight w:val="0"/>
                      <w:marTop w:val="0"/>
                      <w:marBottom w:val="0"/>
                      <w:divBdr>
                        <w:top w:val="none" w:sz="0" w:space="0" w:color="auto"/>
                        <w:left w:val="none" w:sz="0" w:space="0" w:color="auto"/>
                        <w:bottom w:val="none" w:sz="0" w:space="0" w:color="auto"/>
                        <w:right w:val="none" w:sz="0" w:space="0" w:color="auto"/>
                      </w:divBdr>
                    </w:div>
                  </w:divsChild>
                </w:div>
                <w:div w:id="373119079">
                  <w:marLeft w:val="0"/>
                  <w:marRight w:val="0"/>
                  <w:marTop w:val="0"/>
                  <w:marBottom w:val="0"/>
                  <w:divBdr>
                    <w:top w:val="none" w:sz="0" w:space="0" w:color="auto"/>
                    <w:left w:val="none" w:sz="0" w:space="0" w:color="auto"/>
                    <w:bottom w:val="none" w:sz="0" w:space="0" w:color="auto"/>
                    <w:right w:val="none" w:sz="0" w:space="0" w:color="auto"/>
                  </w:divBdr>
                  <w:divsChild>
                    <w:div w:id="1609897522">
                      <w:marLeft w:val="0"/>
                      <w:marRight w:val="0"/>
                      <w:marTop w:val="0"/>
                      <w:marBottom w:val="0"/>
                      <w:divBdr>
                        <w:top w:val="none" w:sz="0" w:space="0" w:color="auto"/>
                        <w:left w:val="none" w:sz="0" w:space="0" w:color="auto"/>
                        <w:bottom w:val="none" w:sz="0" w:space="0" w:color="auto"/>
                        <w:right w:val="none" w:sz="0" w:space="0" w:color="auto"/>
                      </w:divBdr>
                    </w:div>
                  </w:divsChild>
                </w:div>
                <w:div w:id="1760180137">
                  <w:marLeft w:val="0"/>
                  <w:marRight w:val="0"/>
                  <w:marTop w:val="0"/>
                  <w:marBottom w:val="0"/>
                  <w:divBdr>
                    <w:top w:val="none" w:sz="0" w:space="0" w:color="auto"/>
                    <w:left w:val="none" w:sz="0" w:space="0" w:color="auto"/>
                    <w:bottom w:val="none" w:sz="0" w:space="0" w:color="auto"/>
                    <w:right w:val="none" w:sz="0" w:space="0" w:color="auto"/>
                  </w:divBdr>
                  <w:divsChild>
                    <w:div w:id="210851912">
                      <w:marLeft w:val="0"/>
                      <w:marRight w:val="0"/>
                      <w:marTop w:val="0"/>
                      <w:marBottom w:val="0"/>
                      <w:divBdr>
                        <w:top w:val="none" w:sz="0" w:space="0" w:color="auto"/>
                        <w:left w:val="none" w:sz="0" w:space="0" w:color="auto"/>
                        <w:bottom w:val="none" w:sz="0" w:space="0" w:color="auto"/>
                        <w:right w:val="none" w:sz="0" w:space="0" w:color="auto"/>
                      </w:divBdr>
                    </w:div>
                  </w:divsChild>
                </w:div>
                <w:div w:id="813840802">
                  <w:marLeft w:val="0"/>
                  <w:marRight w:val="0"/>
                  <w:marTop w:val="0"/>
                  <w:marBottom w:val="0"/>
                  <w:divBdr>
                    <w:top w:val="none" w:sz="0" w:space="0" w:color="auto"/>
                    <w:left w:val="none" w:sz="0" w:space="0" w:color="auto"/>
                    <w:bottom w:val="none" w:sz="0" w:space="0" w:color="auto"/>
                    <w:right w:val="none" w:sz="0" w:space="0" w:color="auto"/>
                  </w:divBdr>
                  <w:divsChild>
                    <w:div w:id="1536384518">
                      <w:marLeft w:val="0"/>
                      <w:marRight w:val="0"/>
                      <w:marTop w:val="0"/>
                      <w:marBottom w:val="0"/>
                      <w:divBdr>
                        <w:top w:val="none" w:sz="0" w:space="0" w:color="auto"/>
                        <w:left w:val="none" w:sz="0" w:space="0" w:color="auto"/>
                        <w:bottom w:val="none" w:sz="0" w:space="0" w:color="auto"/>
                        <w:right w:val="none" w:sz="0" w:space="0" w:color="auto"/>
                      </w:divBdr>
                    </w:div>
                  </w:divsChild>
                </w:div>
                <w:div w:id="1634403358">
                  <w:marLeft w:val="0"/>
                  <w:marRight w:val="0"/>
                  <w:marTop w:val="0"/>
                  <w:marBottom w:val="0"/>
                  <w:divBdr>
                    <w:top w:val="none" w:sz="0" w:space="0" w:color="auto"/>
                    <w:left w:val="none" w:sz="0" w:space="0" w:color="auto"/>
                    <w:bottom w:val="none" w:sz="0" w:space="0" w:color="auto"/>
                    <w:right w:val="none" w:sz="0" w:space="0" w:color="auto"/>
                  </w:divBdr>
                  <w:divsChild>
                    <w:div w:id="666399638">
                      <w:marLeft w:val="0"/>
                      <w:marRight w:val="0"/>
                      <w:marTop w:val="0"/>
                      <w:marBottom w:val="0"/>
                      <w:divBdr>
                        <w:top w:val="none" w:sz="0" w:space="0" w:color="auto"/>
                        <w:left w:val="none" w:sz="0" w:space="0" w:color="auto"/>
                        <w:bottom w:val="none" w:sz="0" w:space="0" w:color="auto"/>
                        <w:right w:val="none" w:sz="0" w:space="0" w:color="auto"/>
                      </w:divBdr>
                    </w:div>
                  </w:divsChild>
                </w:div>
                <w:div w:id="1907374631">
                  <w:marLeft w:val="0"/>
                  <w:marRight w:val="0"/>
                  <w:marTop w:val="0"/>
                  <w:marBottom w:val="0"/>
                  <w:divBdr>
                    <w:top w:val="none" w:sz="0" w:space="0" w:color="auto"/>
                    <w:left w:val="none" w:sz="0" w:space="0" w:color="auto"/>
                    <w:bottom w:val="none" w:sz="0" w:space="0" w:color="auto"/>
                    <w:right w:val="none" w:sz="0" w:space="0" w:color="auto"/>
                  </w:divBdr>
                  <w:divsChild>
                    <w:div w:id="145364246">
                      <w:marLeft w:val="0"/>
                      <w:marRight w:val="0"/>
                      <w:marTop w:val="0"/>
                      <w:marBottom w:val="0"/>
                      <w:divBdr>
                        <w:top w:val="none" w:sz="0" w:space="0" w:color="auto"/>
                        <w:left w:val="none" w:sz="0" w:space="0" w:color="auto"/>
                        <w:bottom w:val="none" w:sz="0" w:space="0" w:color="auto"/>
                        <w:right w:val="none" w:sz="0" w:space="0" w:color="auto"/>
                      </w:divBdr>
                    </w:div>
                  </w:divsChild>
                </w:div>
                <w:div w:id="517626402">
                  <w:marLeft w:val="0"/>
                  <w:marRight w:val="0"/>
                  <w:marTop w:val="0"/>
                  <w:marBottom w:val="0"/>
                  <w:divBdr>
                    <w:top w:val="none" w:sz="0" w:space="0" w:color="auto"/>
                    <w:left w:val="none" w:sz="0" w:space="0" w:color="auto"/>
                    <w:bottom w:val="none" w:sz="0" w:space="0" w:color="auto"/>
                    <w:right w:val="none" w:sz="0" w:space="0" w:color="auto"/>
                  </w:divBdr>
                  <w:divsChild>
                    <w:div w:id="1978951895">
                      <w:marLeft w:val="0"/>
                      <w:marRight w:val="0"/>
                      <w:marTop w:val="0"/>
                      <w:marBottom w:val="0"/>
                      <w:divBdr>
                        <w:top w:val="none" w:sz="0" w:space="0" w:color="auto"/>
                        <w:left w:val="none" w:sz="0" w:space="0" w:color="auto"/>
                        <w:bottom w:val="none" w:sz="0" w:space="0" w:color="auto"/>
                        <w:right w:val="none" w:sz="0" w:space="0" w:color="auto"/>
                      </w:divBdr>
                    </w:div>
                  </w:divsChild>
                </w:div>
                <w:div w:id="1896696679">
                  <w:marLeft w:val="0"/>
                  <w:marRight w:val="0"/>
                  <w:marTop w:val="0"/>
                  <w:marBottom w:val="0"/>
                  <w:divBdr>
                    <w:top w:val="none" w:sz="0" w:space="0" w:color="auto"/>
                    <w:left w:val="none" w:sz="0" w:space="0" w:color="auto"/>
                    <w:bottom w:val="none" w:sz="0" w:space="0" w:color="auto"/>
                    <w:right w:val="none" w:sz="0" w:space="0" w:color="auto"/>
                  </w:divBdr>
                  <w:divsChild>
                    <w:div w:id="1866476730">
                      <w:marLeft w:val="0"/>
                      <w:marRight w:val="0"/>
                      <w:marTop w:val="0"/>
                      <w:marBottom w:val="0"/>
                      <w:divBdr>
                        <w:top w:val="none" w:sz="0" w:space="0" w:color="auto"/>
                        <w:left w:val="none" w:sz="0" w:space="0" w:color="auto"/>
                        <w:bottom w:val="none" w:sz="0" w:space="0" w:color="auto"/>
                        <w:right w:val="none" w:sz="0" w:space="0" w:color="auto"/>
                      </w:divBdr>
                    </w:div>
                  </w:divsChild>
                </w:div>
                <w:div w:id="1837843293">
                  <w:marLeft w:val="0"/>
                  <w:marRight w:val="0"/>
                  <w:marTop w:val="0"/>
                  <w:marBottom w:val="0"/>
                  <w:divBdr>
                    <w:top w:val="none" w:sz="0" w:space="0" w:color="auto"/>
                    <w:left w:val="none" w:sz="0" w:space="0" w:color="auto"/>
                    <w:bottom w:val="none" w:sz="0" w:space="0" w:color="auto"/>
                    <w:right w:val="none" w:sz="0" w:space="0" w:color="auto"/>
                  </w:divBdr>
                  <w:divsChild>
                    <w:div w:id="1035886001">
                      <w:marLeft w:val="0"/>
                      <w:marRight w:val="0"/>
                      <w:marTop w:val="0"/>
                      <w:marBottom w:val="0"/>
                      <w:divBdr>
                        <w:top w:val="none" w:sz="0" w:space="0" w:color="auto"/>
                        <w:left w:val="none" w:sz="0" w:space="0" w:color="auto"/>
                        <w:bottom w:val="none" w:sz="0" w:space="0" w:color="auto"/>
                        <w:right w:val="none" w:sz="0" w:space="0" w:color="auto"/>
                      </w:divBdr>
                    </w:div>
                  </w:divsChild>
                </w:div>
                <w:div w:id="1988245188">
                  <w:marLeft w:val="0"/>
                  <w:marRight w:val="0"/>
                  <w:marTop w:val="0"/>
                  <w:marBottom w:val="0"/>
                  <w:divBdr>
                    <w:top w:val="none" w:sz="0" w:space="0" w:color="auto"/>
                    <w:left w:val="none" w:sz="0" w:space="0" w:color="auto"/>
                    <w:bottom w:val="none" w:sz="0" w:space="0" w:color="auto"/>
                    <w:right w:val="none" w:sz="0" w:space="0" w:color="auto"/>
                  </w:divBdr>
                  <w:divsChild>
                    <w:div w:id="1691907443">
                      <w:marLeft w:val="0"/>
                      <w:marRight w:val="0"/>
                      <w:marTop w:val="0"/>
                      <w:marBottom w:val="0"/>
                      <w:divBdr>
                        <w:top w:val="none" w:sz="0" w:space="0" w:color="auto"/>
                        <w:left w:val="none" w:sz="0" w:space="0" w:color="auto"/>
                        <w:bottom w:val="none" w:sz="0" w:space="0" w:color="auto"/>
                        <w:right w:val="none" w:sz="0" w:space="0" w:color="auto"/>
                      </w:divBdr>
                    </w:div>
                  </w:divsChild>
                </w:div>
                <w:div w:id="1375083791">
                  <w:marLeft w:val="0"/>
                  <w:marRight w:val="0"/>
                  <w:marTop w:val="0"/>
                  <w:marBottom w:val="0"/>
                  <w:divBdr>
                    <w:top w:val="none" w:sz="0" w:space="0" w:color="auto"/>
                    <w:left w:val="none" w:sz="0" w:space="0" w:color="auto"/>
                    <w:bottom w:val="none" w:sz="0" w:space="0" w:color="auto"/>
                    <w:right w:val="none" w:sz="0" w:space="0" w:color="auto"/>
                  </w:divBdr>
                  <w:divsChild>
                    <w:div w:id="667251182">
                      <w:marLeft w:val="0"/>
                      <w:marRight w:val="0"/>
                      <w:marTop w:val="0"/>
                      <w:marBottom w:val="0"/>
                      <w:divBdr>
                        <w:top w:val="none" w:sz="0" w:space="0" w:color="auto"/>
                        <w:left w:val="none" w:sz="0" w:space="0" w:color="auto"/>
                        <w:bottom w:val="none" w:sz="0" w:space="0" w:color="auto"/>
                        <w:right w:val="none" w:sz="0" w:space="0" w:color="auto"/>
                      </w:divBdr>
                    </w:div>
                  </w:divsChild>
                </w:div>
                <w:div w:id="1456290248">
                  <w:marLeft w:val="0"/>
                  <w:marRight w:val="0"/>
                  <w:marTop w:val="0"/>
                  <w:marBottom w:val="0"/>
                  <w:divBdr>
                    <w:top w:val="none" w:sz="0" w:space="0" w:color="auto"/>
                    <w:left w:val="none" w:sz="0" w:space="0" w:color="auto"/>
                    <w:bottom w:val="none" w:sz="0" w:space="0" w:color="auto"/>
                    <w:right w:val="none" w:sz="0" w:space="0" w:color="auto"/>
                  </w:divBdr>
                  <w:divsChild>
                    <w:div w:id="1653294617">
                      <w:marLeft w:val="0"/>
                      <w:marRight w:val="0"/>
                      <w:marTop w:val="0"/>
                      <w:marBottom w:val="0"/>
                      <w:divBdr>
                        <w:top w:val="none" w:sz="0" w:space="0" w:color="auto"/>
                        <w:left w:val="none" w:sz="0" w:space="0" w:color="auto"/>
                        <w:bottom w:val="none" w:sz="0" w:space="0" w:color="auto"/>
                        <w:right w:val="none" w:sz="0" w:space="0" w:color="auto"/>
                      </w:divBdr>
                    </w:div>
                  </w:divsChild>
                </w:div>
                <w:div w:id="1245259000">
                  <w:marLeft w:val="0"/>
                  <w:marRight w:val="0"/>
                  <w:marTop w:val="0"/>
                  <w:marBottom w:val="0"/>
                  <w:divBdr>
                    <w:top w:val="none" w:sz="0" w:space="0" w:color="auto"/>
                    <w:left w:val="none" w:sz="0" w:space="0" w:color="auto"/>
                    <w:bottom w:val="none" w:sz="0" w:space="0" w:color="auto"/>
                    <w:right w:val="none" w:sz="0" w:space="0" w:color="auto"/>
                  </w:divBdr>
                  <w:divsChild>
                    <w:div w:id="1261137402">
                      <w:marLeft w:val="0"/>
                      <w:marRight w:val="0"/>
                      <w:marTop w:val="0"/>
                      <w:marBottom w:val="0"/>
                      <w:divBdr>
                        <w:top w:val="none" w:sz="0" w:space="0" w:color="auto"/>
                        <w:left w:val="none" w:sz="0" w:space="0" w:color="auto"/>
                        <w:bottom w:val="none" w:sz="0" w:space="0" w:color="auto"/>
                        <w:right w:val="none" w:sz="0" w:space="0" w:color="auto"/>
                      </w:divBdr>
                    </w:div>
                  </w:divsChild>
                </w:div>
                <w:div w:id="218565081">
                  <w:marLeft w:val="0"/>
                  <w:marRight w:val="0"/>
                  <w:marTop w:val="0"/>
                  <w:marBottom w:val="0"/>
                  <w:divBdr>
                    <w:top w:val="none" w:sz="0" w:space="0" w:color="auto"/>
                    <w:left w:val="none" w:sz="0" w:space="0" w:color="auto"/>
                    <w:bottom w:val="none" w:sz="0" w:space="0" w:color="auto"/>
                    <w:right w:val="none" w:sz="0" w:space="0" w:color="auto"/>
                  </w:divBdr>
                  <w:divsChild>
                    <w:div w:id="1067799915">
                      <w:marLeft w:val="0"/>
                      <w:marRight w:val="0"/>
                      <w:marTop w:val="0"/>
                      <w:marBottom w:val="0"/>
                      <w:divBdr>
                        <w:top w:val="none" w:sz="0" w:space="0" w:color="auto"/>
                        <w:left w:val="none" w:sz="0" w:space="0" w:color="auto"/>
                        <w:bottom w:val="none" w:sz="0" w:space="0" w:color="auto"/>
                        <w:right w:val="none" w:sz="0" w:space="0" w:color="auto"/>
                      </w:divBdr>
                    </w:div>
                  </w:divsChild>
                </w:div>
                <w:div w:id="1134180502">
                  <w:marLeft w:val="0"/>
                  <w:marRight w:val="0"/>
                  <w:marTop w:val="0"/>
                  <w:marBottom w:val="0"/>
                  <w:divBdr>
                    <w:top w:val="none" w:sz="0" w:space="0" w:color="auto"/>
                    <w:left w:val="none" w:sz="0" w:space="0" w:color="auto"/>
                    <w:bottom w:val="none" w:sz="0" w:space="0" w:color="auto"/>
                    <w:right w:val="none" w:sz="0" w:space="0" w:color="auto"/>
                  </w:divBdr>
                  <w:divsChild>
                    <w:div w:id="1493987955">
                      <w:marLeft w:val="0"/>
                      <w:marRight w:val="0"/>
                      <w:marTop w:val="0"/>
                      <w:marBottom w:val="0"/>
                      <w:divBdr>
                        <w:top w:val="none" w:sz="0" w:space="0" w:color="auto"/>
                        <w:left w:val="none" w:sz="0" w:space="0" w:color="auto"/>
                        <w:bottom w:val="none" w:sz="0" w:space="0" w:color="auto"/>
                        <w:right w:val="none" w:sz="0" w:space="0" w:color="auto"/>
                      </w:divBdr>
                    </w:div>
                  </w:divsChild>
                </w:div>
                <w:div w:id="1160929408">
                  <w:marLeft w:val="0"/>
                  <w:marRight w:val="0"/>
                  <w:marTop w:val="0"/>
                  <w:marBottom w:val="0"/>
                  <w:divBdr>
                    <w:top w:val="none" w:sz="0" w:space="0" w:color="auto"/>
                    <w:left w:val="none" w:sz="0" w:space="0" w:color="auto"/>
                    <w:bottom w:val="none" w:sz="0" w:space="0" w:color="auto"/>
                    <w:right w:val="none" w:sz="0" w:space="0" w:color="auto"/>
                  </w:divBdr>
                  <w:divsChild>
                    <w:div w:id="1680161424">
                      <w:marLeft w:val="0"/>
                      <w:marRight w:val="0"/>
                      <w:marTop w:val="0"/>
                      <w:marBottom w:val="0"/>
                      <w:divBdr>
                        <w:top w:val="none" w:sz="0" w:space="0" w:color="auto"/>
                        <w:left w:val="none" w:sz="0" w:space="0" w:color="auto"/>
                        <w:bottom w:val="none" w:sz="0" w:space="0" w:color="auto"/>
                        <w:right w:val="none" w:sz="0" w:space="0" w:color="auto"/>
                      </w:divBdr>
                    </w:div>
                  </w:divsChild>
                </w:div>
                <w:div w:id="2086756582">
                  <w:marLeft w:val="0"/>
                  <w:marRight w:val="0"/>
                  <w:marTop w:val="0"/>
                  <w:marBottom w:val="0"/>
                  <w:divBdr>
                    <w:top w:val="none" w:sz="0" w:space="0" w:color="auto"/>
                    <w:left w:val="none" w:sz="0" w:space="0" w:color="auto"/>
                    <w:bottom w:val="none" w:sz="0" w:space="0" w:color="auto"/>
                    <w:right w:val="none" w:sz="0" w:space="0" w:color="auto"/>
                  </w:divBdr>
                  <w:divsChild>
                    <w:div w:id="918490289">
                      <w:marLeft w:val="0"/>
                      <w:marRight w:val="0"/>
                      <w:marTop w:val="0"/>
                      <w:marBottom w:val="0"/>
                      <w:divBdr>
                        <w:top w:val="none" w:sz="0" w:space="0" w:color="auto"/>
                        <w:left w:val="none" w:sz="0" w:space="0" w:color="auto"/>
                        <w:bottom w:val="none" w:sz="0" w:space="0" w:color="auto"/>
                        <w:right w:val="none" w:sz="0" w:space="0" w:color="auto"/>
                      </w:divBdr>
                    </w:div>
                  </w:divsChild>
                </w:div>
                <w:div w:id="667102233">
                  <w:marLeft w:val="0"/>
                  <w:marRight w:val="0"/>
                  <w:marTop w:val="0"/>
                  <w:marBottom w:val="0"/>
                  <w:divBdr>
                    <w:top w:val="none" w:sz="0" w:space="0" w:color="auto"/>
                    <w:left w:val="none" w:sz="0" w:space="0" w:color="auto"/>
                    <w:bottom w:val="none" w:sz="0" w:space="0" w:color="auto"/>
                    <w:right w:val="none" w:sz="0" w:space="0" w:color="auto"/>
                  </w:divBdr>
                  <w:divsChild>
                    <w:div w:id="1970161166">
                      <w:marLeft w:val="0"/>
                      <w:marRight w:val="0"/>
                      <w:marTop w:val="0"/>
                      <w:marBottom w:val="0"/>
                      <w:divBdr>
                        <w:top w:val="none" w:sz="0" w:space="0" w:color="auto"/>
                        <w:left w:val="none" w:sz="0" w:space="0" w:color="auto"/>
                        <w:bottom w:val="none" w:sz="0" w:space="0" w:color="auto"/>
                        <w:right w:val="none" w:sz="0" w:space="0" w:color="auto"/>
                      </w:divBdr>
                    </w:div>
                  </w:divsChild>
                </w:div>
                <w:div w:id="685210550">
                  <w:marLeft w:val="0"/>
                  <w:marRight w:val="0"/>
                  <w:marTop w:val="0"/>
                  <w:marBottom w:val="0"/>
                  <w:divBdr>
                    <w:top w:val="none" w:sz="0" w:space="0" w:color="auto"/>
                    <w:left w:val="none" w:sz="0" w:space="0" w:color="auto"/>
                    <w:bottom w:val="none" w:sz="0" w:space="0" w:color="auto"/>
                    <w:right w:val="none" w:sz="0" w:space="0" w:color="auto"/>
                  </w:divBdr>
                  <w:divsChild>
                    <w:div w:id="1538811108">
                      <w:marLeft w:val="0"/>
                      <w:marRight w:val="0"/>
                      <w:marTop w:val="0"/>
                      <w:marBottom w:val="0"/>
                      <w:divBdr>
                        <w:top w:val="none" w:sz="0" w:space="0" w:color="auto"/>
                        <w:left w:val="none" w:sz="0" w:space="0" w:color="auto"/>
                        <w:bottom w:val="none" w:sz="0" w:space="0" w:color="auto"/>
                        <w:right w:val="none" w:sz="0" w:space="0" w:color="auto"/>
                      </w:divBdr>
                    </w:div>
                  </w:divsChild>
                </w:div>
                <w:div w:id="1046561346">
                  <w:marLeft w:val="0"/>
                  <w:marRight w:val="0"/>
                  <w:marTop w:val="0"/>
                  <w:marBottom w:val="0"/>
                  <w:divBdr>
                    <w:top w:val="none" w:sz="0" w:space="0" w:color="auto"/>
                    <w:left w:val="none" w:sz="0" w:space="0" w:color="auto"/>
                    <w:bottom w:val="none" w:sz="0" w:space="0" w:color="auto"/>
                    <w:right w:val="none" w:sz="0" w:space="0" w:color="auto"/>
                  </w:divBdr>
                  <w:divsChild>
                    <w:div w:id="326642059">
                      <w:marLeft w:val="0"/>
                      <w:marRight w:val="0"/>
                      <w:marTop w:val="0"/>
                      <w:marBottom w:val="0"/>
                      <w:divBdr>
                        <w:top w:val="none" w:sz="0" w:space="0" w:color="auto"/>
                        <w:left w:val="none" w:sz="0" w:space="0" w:color="auto"/>
                        <w:bottom w:val="none" w:sz="0" w:space="0" w:color="auto"/>
                        <w:right w:val="none" w:sz="0" w:space="0" w:color="auto"/>
                      </w:divBdr>
                    </w:div>
                  </w:divsChild>
                </w:div>
                <w:div w:id="1344940108">
                  <w:marLeft w:val="0"/>
                  <w:marRight w:val="0"/>
                  <w:marTop w:val="0"/>
                  <w:marBottom w:val="0"/>
                  <w:divBdr>
                    <w:top w:val="none" w:sz="0" w:space="0" w:color="auto"/>
                    <w:left w:val="none" w:sz="0" w:space="0" w:color="auto"/>
                    <w:bottom w:val="none" w:sz="0" w:space="0" w:color="auto"/>
                    <w:right w:val="none" w:sz="0" w:space="0" w:color="auto"/>
                  </w:divBdr>
                  <w:divsChild>
                    <w:div w:id="1987276593">
                      <w:marLeft w:val="0"/>
                      <w:marRight w:val="0"/>
                      <w:marTop w:val="0"/>
                      <w:marBottom w:val="0"/>
                      <w:divBdr>
                        <w:top w:val="none" w:sz="0" w:space="0" w:color="auto"/>
                        <w:left w:val="none" w:sz="0" w:space="0" w:color="auto"/>
                        <w:bottom w:val="none" w:sz="0" w:space="0" w:color="auto"/>
                        <w:right w:val="none" w:sz="0" w:space="0" w:color="auto"/>
                      </w:divBdr>
                    </w:div>
                  </w:divsChild>
                </w:div>
                <w:div w:id="279143543">
                  <w:marLeft w:val="0"/>
                  <w:marRight w:val="0"/>
                  <w:marTop w:val="0"/>
                  <w:marBottom w:val="0"/>
                  <w:divBdr>
                    <w:top w:val="none" w:sz="0" w:space="0" w:color="auto"/>
                    <w:left w:val="none" w:sz="0" w:space="0" w:color="auto"/>
                    <w:bottom w:val="none" w:sz="0" w:space="0" w:color="auto"/>
                    <w:right w:val="none" w:sz="0" w:space="0" w:color="auto"/>
                  </w:divBdr>
                  <w:divsChild>
                    <w:div w:id="1928728564">
                      <w:marLeft w:val="0"/>
                      <w:marRight w:val="0"/>
                      <w:marTop w:val="0"/>
                      <w:marBottom w:val="0"/>
                      <w:divBdr>
                        <w:top w:val="none" w:sz="0" w:space="0" w:color="auto"/>
                        <w:left w:val="none" w:sz="0" w:space="0" w:color="auto"/>
                        <w:bottom w:val="none" w:sz="0" w:space="0" w:color="auto"/>
                        <w:right w:val="none" w:sz="0" w:space="0" w:color="auto"/>
                      </w:divBdr>
                    </w:div>
                  </w:divsChild>
                </w:div>
                <w:div w:id="563640893">
                  <w:marLeft w:val="0"/>
                  <w:marRight w:val="0"/>
                  <w:marTop w:val="0"/>
                  <w:marBottom w:val="0"/>
                  <w:divBdr>
                    <w:top w:val="none" w:sz="0" w:space="0" w:color="auto"/>
                    <w:left w:val="none" w:sz="0" w:space="0" w:color="auto"/>
                    <w:bottom w:val="none" w:sz="0" w:space="0" w:color="auto"/>
                    <w:right w:val="none" w:sz="0" w:space="0" w:color="auto"/>
                  </w:divBdr>
                  <w:divsChild>
                    <w:div w:id="1592856254">
                      <w:marLeft w:val="0"/>
                      <w:marRight w:val="0"/>
                      <w:marTop w:val="0"/>
                      <w:marBottom w:val="0"/>
                      <w:divBdr>
                        <w:top w:val="none" w:sz="0" w:space="0" w:color="auto"/>
                        <w:left w:val="none" w:sz="0" w:space="0" w:color="auto"/>
                        <w:bottom w:val="none" w:sz="0" w:space="0" w:color="auto"/>
                        <w:right w:val="none" w:sz="0" w:space="0" w:color="auto"/>
                      </w:divBdr>
                    </w:div>
                  </w:divsChild>
                </w:div>
                <w:div w:id="1335573151">
                  <w:marLeft w:val="0"/>
                  <w:marRight w:val="0"/>
                  <w:marTop w:val="0"/>
                  <w:marBottom w:val="0"/>
                  <w:divBdr>
                    <w:top w:val="none" w:sz="0" w:space="0" w:color="auto"/>
                    <w:left w:val="none" w:sz="0" w:space="0" w:color="auto"/>
                    <w:bottom w:val="none" w:sz="0" w:space="0" w:color="auto"/>
                    <w:right w:val="none" w:sz="0" w:space="0" w:color="auto"/>
                  </w:divBdr>
                  <w:divsChild>
                    <w:div w:id="633220368">
                      <w:marLeft w:val="0"/>
                      <w:marRight w:val="0"/>
                      <w:marTop w:val="0"/>
                      <w:marBottom w:val="0"/>
                      <w:divBdr>
                        <w:top w:val="none" w:sz="0" w:space="0" w:color="auto"/>
                        <w:left w:val="none" w:sz="0" w:space="0" w:color="auto"/>
                        <w:bottom w:val="none" w:sz="0" w:space="0" w:color="auto"/>
                        <w:right w:val="none" w:sz="0" w:space="0" w:color="auto"/>
                      </w:divBdr>
                    </w:div>
                  </w:divsChild>
                </w:div>
                <w:div w:id="910504850">
                  <w:marLeft w:val="0"/>
                  <w:marRight w:val="0"/>
                  <w:marTop w:val="0"/>
                  <w:marBottom w:val="0"/>
                  <w:divBdr>
                    <w:top w:val="none" w:sz="0" w:space="0" w:color="auto"/>
                    <w:left w:val="none" w:sz="0" w:space="0" w:color="auto"/>
                    <w:bottom w:val="none" w:sz="0" w:space="0" w:color="auto"/>
                    <w:right w:val="none" w:sz="0" w:space="0" w:color="auto"/>
                  </w:divBdr>
                  <w:divsChild>
                    <w:div w:id="1961690851">
                      <w:marLeft w:val="0"/>
                      <w:marRight w:val="0"/>
                      <w:marTop w:val="0"/>
                      <w:marBottom w:val="0"/>
                      <w:divBdr>
                        <w:top w:val="none" w:sz="0" w:space="0" w:color="auto"/>
                        <w:left w:val="none" w:sz="0" w:space="0" w:color="auto"/>
                        <w:bottom w:val="none" w:sz="0" w:space="0" w:color="auto"/>
                        <w:right w:val="none" w:sz="0" w:space="0" w:color="auto"/>
                      </w:divBdr>
                    </w:div>
                  </w:divsChild>
                </w:div>
                <w:div w:id="1689943156">
                  <w:marLeft w:val="0"/>
                  <w:marRight w:val="0"/>
                  <w:marTop w:val="0"/>
                  <w:marBottom w:val="0"/>
                  <w:divBdr>
                    <w:top w:val="none" w:sz="0" w:space="0" w:color="auto"/>
                    <w:left w:val="none" w:sz="0" w:space="0" w:color="auto"/>
                    <w:bottom w:val="none" w:sz="0" w:space="0" w:color="auto"/>
                    <w:right w:val="none" w:sz="0" w:space="0" w:color="auto"/>
                  </w:divBdr>
                  <w:divsChild>
                    <w:div w:id="1984305713">
                      <w:marLeft w:val="0"/>
                      <w:marRight w:val="0"/>
                      <w:marTop w:val="0"/>
                      <w:marBottom w:val="0"/>
                      <w:divBdr>
                        <w:top w:val="none" w:sz="0" w:space="0" w:color="auto"/>
                        <w:left w:val="none" w:sz="0" w:space="0" w:color="auto"/>
                        <w:bottom w:val="none" w:sz="0" w:space="0" w:color="auto"/>
                        <w:right w:val="none" w:sz="0" w:space="0" w:color="auto"/>
                      </w:divBdr>
                    </w:div>
                  </w:divsChild>
                </w:div>
                <w:div w:id="75709735">
                  <w:marLeft w:val="0"/>
                  <w:marRight w:val="0"/>
                  <w:marTop w:val="0"/>
                  <w:marBottom w:val="0"/>
                  <w:divBdr>
                    <w:top w:val="none" w:sz="0" w:space="0" w:color="auto"/>
                    <w:left w:val="none" w:sz="0" w:space="0" w:color="auto"/>
                    <w:bottom w:val="none" w:sz="0" w:space="0" w:color="auto"/>
                    <w:right w:val="none" w:sz="0" w:space="0" w:color="auto"/>
                  </w:divBdr>
                  <w:divsChild>
                    <w:div w:id="336084469">
                      <w:marLeft w:val="0"/>
                      <w:marRight w:val="0"/>
                      <w:marTop w:val="0"/>
                      <w:marBottom w:val="0"/>
                      <w:divBdr>
                        <w:top w:val="none" w:sz="0" w:space="0" w:color="auto"/>
                        <w:left w:val="none" w:sz="0" w:space="0" w:color="auto"/>
                        <w:bottom w:val="none" w:sz="0" w:space="0" w:color="auto"/>
                        <w:right w:val="none" w:sz="0" w:space="0" w:color="auto"/>
                      </w:divBdr>
                    </w:div>
                  </w:divsChild>
                </w:div>
                <w:div w:id="1607149776">
                  <w:marLeft w:val="0"/>
                  <w:marRight w:val="0"/>
                  <w:marTop w:val="0"/>
                  <w:marBottom w:val="0"/>
                  <w:divBdr>
                    <w:top w:val="none" w:sz="0" w:space="0" w:color="auto"/>
                    <w:left w:val="none" w:sz="0" w:space="0" w:color="auto"/>
                    <w:bottom w:val="none" w:sz="0" w:space="0" w:color="auto"/>
                    <w:right w:val="none" w:sz="0" w:space="0" w:color="auto"/>
                  </w:divBdr>
                  <w:divsChild>
                    <w:div w:id="338436528">
                      <w:marLeft w:val="0"/>
                      <w:marRight w:val="0"/>
                      <w:marTop w:val="0"/>
                      <w:marBottom w:val="0"/>
                      <w:divBdr>
                        <w:top w:val="none" w:sz="0" w:space="0" w:color="auto"/>
                        <w:left w:val="none" w:sz="0" w:space="0" w:color="auto"/>
                        <w:bottom w:val="none" w:sz="0" w:space="0" w:color="auto"/>
                        <w:right w:val="none" w:sz="0" w:space="0" w:color="auto"/>
                      </w:divBdr>
                    </w:div>
                  </w:divsChild>
                </w:div>
                <w:div w:id="1370958006">
                  <w:marLeft w:val="0"/>
                  <w:marRight w:val="0"/>
                  <w:marTop w:val="0"/>
                  <w:marBottom w:val="0"/>
                  <w:divBdr>
                    <w:top w:val="none" w:sz="0" w:space="0" w:color="auto"/>
                    <w:left w:val="none" w:sz="0" w:space="0" w:color="auto"/>
                    <w:bottom w:val="none" w:sz="0" w:space="0" w:color="auto"/>
                    <w:right w:val="none" w:sz="0" w:space="0" w:color="auto"/>
                  </w:divBdr>
                  <w:divsChild>
                    <w:div w:id="1259294220">
                      <w:marLeft w:val="0"/>
                      <w:marRight w:val="0"/>
                      <w:marTop w:val="0"/>
                      <w:marBottom w:val="0"/>
                      <w:divBdr>
                        <w:top w:val="none" w:sz="0" w:space="0" w:color="auto"/>
                        <w:left w:val="none" w:sz="0" w:space="0" w:color="auto"/>
                        <w:bottom w:val="none" w:sz="0" w:space="0" w:color="auto"/>
                        <w:right w:val="none" w:sz="0" w:space="0" w:color="auto"/>
                      </w:divBdr>
                    </w:div>
                  </w:divsChild>
                </w:div>
                <w:div w:id="1635677031">
                  <w:marLeft w:val="0"/>
                  <w:marRight w:val="0"/>
                  <w:marTop w:val="0"/>
                  <w:marBottom w:val="0"/>
                  <w:divBdr>
                    <w:top w:val="none" w:sz="0" w:space="0" w:color="auto"/>
                    <w:left w:val="none" w:sz="0" w:space="0" w:color="auto"/>
                    <w:bottom w:val="none" w:sz="0" w:space="0" w:color="auto"/>
                    <w:right w:val="none" w:sz="0" w:space="0" w:color="auto"/>
                  </w:divBdr>
                  <w:divsChild>
                    <w:div w:id="1710687725">
                      <w:marLeft w:val="0"/>
                      <w:marRight w:val="0"/>
                      <w:marTop w:val="0"/>
                      <w:marBottom w:val="0"/>
                      <w:divBdr>
                        <w:top w:val="none" w:sz="0" w:space="0" w:color="auto"/>
                        <w:left w:val="none" w:sz="0" w:space="0" w:color="auto"/>
                        <w:bottom w:val="none" w:sz="0" w:space="0" w:color="auto"/>
                        <w:right w:val="none" w:sz="0" w:space="0" w:color="auto"/>
                      </w:divBdr>
                    </w:div>
                  </w:divsChild>
                </w:div>
                <w:div w:id="1030955236">
                  <w:marLeft w:val="0"/>
                  <w:marRight w:val="0"/>
                  <w:marTop w:val="0"/>
                  <w:marBottom w:val="0"/>
                  <w:divBdr>
                    <w:top w:val="none" w:sz="0" w:space="0" w:color="auto"/>
                    <w:left w:val="none" w:sz="0" w:space="0" w:color="auto"/>
                    <w:bottom w:val="none" w:sz="0" w:space="0" w:color="auto"/>
                    <w:right w:val="none" w:sz="0" w:space="0" w:color="auto"/>
                  </w:divBdr>
                  <w:divsChild>
                    <w:div w:id="1902054189">
                      <w:marLeft w:val="0"/>
                      <w:marRight w:val="0"/>
                      <w:marTop w:val="0"/>
                      <w:marBottom w:val="0"/>
                      <w:divBdr>
                        <w:top w:val="none" w:sz="0" w:space="0" w:color="auto"/>
                        <w:left w:val="none" w:sz="0" w:space="0" w:color="auto"/>
                        <w:bottom w:val="none" w:sz="0" w:space="0" w:color="auto"/>
                        <w:right w:val="none" w:sz="0" w:space="0" w:color="auto"/>
                      </w:divBdr>
                    </w:div>
                  </w:divsChild>
                </w:div>
                <w:div w:id="2009286130">
                  <w:marLeft w:val="0"/>
                  <w:marRight w:val="0"/>
                  <w:marTop w:val="0"/>
                  <w:marBottom w:val="0"/>
                  <w:divBdr>
                    <w:top w:val="none" w:sz="0" w:space="0" w:color="auto"/>
                    <w:left w:val="none" w:sz="0" w:space="0" w:color="auto"/>
                    <w:bottom w:val="none" w:sz="0" w:space="0" w:color="auto"/>
                    <w:right w:val="none" w:sz="0" w:space="0" w:color="auto"/>
                  </w:divBdr>
                  <w:divsChild>
                    <w:div w:id="1559315427">
                      <w:marLeft w:val="0"/>
                      <w:marRight w:val="0"/>
                      <w:marTop w:val="0"/>
                      <w:marBottom w:val="0"/>
                      <w:divBdr>
                        <w:top w:val="none" w:sz="0" w:space="0" w:color="auto"/>
                        <w:left w:val="none" w:sz="0" w:space="0" w:color="auto"/>
                        <w:bottom w:val="none" w:sz="0" w:space="0" w:color="auto"/>
                        <w:right w:val="none" w:sz="0" w:space="0" w:color="auto"/>
                      </w:divBdr>
                    </w:div>
                  </w:divsChild>
                </w:div>
                <w:div w:id="142938406">
                  <w:marLeft w:val="0"/>
                  <w:marRight w:val="0"/>
                  <w:marTop w:val="0"/>
                  <w:marBottom w:val="0"/>
                  <w:divBdr>
                    <w:top w:val="none" w:sz="0" w:space="0" w:color="auto"/>
                    <w:left w:val="none" w:sz="0" w:space="0" w:color="auto"/>
                    <w:bottom w:val="none" w:sz="0" w:space="0" w:color="auto"/>
                    <w:right w:val="none" w:sz="0" w:space="0" w:color="auto"/>
                  </w:divBdr>
                  <w:divsChild>
                    <w:div w:id="1906334506">
                      <w:marLeft w:val="0"/>
                      <w:marRight w:val="0"/>
                      <w:marTop w:val="0"/>
                      <w:marBottom w:val="0"/>
                      <w:divBdr>
                        <w:top w:val="none" w:sz="0" w:space="0" w:color="auto"/>
                        <w:left w:val="none" w:sz="0" w:space="0" w:color="auto"/>
                        <w:bottom w:val="none" w:sz="0" w:space="0" w:color="auto"/>
                        <w:right w:val="none" w:sz="0" w:space="0" w:color="auto"/>
                      </w:divBdr>
                    </w:div>
                  </w:divsChild>
                </w:div>
                <w:div w:id="970866798">
                  <w:marLeft w:val="0"/>
                  <w:marRight w:val="0"/>
                  <w:marTop w:val="0"/>
                  <w:marBottom w:val="0"/>
                  <w:divBdr>
                    <w:top w:val="none" w:sz="0" w:space="0" w:color="auto"/>
                    <w:left w:val="none" w:sz="0" w:space="0" w:color="auto"/>
                    <w:bottom w:val="none" w:sz="0" w:space="0" w:color="auto"/>
                    <w:right w:val="none" w:sz="0" w:space="0" w:color="auto"/>
                  </w:divBdr>
                  <w:divsChild>
                    <w:div w:id="1554003239">
                      <w:marLeft w:val="0"/>
                      <w:marRight w:val="0"/>
                      <w:marTop w:val="0"/>
                      <w:marBottom w:val="0"/>
                      <w:divBdr>
                        <w:top w:val="none" w:sz="0" w:space="0" w:color="auto"/>
                        <w:left w:val="none" w:sz="0" w:space="0" w:color="auto"/>
                        <w:bottom w:val="none" w:sz="0" w:space="0" w:color="auto"/>
                        <w:right w:val="none" w:sz="0" w:space="0" w:color="auto"/>
                      </w:divBdr>
                    </w:div>
                  </w:divsChild>
                </w:div>
                <w:div w:id="1005284690">
                  <w:marLeft w:val="0"/>
                  <w:marRight w:val="0"/>
                  <w:marTop w:val="0"/>
                  <w:marBottom w:val="0"/>
                  <w:divBdr>
                    <w:top w:val="none" w:sz="0" w:space="0" w:color="auto"/>
                    <w:left w:val="none" w:sz="0" w:space="0" w:color="auto"/>
                    <w:bottom w:val="none" w:sz="0" w:space="0" w:color="auto"/>
                    <w:right w:val="none" w:sz="0" w:space="0" w:color="auto"/>
                  </w:divBdr>
                  <w:divsChild>
                    <w:div w:id="1367215867">
                      <w:marLeft w:val="0"/>
                      <w:marRight w:val="0"/>
                      <w:marTop w:val="0"/>
                      <w:marBottom w:val="0"/>
                      <w:divBdr>
                        <w:top w:val="none" w:sz="0" w:space="0" w:color="auto"/>
                        <w:left w:val="none" w:sz="0" w:space="0" w:color="auto"/>
                        <w:bottom w:val="none" w:sz="0" w:space="0" w:color="auto"/>
                        <w:right w:val="none" w:sz="0" w:space="0" w:color="auto"/>
                      </w:divBdr>
                    </w:div>
                  </w:divsChild>
                </w:div>
                <w:div w:id="885067328">
                  <w:marLeft w:val="0"/>
                  <w:marRight w:val="0"/>
                  <w:marTop w:val="0"/>
                  <w:marBottom w:val="0"/>
                  <w:divBdr>
                    <w:top w:val="none" w:sz="0" w:space="0" w:color="auto"/>
                    <w:left w:val="none" w:sz="0" w:space="0" w:color="auto"/>
                    <w:bottom w:val="none" w:sz="0" w:space="0" w:color="auto"/>
                    <w:right w:val="none" w:sz="0" w:space="0" w:color="auto"/>
                  </w:divBdr>
                  <w:divsChild>
                    <w:div w:id="176041842">
                      <w:marLeft w:val="0"/>
                      <w:marRight w:val="0"/>
                      <w:marTop w:val="0"/>
                      <w:marBottom w:val="0"/>
                      <w:divBdr>
                        <w:top w:val="none" w:sz="0" w:space="0" w:color="auto"/>
                        <w:left w:val="none" w:sz="0" w:space="0" w:color="auto"/>
                        <w:bottom w:val="none" w:sz="0" w:space="0" w:color="auto"/>
                        <w:right w:val="none" w:sz="0" w:space="0" w:color="auto"/>
                      </w:divBdr>
                    </w:div>
                  </w:divsChild>
                </w:div>
                <w:div w:id="38289128">
                  <w:marLeft w:val="0"/>
                  <w:marRight w:val="0"/>
                  <w:marTop w:val="0"/>
                  <w:marBottom w:val="0"/>
                  <w:divBdr>
                    <w:top w:val="none" w:sz="0" w:space="0" w:color="auto"/>
                    <w:left w:val="none" w:sz="0" w:space="0" w:color="auto"/>
                    <w:bottom w:val="none" w:sz="0" w:space="0" w:color="auto"/>
                    <w:right w:val="none" w:sz="0" w:space="0" w:color="auto"/>
                  </w:divBdr>
                  <w:divsChild>
                    <w:div w:id="896165812">
                      <w:marLeft w:val="0"/>
                      <w:marRight w:val="0"/>
                      <w:marTop w:val="0"/>
                      <w:marBottom w:val="0"/>
                      <w:divBdr>
                        <w:top w:val="none" w:sz="0" w:space="0" w:color="auto"/>
                        <w:left w:val="none" w:sz="0" w:space="0" w:color="auto"/>
                        <w:bottom w:val="none" w:sz="0" w:space="0" w:color="auto"/>
                        <w:right w:val="none" w:sz="0" w:space="0" w:color="auto"/>
                      </w:divBdr>
                    </w:div>
                  </w:divsChild>
                </w:div>
                <w:div w:id="1563059134">
                  <w:marLeft w:val="0"/>
                  <w:marRight w:val="0"/>
                  <w:marTop w:val="0"/>
                  <w:marBottom w:val="0"/>
                  <w:divBdr>
                    <w:top w:val="none" w:sz="0" w:space="0" w:color="auto"/>
                    <w:left w:val="none" w:sz="0" w:space="0" w:color="auto"/>
                    <w:bottom w:val="none" w:sz="0" w:space="0" w:color="auto"/>
                    <w:right w:val="none" w:sz="0" w:space="0" w:color="auto"/>
                  </w:divBdr>
                  <w:divsChild>
                    <w:div w:id="1869297767">
                      <w:marLeft w:val="0"/>
                      <w:marRight w:val="0"/>
                      <w:marTop w:val="0"/>
                      <w:marBottom w:val="0"/>
                      <w:divBdr>
                        <w:top w:val="none" w:sz="0" w:space="0" w:color="auto"/>
                        <w:left w:val="none" w:sz="0" w:space="0" w:color="auto"/>
                        <w:bottom w:val="none" w:sz="0" w:space="0" w:color="auto"/>
                        <w:right w:val="none" w:sz="0" w:space="0" w:color="auto"/>
                      </w:divBdr>
                    </w:div>
                  </w:divsChild>
                </w:div>
                <w:div w:id="440688090">
                  <w:marLeft w:val="0"/>
                  <w:marRight w:val="0"/>
                  <w:marTop w:val="0"/>
                  <w:marBottom w:val="0"/>
                  <w:divBdr>
                    <w:top w:val="none" w:sz="0" w:space="0" w:color="auto"/>
                    <w:left w:val="none" w:sz="0" w:space="0" w:color="auto"/>
                    <w:bottom w:val="none" w:sz="0" w:space="0" w:color="auto"/>
                    <w:right w:val="none" w:sz="0" w:space="0" w:color="auto"/>
                  </w:divBdr>
                  <w:divsChild>
                    <w:div w:id="607585014">
                      <w:marLeft w:val="0"/>
                      <w:marRight w:val="0"/>
                      <w:marTop w:val="0"/>
                      <w:marBottom w:val="0"/>
                      <w:divBdr>
                        <w:top w:val="none" w:sz="0" w:space="0" w:color="auto"/>
                        <w:left w:val="none" w:sz="0" w:space="0" w:color="auto"/>
                        <w:bottom w:val="none" w:sz="0" w:space="0" w:color="auto"/>
                        <w:right w:val="none" w:sz="0" w:space="0" w:color="auto"/>
                      </w:divBdr>
                    </w:div>
                  </w:divsChild>
                </w:div>
                <w:div w:id="422117442">
                  <w:marLeft w:val="0"/>
                  <w:marRight w:val="0"/>
                  <w:marTop w:val="0"/>
                  <w:marBottom w:val="0"/>
                  <w:divBdr>
                    <w:top w:val="none" w:sz="0" w:space="0" w:color="auto"/>
                    <w:left w:val="none" w:sz="0" w:space="0" w:color="auto"/>
                    <w:bottom w:val="none" w:sz="0" w:space="0" w:color="auto"/>
                    <w:right w:val="none" w:sz="0" w:space="0" w:color="auto"/>
                  </w:divBdr>
                  <w:divsChild>
                    <w:div w:id="254366389">
                      <w:marLeft w:val="0"/>
                      <w:marRight w:val="0"/>
                      <w:marTop w:val="0"/>
                      <w:marBottom w:val="0"/>
                      <w:divBdr>
                        <w:top w:val="none" w:sz="0" w:space="0" w:color="auto"/>
                        <w:left w:val="none" w:sz="0" w:space="0" w:color="auto"/>
                        <w:bottom w:val="none" w:sz="0" w:space="0" w:color="auto"/>
                        <w:right w:val="none" w:sz="0" w:space="0" w:color="auto"/>
                      </w:divBdr>
                    </w:div>
                  </w:divsChild>
                </w:div>
                <w:div w:id="1536236762">
                  <w:marLeft w:val="0"/>
                  <w:marRight w:val="0"/>
                  <w:marTop w:val="0"/>
                  <w:marBottom w:val="0"/>
                  <w:divBdr>
                    <w:top w:val="none" w:sz="0" w:space="0" w:color="auto"/>
                    <w:left w:val="none" w:sz="0" w:space="0" w:color="auto"/>
                    <w:bottom w:val="none" w:sz="0" w:space="0" w:color="auto"/>
                    <w:right w:val="none" w:sz="0" w:space="0" w:color="auto"/>
                  </w:divBdr>
                  <w:divsChild>
                    <w:div w:id="1891458497">
                      <w:marLeft w:val="0"/>
                      <w:marRight w:val="0"/>
                      <w:marTop w:val="0"/>
                      <w:marBottom w:val="0"/>
                      <w:divBdr>
                        <w:top w:val="none" w:sz="0" w:space="0" w:color="auto"/>
                        <w:left w:val="none" w:sz="0" w:space="0" w:color="auto"/>
                        <w:bottom w:val="none" w:sz="0" w:space="0" w:color="auto"/>
                        <w:right w:val="none" w:sz="0" w:space="0" w:color="auto"/>
                      </w:divBdr>
                    </w:div>
                  </w:divsChild>
                </w:div>
                <w:div w:id="574979209">
                  <w:marLeft w:val="0"/>
                  <w:marRight w:val="0"/>
                  <w:marTop w:val="0"/>
                  <w:marBottom w:val="0"/>
                  <w:divBdr>
                    <w:top w:val="none" w:sz="0" w:space="0" w:color="auto"/>
                    <w:left w:val="none" w:sz="0" w:space="0" w:color="auto"/>
                    <w:bottom w:val="none" w:sz="0" w:space="0" w:color="auto"/>
                    <w:right w:val="none" w:sz="0" w:space="0" w:color="auto"/>
                  </w:divBdr>
                  <w:divsChild>
                    <w:div w:id="1535314769">
                      <w:marLeft w:val="0"/>
                      <w:marRight w:val="0"/>
                      <w:marTop w:val="0"/>
                      <w:marBottom w:val="0"/>
                      <w:divBdr>
                        <w:top w:val="none" w:sz="0" w:space="0" w:color="auto"/>
                        <w:left w:val="none" w:sz="0" w:space="0" w:color="auto"/>
                        <w:bottom w:val="none" w:sz="0" w:space="0" w:color="auto"/>
                        <w:right w:val="none" w:sz="0" w:space="0" w:color="auto"/>
                      </w:divBdr>
                    </w:div>
                  </w:divsChild>
                </w:div>
                <w:div w:id="2022587884">
                  <w:marLeft w:val="0"/>
                  <w:marRight w:val="0"/>
                  <w:marTop w:val="0"/>
                  <w:marBottom w:val="0"/>
                  <w:divBdr>
                    <w:top w:val="none" w:sz="0" w:space="0" w:color="auto"/>
                    <w:left w:val="none" w:sz="0" w:space="0" w:color="auto"/>
                    <w:bottom w:val="none" w:sz="0" w:space="0" w:color="auto"/>
                    <w:right w:val="none" w:sz="0" w:space="0" w:color="auto"/>
                  </w:divBdr>
                  <w:divsChild>
                    <w:div w:id="780296445">
                      <w:marLeft w:val="0"/>
                      <w:marRight w:val="0"/>
                      <w:marTop w:val="0"/>
                      <w:marBottom w:val="0"/>
                      <w:divBdr>
                        <w:top w:val="none" w:sz="0" w:space="0" w:color="auto"/>
                        <w:left w:val="none" w:sz="0" w:space="0" w:color="auto"/>
                        <w:bottom w:val="none" w:sz="0" w:space="0" w:color="auto"/>
                        <w:right w:val="none" w:sz="0" w:space="0" w:color="auto"/>
                      </w:divBdr>
                    </w:div>
                  </w:divsChild>
                </w:div>
                <w:div w:id="542446050">
                  <w:marLeft w:val="0"/>
                  <w:marRight w:val="0"/>
                  <w:marTop w:val="0"/>
                  <w:marBottom w:val="0"/>
                  <w:divBdr>
                    <w:top w:val="none" w:sz="0" w:space="0" w:color="auto"/>
                    <w:left w:val="none" w:sz="0" w:space="0" w:color="auto"/>
                    <w:bottom w:val="none" w:sz="0" w:space="0" w:color="auto"/>
                    <w:right w:val="none" w:sz="0" w:space="0" w:color="auto"/>
                  </w:divBdr>
                  <w:divsChild>
                    <w:div w:id="481967242">
                      <w:marLeft w:val="0"/>
                      <w:marRight w:val="0"/>
                      <w:marTop w:val="0"/>
                      <w:marBottom w:val="0"/>
                      <w:divBdr>
                        <w:top w:val="none" w:sz="0" w:space="0" w:color="auto"/>
                        <w:left w:val="none" w:sz="0" w:space="0" w:color="auto"/>
                        <w:bottom w:val="none" w:sz="0" w:space="0" w:color="auto"/>
                        <w:right w:val="none" w:sz="0" w:space="0" w:color="auto"/>
                      </w:divBdr>
                    </w:div>
                  </w:divsChild>
                </w:div>
                <w:div w:id="1760978302">
                  <w:marLeft w:val="0"/>
                  <w:marRight w:val="0"/>
                  <w:marTop w:val="0"/>
                  <w:marBottom w:val="0"/>
                  <w:divBdr>
                    <w:top w:val="none" w:sz="0" w:space="0" w:color="auto"/>
                    <w:left w:val="none" w:sz="0" w:space="0" w:color="auto"/>
                    <w:bottom w:val="none" w:sz="0" w:space="0" w:color="auto"/>
                    <w:right w:val="none" w:sz="0" w:space="0" w:color="auto"/>
                  </w:divBdr>
                  <w:divsChild>
                    <w:div w:id="449976304">
                      <w:marLeft w:val="0"/>
                      <w:marRight w:val="0"/>
                      <w:marTop w:val="0"/>
                      <w:marBottom w:val="0"/>
                      <w:divBdr>
                        <w:top w:val="none" w:sz="0" w:space="0" w:color="auto"/>
                        <w:left w:val="none" w:sz="0" w:space="0" w:color="auto"/>
                        <w:bottom w:val="none" w:sz="0" w:space="0" w:color="auto"/>
                        <w:right w:val="none" w:sz="0" w:space="0" w:color="auto"/>
                      </w:divBdr>
                    </w:div>
                  </w:divsChild>
                </w:div>
                <w:div w:id="759720836">
                  <w:marLeft w:val="0"/>
                  <w:marRight w:val="0"/>
                  <w:marTop w:val="0"/>
                  <w:marBottom w:val="0"/>
                  <w:divBdr>
                    <w:top w:val="none" w:sz="0" w:space="0" w:color="auto"/>
                    <w:left w:val="none" w:sz="0" w:space="0" w:color="auto"/>
                    <w:bottom w:val="none" w:sz="0" w:space="0" w:color="auto"/>
                    <w:right w:val="none" w:sz="0" w:space="0" w:color="auto"/>
                  </w:divBdr>
                  <w:divsChild>
                    <w:div w:id="1193306227">
                      <w:marLeft w:val="0"/>
                      <w:marRight w:val="0"/>
                      <w:marTop w:val="0"/>
                      <w:marBottom w:val="0"/>
                      <w:divBdr>
                        <w:top w:val="none" w:sz="0" w:space="0" w:color="auto"/>
                        <w:left w:val="none" w:sz="0" w:space="0" w:color="auto"/>
                        <w:bottom w:val="none" w:sz="0" w:space="0" w:color="auto"/>
                        <w:right w:val="none" w:sz="0" w:space="0" w:color="auto"/>
                      </w:divBdr>
                    </w:div>
                  </w:divsChild>
                </w:div>
                <w:div w:id="1897861724">
                  <w:marLeft w:val="0"/>
                  <w:marRight w:val="0"/>
                  <w:marTop w:val="0"/>
                  <w:marBottom w:val="0"/>
                  <w:divBdr>
                    <w:top w:val="none" w:sz="0" w:space="0" w:color="auto"/>
                    <w:left w:val="none" w:sz="0" w:space="0" w:color="auto"/>
                    <w:bottom w:val="none" w:sz="0" w:space="0" w:color="auto"/>
                    <w:right w:val="none" w:sz="0" w:space="0" w:color="auto"/>
                  </w:divBdr>
                  <w:divsChild>
                    <w:div w:id="1520242679">
                      <w:marLeft w:val="0"/>
                      <w:marRight w:val="0"/>
                      <w:marTop w:val="0"/>
                      <w:marBottom w:val="0"/>
                      <w:divBdr>
                        <w:top w:val="none" w:sz="0" w:space="0" w:color="auto"/>
                        <w:left w:val="none" w:sz="0" w:space="0" w:color="auto"/>
                        <w:bottom w:val="none" w:sz="0" w:space="0" w:color="auto"/>
                        <w:right w:val="none" w:sz="0" w:space="0" w:color="auto"/>
                      </w:divBdr>
                    </w:div>
                  </w:divsChild>
                </w:div>
                <w:div w:id="382606978">
                  <w:marLeft w:val="0"/>
                  <w:marRight w:val="0"/>
                  <w:marTop w:val="0"/>
                  <w:marBottom w:val="0"/>
                  <w:divBdr>
                    <w:top w:val="none" w:sz="0" w:space="0" w:color="auto"/>
                    <w:left w:val="none" w:sz="0" w:space="0" w:color="auto"/>
                    <w:bottom w:val="none" w:sz="0" w:space="0" w:color="auto"/>
                    <w:right w:val="none" w:sz="0" w:space="0" w:color="auto"/>
                  </w:divBdr>
                  <w:divsChild>
                    <w:div w:id="1646281436">
                      <w:marLeft w:val="0"/>
                      <w:marRight w:val="0"/>
                      <w:marTop w:val="0"/>
                      <w:marBottom w:val="0"/>
                      <w:divBdr>
                        <w:top w:val="none" w:sz="0" w:space="0" w:color="auto"/>
                        <w:left w:val="none" w:sz="0" w:space="0" w:color="auto"/>
                        <w:bottom w:val="none" w:sz="0" w:space="0" w:color="auto"/>
                        <w:right w:val="none" w:sz="0" w:space="0" w:color="auto"/>
                      </w:divBdr>
                    </w:div>
                  </w:divsChild>
                </w:div>
                <w:div w:id="378238994">
                  <w:marLeft w:val="0"/>
                  <w:marRight w:val="0"/>
                  <w:marTop w:val="0"/>
                  <w:marBottom w:val="0"/>
                  <w:divBdr>
                    <w:top w:val="none" w:sz="0" w:space="0" w:color="auto"/>
                    <w:left w:val="none" w:sz="0" w:space="0" w:color="auto"/>
                    <w:bottom w:val="none" w:sz="0" w:space="0" w:color="auto"/>
                    <w:right w:val="none" w:sz="0" w:space="0" w:color="auto"/>
                  </w:divBdr>
                  <w:divsChild>
                    <w:div w:id="2113938425">
                      <w:marLeft w:val="0"/>
                      <w:marRight w:val="0"/>
                      <w:marTop w:val="0"/>
                      <w:marBottom w:val="0"/>
                      <w:divBdr>
                        <w:top w:val="none" w:sz="0" w:space="0" w:color="auto"/>
                        <w:left w:val="none" w:sz="0" w:space="0" w:color="auto"/>
                        <w:bottom w:val="none" w:sz="0" w:space="0" w:color="auto"/>
                        <w:right w:val="none" w:sz="0" w:space="0" w:color="auto"/>
                      </w:divBdr>
                    </w:div>
                  </w:divsChild>
                </w:div>
                <w:div w:id="19399661">
                  <w:marLeft w:val="0"/>
                  <w:marRight w:val="0"/>
                  <w:marTop w:val="0"/>
                  <w:marBottom w:val="0"/>
                  <w:divBdr>
                    <w:top w:val="none" w:sz="0" w:space="0" w:color="auto"/>
                    <w:left w:val="none" w:sz="0" w:space="0" w:color="auto"/>
                    <w:bottom w:val="none" w:sz="0" w:space="0" w:color="auto"/>
                    <w:right w:val="none" w:sz="0" w:space="0" w:color="auto"/>
                  </w:divBdr>
                  <w:divsChild>
                    <w:div w:id="112292488">
                      <w:marLeft w:val="0"/>
                      <w:marRight w:val="0"/>
                      <w:marTop w:val="0"/>
                      <w:marBottom w:val="0"/>
                      <w:divBdr>
                        <w:top w:val="none" w:sz="0" w:space="0" w:color="auto"/>
                        <w:left w:val="none" w:sz="0" w:space="0" w:color="auto"/>
                        <w:bottom w:val="none" w:sz="0" w:space="0" w:color="auto"/>
                        <w:right w:val="none" w:sz="0" w:space="0" w:color="auto"/>
                      </w:divBdr>
                    </w:div>
                  </w:divsChild>
                </w:div>
                <w:div w:id="170723078">
                  <w:marLeft w:val="0"/>
                  <w:marRight w:val="0"/>
                  <w:marTop w:val="0"/>
                  <w:marBottom w:val="0"/>
                  <w:divBdr>
                    <w:top w:val="none" w:sz="0" w:space="0" w:color="auto"/>
                    <w:left w:val="none" w:sz="0" w:space="0" w:color="auto"/>
                    <w:bottom w:val="none" w:sz="0" w:space="0" w:color="auto"/>
                    <w:right w:val="none" w:sz="0" w:space="0" w:color="auto"/>
                  </w:divBdr>
                  <w:divsChild>
                    <w:div w:id="721488680">
                      <w:marLeft w:val="0"/>
                      <w:marRight w:val="0"/>
                      <w:marTop w:val="0"/>
                      <w:marBottom w:val="0"/>
                      <w:divBdr>
                        <w:top w:val="none" w:sz="0" w:space="0" w:color="auto"/>
                        <w:left w:val="none" w:sz="0" w:space="0" w:color="auto"/>
                        <w:bottom w:val="none" w:sz="0" w:space="0" w:color="auto"/>
                        <w:right w:val="none" w:sz="0" w:space="0" w:color="auto"/>
                      </w:divBdr>
                    </w:div>
                  </w:divsChild>
                </w:div>
                <w:div w:id="2099131055">
                  <w:marLeft w:val="0"/>
                  <w:marRight w:val="0"/>
                  <w:marTop w:val="0"/>
                  <w:marBottom w:val="0"/>
                  <w:divBdr>
                    <w:top w:val="none" w:sz="0" w:space="0" w:color="auto"/>
                    <w:left w:val="none" w:sz="0" w:space="0" w:color="auto"/>
                    <w:bottom w:val="none" w:sz="0" w:space="0" w:color="auto"/>
                    <w:right w:val="none" w:sz="0" w:space="0" w:color="auto"/>
                  </w:divBdr>
                  <w:divsChild>
                    <w:div w:id="43066560">
                      <w:marLeft w:val="0"/>
                      <w:marRight w:val="0"/>
                      <w:marTop w:val="0"/>
                      <w:marBottom w:val="0"/>
                      <w:divBdr>
                        <w:top w:val="none" w:sz="0" w:space="0" w:color="auto"/>
                        <w:left w:val="none" w:sz="0" w:space="0" w:color="auto"/>
                        <w:bottom w:val="none" w:sz="0" w:space="0" w:color="auto"/>
                        <w:right w:val="none" w:sz="0" w:space="0" w:color="auto"/>
                      </w:divBdr>
                    </w:div>
                  </w:divsChild>
                </w:div>
                <w:div w:id="756445595">
                  <w:marLeft w:val="0"/>
                  <w:marRight w:val="0"/>
                  <w:marTop w:val="0"/>
                  <w:marBottom w:val="0"/>
                  <w:divBdr>
                    <w:top w:val="none" w:sz="0" w:space="0" w:color="auto"/>
                    <w:left w:val="none" w:sz="0" w:space="0" w:color="auto"/>
                    <w:bottom w:val="none" w:sz="0" w:space="0" w:color="auto"/>
                    <w:right w:val="none" w:sz="0" w:space="0" w:color="auto"/>
                  </w:divBdr>
                  <w:divsChild>
                    <w:div w:id="1866022651">
                      <w:marLeft w:val="0"/>
                      <w:marRight w:val="0"/>
                      <w:marTop w:val="0"/>
                      <w:marBottom w:val="0"/>
                      <w:divBdr>
                        <w:top w:val="none" w:sz="0" w:space="0" w:color="auto"/>
                        <w:left w:val="none" w:sz="0" w:space="0" w:color="auto"/>
                        <w:bottom w:val="none" w:sz="0" w:space="0" w:color="auto"/>
                        <w:right w:val="none" w:sz="0" w:space="0" w:color="auto"/>
                      </w:divBdr>
                    </w:div>
                  </w:divsChild>
                </w:div>
                <w:div w:id="1141649387">
                  <w:marLeft w:val="0"/>
                  <w:marRight w:val="0"/>
                  <w:marTop w:val="0"/>
                  <w:marBottom w:val="0"/>
                  <w:divBdr>
                    <w:top w:val="none" w:sz="0" w:space="0" w:color="auto"/>
                    <w:left w:val="none" w:sz="0" w:space="0" w:color="auto"/>
                    <w:bottom w:val="none" w:sz="0" w:space="0" w:color="auto"/>
                    <w:right w:val="none" w:sz="0" w:space="0" w:color="auto"/>
                  </w:divBdr>
                  <w:divsChild>
                    <w:div w:id="1973510319">
                      <w:marLeft w:val="0"/>
                      <w:marRight w:val="0"/>
                      <w:marTop w:val="0"/>
                      <w:marBottom w:val="0"/>
                      <w:divBdr>
                        <w:top w:val="none" w:sz="0" w:space="0" w:color="auto"/>
                        <w:left w:val="none" w:sz="0" w:space="0" w:color="auto"/>
                        <w:bottom w:val="none" w:sz="0" w:space="0" w:color="auto"/>
                        <w:right w:val="none" w:sz="0" w:space="0" w:color="auto"/>
                      </w:divBdr>
                    </w:div>
                  </w:divsChild>
                </w:div>
                <w:div w:id="577401718">
                  <w:marLeft w:val="0"/>
                  <w:marRight w:val="0"/>
                  <w:marTop w:val="0"/>
                  <w:marBottom w:val="0"/>
                  <w:divBdr>
                    <w:top w:val="none" w:sz="0" w:space="0" w:color="auto"/>
                    <w:left w:val="none" w:sz="0" w:space="0" w:color="auto"/>
                    <w:bottom w:val="none" w:sz="0" w:space="0" w:color="auto"/>
                    <w:right w:val="none" w:sz="0" w:space="0" w:color="auto"/>
                  </w:divBdr>
                  <w:divsChild>
                    <w:div w:id="1837108896">
                      <w:marLeft w:val="0"/>
                      <w:marRight w:val="0"/>
                      <w:marTop w:val="0"/>
                      <w:marBottom w:val="0"/>
                      <w:divBdr>
                        <w:top w:val="none" w:sz="0" w:space="0" w:color="auto"/>
                        <w:left w:val="none" w:sz="0" w:space="0" w:color="auto"/>
                        <w:bottom w:val="none" w:sz="0" w:space="0" w:color="auto"/>
                        <w:right w:val="none" w:sz="0" w:space="0" w:color="auto"/>
                      </w:divBdr>
                    </w:div>
                  </w:divsChild>
                </w:div>
                <w:div w:id="347365395">
                  <w:marLeft w:val="0"/>
                  <w:marRight w:val="0"/>
                  <w:marTop w:val="0"/>
                  <w:marBottom w:val="0"/>
                  <w:divBdr>
                    <w:top w:val="none" w:sz="0" w:space="0" w:color="auto"/>
                    <w:left w:val="none" w:sz="0" w:space="0" w:color="auto"/>
                    <w:bottom w:val="none" w:sz="0" w:space="0" w:color="auto"/>
                    <w:right w:val="none" w:sz="0" w:space="0" w:color="auto"/>
                  </w:divBdr>
                  <w:divsChild>
                    <w:div w:id="776102015">
                      <w:marLeft w:val="0"/>
                      <w:marRight w:val="0"/>
                      <w:marTop w:val="0"/>
                      <w:marBottom w:val="0"/>
                      <w:divBdr>
                        <w:top w:val="none" w:sz="0" w:space="0" w:color="auto"/>
                        <w:left w:val="none" w:sz="0" w:space="0" w:color="auto"/>
                        <w:bottom w:val="none" w:sz="0" w:space="0" w:color="auto"/>
                        <w:right w:val="none" w:sz="0" w:space="0" w:color="auto"/>
                      </w:divBdr>
                    </w:div>
                  </w:divsChild>
                </w:div>
                <w:div w:id="45687799">
                  <w:marLeft w:val="0"/>
                  <w:marRight w:val="0"/>
                  <w:marTop w:val="0"/>
                  <w:marBottom w:val="0"/>
                  <w:divBdr>
                    <w:top w:val="none" w:sz="0" w:space="0" w:color="auto"/>
                    <w:left w:val="none" w:sz="0" w:space="0" w:color="auto"/>
                    <w:bottom w:val="none" w:sz="0" w:space="0" w:color="auto"/>
                    <w:right w:val="none" w:sz="0" w:space="0" w:color="auto"/>
                  </w:divBdr>
                  <w:divsChild>
                    <w:div w:id="1267812927">
                      <w:marLeft w:val="0"/>
                      <w:marRight w:val="0"/>
                      <w:marTop w:val="0"/>
                      <w:marBottom w:val="0"/>
                      <w:divBdr>
                        <w:top w:val="none" w:sz="0" w:space="0" w:color="auto"/>
                        <w:left w:val="none" w:sz="0" w:space="0" w:color="auto"/>
                        <w:bottom w:val="none" w:sz="0" w:space="0" w:color="auto"/>
                        <w:right w:val="none" w:sz="0" w:space="0" w:color="auto"/>
                      </w:divBdr>
                    </w:div>
                  </w:divsChild>
                </w:div>
                <w:div w:id="782772314">
                  <w:marLeft w:val="0"/>
                  <w:marRight w:val="0"/>
                  <w:marTop w:val="0"/>
                  <w:marBottom w:val="0"/>
                  <w:divBdr>
                    <w:top w:val="none" w:sz="0" w:space="0" w:color="auto"/>
                    <w:left w:val="none" w:sz="0" w:space="0" w:color="auto"/>
                    <w:bottom w:val="none" w:sz="0" w:space="0" w:color="auto"/>
                    <w:right w:val="none" w:sz="0" w:space="0" w:color="auto"/>
                  </w:divBdr>
                  <w:divsChild>
                    <w:div w:id="1432815912">
                      <w:marLeft w:val="0"/>
                      <w:marRight w:val="0"/>
                      <w:marTop w:val="0"/>
                      <w:marBottom w:val="0"/>
                      <w:divBdr>
                        <w:top w:val="none" w:sz="0" w:space="0" w:color="auto"/>
                        <w:left w:val="none" w:sz="0" w:space="0" w:color="auto"/>
                        <w:bottom w:val="none" w:sz="0" w:space="0" w:color="auto"/>
                        <w:right w:val="none" w:sz="0" w:space="0" w:color="auto"/>
                      </w:divBdr>
                    </w:div>
                    <w:div w:id="1531184103">
                      <w:marLeft w:val="0"/>
                      <w:marRight w:val="0"/>
                      <w:marTop w:val="0"/>
                      <w:marBottom w:val="0"/>
                      <w:divBdr>
                        <w:top w:val="none" w:sz="0" w:space="0" w:color="auto"/>
                        <w:left w:val="none" w:sz="0" w:space="0" w:color="auto"/>
                        <w:bottom w:val="none" w:sz="0" w:space="0" w:color="auto"/>
                        <w:right w:val="none" w:sz="0" w:space="0" w:color="auto"/>
                      </w:divBdr>
                    </w:div>
                  </w:divsChild>
                </w:div>
                <w:div w:id="1655913768">
                  <w:marLeft w:val="0"/>
                  <w:marRight w:val="0"/>
                  <w:marTop w:val="0"/>
                  <w:marBottom w:val="0"/>
                  <w:divBdr>
                    <w:top w:val="none" w:sz="0" w:space="0" w:color="auto"/>
                    <w:left w:val="none" w:sz="0" w:space="0" w:color="auto"/>
                    <w:bottom w:val="none" w:sz="0" w:space="0" w:color="auto"/>
                    <w:right w:val="none" w:sz="0" w:space="0" w:color="auto"/>
                  </w:divBdr>
                  <w:divsChild>
                    <w:div w:id="371225854">
                      <w:marLeft w:val="0"/>
                      <w:marRight w:val="0"/>
                      <w:marTop w:val="0"/>
                      <w:marBottom w:val="0"/>
                      <w:divBdr>
                        <w:top w:val="none" w:sz="0" w:space="0" w:color="auto"/>
                        <w:left w:val="none" w:sz="0" w:space="0" w:color="auto"/>
                        <w:bottom w:val="none" w:sz="0" w:space="0" w:color="auto"/>
                        <w:right w:val="none" w:sz="0" w:space="0" w:color="auto"/>
                      </w:divBdr>
                    </w:div>
                  </w:divsChild>
                </w:div>
                <w:div w:id="1467775901">
                  <w:marLeft w:val="0"/>
                  <w:marRight w:val="0"/>
                  <w:marTop w:val="0"/>
                  <w:marBottom w:val="0"/>
                  <w:divBdr>
                    <w:top w:val="none" w:sz="0" w:space="0" w:color="auto"/>
                    <w:left w:val="none" w:sz="0" w:space="0" w:color="auto"/>
                    <w:bottom w:val="none" w:sz="0" w:space="0" w:color="auto"/>
                    <w:right w:val="none" w:sz="0" w:space="0" w:color="auto"/>
                  </w:divBdr>
                  <w:divsChild>
                    <w:div w:id="819931465">
                      <w:marLeft w:val="0"/>
                      <w:marRight w:val="0"/>
                      <w:marTop w:val="0"/>
                      <w:marBottom w:val="0"/>
                      <w:divBdr>
                        <w:top w:val="none" w:sz="0" w:space="0" w:color="auto"/>
                        <w:left w:val="none" w:sz="0" w:space="0" w:color="auto"/>
                        <w:bottom w:val="none" w:sz="0" w:space="0" w:color="auto"/>
                        <w:right w:val="none" w:sz="0" w:space="0" w:color="auto"/>
                      </w:divBdr>
                    </w:div>
                  </w:divsChild>
                </w:div>
                <w:div w:id="1279725903">
                  <w:marLeft w:val="0"/>
                  <w:marRight w:val="0"/>
                  <w:marTop w:val="0"/>
                  <w:marBottom w:val="0"/>
                  <w:divBdr>
                    <w:top w:val="none" w:sz="0" w:space="0" w:color="auto"/>
                    <w:left w:val="none" w:sz="0" w:space="0" w:color="auto"/>
                    <w:bottom w:val="none" w:sz="0" w:space="0" w:color="auto"/>
                    <w:right w:val="none" w:sz="0" w:space="0" w:color="auto"/>
                  </w:divBdr>
                  <w:divsChild>
                    <w:div w:id="1937593652">
                      <w:marLeft w:val="0"/>
                      <w:marRight w:val="0"/>
                      <w:marTop w:val="0"/>
                      <w:marBottom w:val="0"/>
                      <w:divBdr>
                        <w:top w:val="none" w:sz="0" w:space="0" w:color="auto"/>
                        <w:left w:val="none" w:sz="0" w:space="0" w:color="auto"/>
                        <w:bottom w:val="none" w:sz="0" w:space="0" w:color="auto"/>
                        <w:right w:val="none" w:sz="0" w:space="0" w:color="auto"/>
                      </w:divBdr>
                    </w:div>
                  </w:divsChild>
                </w:div>
                <w:div w:id="1147043150">
                  <w:marLeft w:val="0"/>
                  <w:marRight w:val="0"/>
                  <w:marTop w:val="0"/>
                  <w:marBottom w:val="0"/>
                  <w:divBdr>
                    <w:top w:val="none" w:sz="0" w:space="0" w:color="auto"/>
                    <w:left w:val="none" w:sz="0" w:space="0" w:color="auto"/>
                    <w:bottom w:val="none" w:sz="0" w:space="0" w:color="auto"/>
                    <w:right w:val="none" w:sz="0" w:space="0" w:color="auto"/>
                  </w:divBdr>
                  <w:divsChild>
                    <w:div w:id="485584595">
                      <w:marLeft w:val="0"/>
                      <w:marRight w:val="0"/>
                      <w:marTop w:val="0"/>
                      <w:marBottom w:val="0"/>
                      <w:divBdr>
                        <w:top w:val="none" w:sz="0" w:space="0" w:color="auto"/>
                        <w:left w:val="none" w:sz="0" w:space="0" w:color="auto"/>
                        <w:bottom w:val="none" w:sz="0" w:space="0" w:color="auto"/>
                        <w:right w:val="none" w:sz="0" w:space="0" w:color="auto"/>
                      </w:divBdr>
                    </w:div>
                  </w:divsChild>
                </w:div>
                <w:div w:id="531309552">
                  <w:marLeft w:val="0"/>
                  <w:marRight w:val="0"/>
                  <w:marTop w:val="0"/>
                  <w:marBottom w:val="0"/>
                  <w:divBdr>
                    <w:top w:val="none" w:sz="0" w:space="0" w:color="auto"/>
                    <w:left w:val="none" w:sz="0" w:space="0" w:color="auto"/>
                    <w:bottom w:val="none" w:sz="0" w:space="0" w:color="auto"/>
                    <w:right w:val="none" w:sz="0" w:space="0" w:color="auto"/>
                  </w:divBdr>
                  <w:divsChild>
                    <w:div w:id="887495659">
                      <w:marLeft w:val="0"/>
                      <w:marRight w:val="0"/>
                      <w:marTop w:val="0"/>
                      <w:marBottom w:val="0"/>
                      <w:divBdr>
                        <w:top w:val="none" w:sz="0" w:space="0" w:color="auto"/>
                        <w:left w:val="none" w:sz="0" w:space="0" w:color="auto"/>
                        <w:bottom w:val="none" w:sz="0" w:space="0" w:color="auto"/>
                        <w:right w:val="none" w:sz="0" w:space="0" w:color="auto"/>
                      </w:divBdr>
                    </w:div>
                  </w:divsChild>
                </w:div>
                <w:div w:id="246420901">
                  <w:marLeft w:val="0"/>
                  <w:marRight w:val="0"/>
                  <w:marTop w:val="0"/>
                  <w:marBottom w:val="0"/>
                  <w:divBdr>
                    <w:top w:val="none" w:sz="0" w:space="0" w:color="auto"/>
                    <w:left w:val="none" w:sz="0" w:space="0" w:color="auto"/>
                    <w:bottom w:val="none" w:sz="0" w:space="0" w:color="auto"/>
                    <w:right w:val="none" w:sz="0" w:space="0" w:color="auto"/>
                  </w:divBdr>
                  <w:divsChild>
                    <w:div w:id="913784720">
                      <w:marLeft w:val="0"/>
                      <w:marRight w:val="0"/>
                      <w:marTop w:val="0"/>
                      <w:marBottom w:val="0"/>
                      <w:divBdr>
                        <w:top w:val="none" w:sz="0" w:space="0" w:color="auto"/>
                        <w:left w:val="none" w:sz="0" w:space="0" w:color="auto"/>
                        <w:bottom w:val="none" w:sz="0" w:space="0" w:color="auto"/>
                        <w:right w:val="none" w:sz="0" w:space="0" w:color="auto"/>
                      </w:divBdr>
                    </w:div>
                  </w:divsChild>
                </w:div>
                <w:div w:id="891499097">
                  <w:marLeft w:val="0"/>
                  <w:marRight w:val="0"/>
                  <w:marTop w:val="0"/>
                  <w:marBottom w:val="0"/>
                  <w:divBdr>
                    <w:top w:val="none" w:sz="0" w:space="0" w:color="auto"/>
                    <w:left w:val="none" w:sz="0" w:space="0" w:color="auto"/>
                    <w:bottom w:val="none" w:sz="0" w:space="0" w:color="auto"/>
                    <w:right w:val="none" w:sz="0" w:space="0" w:color="auto"/>
                  </w:divBdr>
                  <w:divsChild>
                    <w:div w:id="1780024048">
                      <w:marLeft w:val="0"/>
                      <w:marRight w:val="0"/>
                      <w:marTop w:val="0"/>
                      <w:marBottom w:val="0"/>
                      <w:divBdr>
                        <w:top w:val="none" w:sz="0" w:space="0" w:color="auto"/>
                        <w:left w:val="none" w:sz="0" w:space="0" w:color="auto"/>
                        <w:bottom w:val="none" w:sz="0" w:space="0" w:color="auto"/>
                        <w:right w:val="none" w:sz="0" w:space="0" w:color="auto"/>
                      </w:divBdr>
                    </w:div>
                  </w:divsChild>
                </w:div>
                <w:div w:id="1028219168">
                  <w:marLeft w:val="0"/>
                  <w:marRight w:val="0"/>
                  <w:marTop w:val="0"/>
                  <w:marBottom w:val="0"/>
                  <w:divBdr>
                    <w:top w:val="none" w:sz="0" w:space="0" w:color="auto"/>
                    <w:left w:val="none" w:sz="0" w:space="0" w:color="auto"/>
                    <w:bottom w:val="none" w:sz="0" w:space="0" w:color="auto"/>
                    <w:right w:val="none" w:sz="0" w:space="0" w:color="auto"/>
                  </w:divBdr>
                  <w:divsChild>
                    <w:div w:id="274800390">
                      <w:marLeft w:val="0"/>
                      <w:marRight w:val="0"/>
                      <w:marTop w:val="0"/>
                      <w:marBottom w:val="0"/>
                      <w:divBdr>
                        <w:top w:val="none" w:sz="0" w:space="0" w:color="auto"/>
                        <w:left w:val="none" w:sz="0" w:space="0" w:color="auto"/>
                        <w:bottom w:val="none" w:sz="0" w:space="0" w:color="auto"/>
                        <w:right w:val="none" w:sz="0" w:space="0" w:color="auto"/>
                      </w:divBdr>
                    </w:div>
                  </w:divsChild>
                </w:div>
                <w:div w:id="1161039699">
                  <w:marLeft w:val="0"/>
                  <w:marRight w:val="0"/>
                  <w:marTop w:val="0"/>
                  <w:marBottom w:val="0"/>
                  <w:divBdr>
                    <w:top w:val="none" w:sz="0" w:space="0" w:color="auto"/>
                    <w:left w:val="none" w:sz="0" w:space="0" w:color="auto"/>
                    <w:bottom w:val="none" w:sz="0" w:space="0" w:color="auto"/>
                    <w:right w:val="none" w:sz="0" w:space="0" w:color="auto"/>
                  </w:divBdr>
                  <w:divsChild>
                    <w:div w:id="713044243">
                      <w:marLeft w:val="0"/>
                      <w:marRight w:val="0"/>
                      <w:marTop w:val="0"/>
                      <w:marBottom w:val="0"/>
                      <w:divBdr>
                        <w:top w:val="none" w:sz="0" w:space="0" w:color="auto"/>
                        <w:left w:val="none" w:sz="0" w:space="0" w:color="auto"/>
                        <w:bottom w:val="none" w:sz="0" w:space="0" w:color="auto"/>
                        <w:right w:val="none" w:sz="0" w:space="0" w:color="auto"/>
                      </w:divBdr>
                    </w:div>
                  </w:divsChild>
                </w:div>
                <w:div w:id="1525249117">
                  <w:marLeft w:val="0"/>
                  <w:marRight w:val="0"/>
                  <w:marTop w:val="0"/>
                  <w:marBottom w:val="0"/>
                  <w:divBdr>
                    <w:top w:val="none" w:sz="0" w:space="0" w:color="auto"/>
                    <w:left w:val="none" w:sz="0" w:space="0" w:color="auto"/>
                    <w:bottom w:val="none" w:sz="0" w:space="0" w:color="auto"/>
                    <w:right w:val="none" w:sz="0" w:space="0" w:color="auto"/>
                  </w:divBdr>
                  <w:divsChild>
                    <w:div w:id="2042002833">
                      <w:marLeft w:val="0"/>
                      <w:marRight w:val="0"/>
                      <w:marTop w:val="0"/>
                      <w:marBottom w:val="0"/>
                      <w:divBdr>
                        <w:top w:val="none" w:sz="0" w:space="0" w:color="auto"/>
                        <w:left w:val="none" w:sz="0" w:space="0" w:color="auto"/>
                        <w:bottom w:val="none" w:sz="0" w:space="0" w:color="auto"/>
                        <w:right w:val="none" w:sz="0" w:space="0" w:color="auto"/>
                      </w:divBdr>
                    </w:div>
                  </w:divsChild>
                </w:div>
                <w:div w:id="1986739590">
                  <w:marLeft w:val="0"/>
                  <w:marRight w:val="0"/>
                  <w:marTop w:val="0"/>
                  <w:marBottom w:val="0"/>
                  <w:divBdr>
                    <w:top w:val="none" w:sz="0" w:space="0" w:color="auto"/>
                    <w:left w:val="none" w:sz="0" w:space="0" w:color="auto"/>
                    <w:bottom w:val="none" w:sz="0" w:space="0" w:color="auto"/>
                    <w:right w:val="none" w:sz="0" w:space="0" w:color="auto"/>
                  </w:divBdr>
                  <w:divsChild>
                    <w:div w:id="996492369">
                      <w:marLeft w:val="0"/>
                      <w:marRight w:val="0"/>
                      <w:marTop w:val="0"/>
                      <w:marBottom w:val="0"/>
                      <w:divBdr>
                        <w:top w:val="none" w:sz="0" w:space="0" w:color="auto"/>
                        <w:left w:val="none" w:sz="0" w:space="0" w:color="auto"/>
                        <w:bottom w:val="none" w:sz="0" w:space="0" w:color="auto"/>
                        <w:right w:val="none" w:sz="0" w:space="0" w:color="auto"/>
                      </w:divBdr>
                    </w:div>
                  </w:divsChild>
                </w:div>
                <w:div w:id="1552186157">
                  <w:marLeft w:val="0"/>
                  <w:marRight w:val="0"/>
                  <w:marTop w:val="0"/>
                  <w:marBottom w:val="0"/>
                  <w:divBdr>
                    <w:top w:val="none" w:sz="0" w:space="0" w:color="auto"/>
                    <w:left w:val="none" w:sz="0" w:space="0" w:color="auto"/>
                    <w:bottom w:val="none" w:sz="0" w:space="0" w:color="auto"/>
                    <w:right w:val="none" w:sz="0" w:space="0" w:color="auto"/>
                  </w:divBdr>
                  <w:divsChild>
                    <w:div w:id="1184250596">
                      <w:marLeft w:val="0"/>
                      <w:marRight w:val="0"/>
                      <w:marTop w:val="0"/>
                      <w:marBottom w:val="0"/>
                      <w:divBdr>
                        <w:top w:val="none" w:sz="0" w:space="0" w:color="auto"/>
                        <w:left w:val="none" w:sz="0" w:space="0" w:color="auto"/>
                        <w:bottom w:val="none" w:sz="0" w:space="0" w:color="auto"/>
                        <w:right w:val="none" w:sz="0" w:space="0" w:color="auto"/>
                      </w:divBdr>
                    </w:div>
                  </w:divsChild>
                </w:div>
                <w:div w:id="1183015496">
                  <w:marLeft w:val="0"/>
                  <w:marRight w:val="0"/>
                  <w:marTop w:val="0"/>
                  <w:marBottom w:val="0"/>
                  <w:divBdr>
                    <w:top w:val="none" w:sz="0" w:space="0" w:color="auto"/>
                    <w:left w:val="none" w:sz="0" w:space="0" w:color="auto"/>
                    <w:bottom w:val="none" w:sz="0" w:space="0" w:color="auto"/>
                    <w:right w:val="none" w:sz="0" w:space="0" w:color="auto"/>
                  </w:divBdr>
                  <w:divsChild>
                    <w:div w:id="378434963">
                      <w:marLeft w:val="0"/>
                      <w:marRight w:val="0"/>
                      <w:marTop w:val="0"/>
                      <w:marBottom w:val="0"/>
                      <w:divBdr>
                        <w:top w:val="none" w:sz="0" w:space="0" w:color="auto"/>
                        <w:left w:val="none" w:sz="0" w:space="0" w:color="auto"/>
                        <w:bottom w:val="none" w:sz="0" w:space="0" w:color="auto"/>
                        <w:right w:val="none" w:sz="0" w:space="0" w:color="auto"/>
                      </w:divBdr>
                    </w:div>
                  </w:divsChild>
                </w:div>
                <w:div w:id="388576689">
                  <w:marLeft w:val="0"/>
                  <w:marRight w:val="0"/>
                  <w:marTop w:val="0"/>
                  <w:marBottom w:val="0"/>
                  <w:divBdr>
                    <w:top w:val="none" w:sz="0" w:space="0" w:color="auto"/>
                    <w:left w:val="none" w:sz="0" w:space="0" w:color="auto"/>
                    <w:bottom w:val="none" w:sz="0" w:space="0" w:color="auto"/>
                    <w:right w:val="none" w:sz="0" w:space="0" w:color="auto"/>
                  </w:divBdr>
                  <w:divsChild>
                    <w:div w:id="422072289">
                      <w:marLeft w:val="0"/>
                      <w:marRight w:val="0"/>
                      <w:marTop w:val="0"/>
                      <w:marBottom w:val="0"/>
                      <w:divBdr>
                        <w:top w:val="none" w:sz="0" w:space="0" w:color="auto"/>
                        <w:left w:val="none" w:sz="0" w:space="0" w:color="auto"/>
                        <w:bottom w:val="none" w:sz="0" w:space="0" w:color="auto"/>
                        <w:right w:val="none" w:sz="0" w:space="0" w:color="auto"/>
                      </w:divBdr>
                    </w:div>
                  </w:divsChild>
                </w:div>
                <w:div w:id="362629959">
                  <w:marLeft w:val="0"/>
                  <w:marRight w:val="0"/>
                  <w:marTop w:val="0"/>
                  <w:marBottom w:val="0"/>
                  <w:divBdr>
                    <w:top w:val="none" w:sz="0" w:space="0" w:color="auto"/>
                    <w:left w:val="none" w:sz="0" w:space="0" w:color="auto"/>
                    <w:bottom w:val="none" w:sz="0" w:space="0" w:color="auto"/>
                    <w:right w:val="none" w:sz="0" w:space="0" w:color="auto"/>
                  </w:divBdr>
                  <w:divsChild>
                    <w:div w:id="1510635202">
                      <w:marLeft w:val="0"/>
                      <w:marRight w:val="0"/>
                      <w:marTop w:val="0"/>
                      <w:marBottom w:val="0"/>
                      <w:divBdr>
                        <w:top w:val="none" w:sz="0" w:space="0" w:color="auto"/>
                        <w:left w:val="none" w:sz="0" w:space="0" w:color="auto"/>
                        <w:bottom w:val="none" w:sz="0" w:space="0" w:color="auto"/>
                        <w:right w:val="none" w:sz="0" w:space="0" w:color="auto"/>
                      </w:divBdr>
                    </w:div>
                  </w:divsChild>
                </w:div>
                <w:div w:id="1660960340">
                  <w:marLeft w:val="0"/>
                  <w:marRight w:val="0"/>
                  <w:marTop w:val="0"/>
                  <w:marBottom w:val="0"/>
                  <w:divBdr>
                    <w:top w:val="none" w:sz="0" w:space="0" w:color="auto"/>
                    <w:left w:val="none" w:sz="0" w:space="0" w:color="auto"/>
                    <w:bottom w:val="none" w:sz="0" w:space="0" w:color="auto"/>
                    <w:right w:val="none" w:sz="0" w:space="0" w:color="auto"/>
                  </w:divBdr>
                  <w:divsChild>
                    <w:div w:id="27801953">
                      <w:marLeft w:val="0"/>
                      <w:marRight w:val="0"/>
                      <w:marTop w:val="0"/>
                      <w:marBottom w:val="0"/>
                      <w:divBdr>
                        <w:top w:val="none" w:sz="0" w:space="0" w:color="auto"/>
                        <w:left w:val="none" w:sz="0" w:space="0" w:color="auto"/>
                        <w:bottom w:val="none" w:sz="0" w:space="0" w:color="auto"/>
                        <w:right w:val="none" w:sz="0" w:space="0" w:color="auto"/>
                      </w:divBdr>
                    </w:div>
                  </w:divsChild>
                </w:div>
                <w:div w:id="771702241">
                  <w:marLeft w:val="0"/>
                  <w:marRight w:val="0"/>
                  <w:marTop w:val="0"/>
                  <w:marBottom w:val="0"/>
                  <w:divBdr>
                    <w:top w:val="none" w:sz="0" w:space="0" w:color="auto"/>
                    <w:left w:val="none" w:sz="0" w:space="0" w:color="auto"/>
                    <w:bottom w:val="none" w:sz="0" w:space="0" w:color="auto"/>
                    <w:right w:val="none" w:sz="0" w:space="0" w:color="auto"/>
                  </w:divBdr>
                  <w:divsChild>
                    <w:div w:id="749619646">
                      <w:marLeft w:val="0"/>
                      <w:marRight w:val="0"/>
                      <w:marTop w:val="0"/>
                      <w:marBottom w:val="0"/>
                      <w:divBdr>
                        <w:top w:val="none" w:sz="0" w:space="0" w:color="auto"/>
                        <w:left w:val="none" w:sz="0" w:space="0" w:color="auto"/>
                        <w:bottom w:val="none" w:sz="0" w:space="0" w:color="auto"/>
                        <w:right w:val="none" w:sz="0" w:space="0" w:color="auto"/>
                      </w:divBdr>
                    </w:div>
                  </w:divsChild>
                </w:div>
                <w:div w:id="12734218">
                  <w:marLeft w:val="0"/>
                  <w:marRight w:val="0"/>
                  <w:marTop w:val="0"/>
                  <w:marBottom w:val="0"/>
                  <w:divBdr>
                    <w:top w:val="none" w:sz="0" w:space="0" w:color="auto"/>
                    <w:left w:val="none" w:sz="0" w:space="0" w:color="auto"/>
                    <w:bottom w:val="none" w:sz="0" w:space="0" w:color="auto"/>
                    <w:right w:val="none" w:sz="0" w:space="0" w:color="auto"/>
                  </w:divBdr>
                  <w:divsChild>
                    <w:div w:id="2120903684">
                      <w:marLeft w:val="0"/>
                      <w:marRight w:val="0"/>
                      <w:marTop w:val="0"/>
                      <w:marBottom w:val="0"/>
                      <w:divBdr>
                        <w:top w:val="none" w:sz="0" w:space="0" w:color="auto"/>
                        <w:left w:val="none" w:sz="0" w:space="0" w:color="auto"/>
                        <w:bottom w:val="none" w:sz="0" w:space="0" w:color="auto"/>
                        <w:right w:val="none" w:sz="0" w:space="0" w:color="auto"/>
                      </w:divBdr>
                    </w:div>
                  </w:divsChild>
                </w:div>
                <w:div w:id="1731614795">
                  <w:marLeft w:val="0"/>
                  <w:marRight w:val="0"/>
                  <w:marTop w:val="0"/>
                  <w:marBottom w:val="0"/>
                  <w:divBdr>
                    <w:top w:val="none" w:sz="0" w:space="0" w:color="auto"/>
                    <w:left w:val="none" w:sz="0" w:space="0" w:color="auto"/>
                    <w:bottom w:val="none" w:sz="0" w:space="0" w:color="auto"/>
                    <w:right w:val="none" w:sz="0" w:space="0" w:color="auto"/>
                  </w:divBdr>
                  <w:divsChild>
                    <w:div w:id="1457024184">
                      <w:marLeft w:val="0"/>
                      <w:marRight w:val="0"/>
                      <w:marTop w:val="0"/>
                      <w:marBottom w:val="0"/>
                      <w:divBdr>
                        <w:top w:val="none" w:sz="0" w:space="0" w:color="auto"/>
                        <w:left w:val="none" w:sz="0" w:space="0" w:color="auto"/>
                        <w:bottom w:val="none" w:sz="0" w:space="0" w:color="auto"/>
                        <w:right w:val="none" w:sz="0" w:space="0" w:color="auto"/>
                      </w:divBdr>
                    </w:div>
                  </w:divsChild>
                </w:div>
                <w:div w:id="562330234">
                  <w:marLeft w:val="0"/>
                  <w:marRight w:val="0"/>
                  <w:marTop w:val="0"/>
                  <w:marBottom w:val="0"/>
                  <w:divBdr>
                    <w:top w:val="none" w:sz="0" w:space="0" w:color="auto"/>
                    <w:left w:val="none" w:sz="0" w:space="0" w:color="auto"/>
                    <w:bottom w:val="none" w:sz="0" w:space="0" w:color="auto"/>
                    <w:right w:val="none" w:sz="0" w:space="0" w:color="auto"/>
                  </w:divBdr>
                  <w:divsChild>
                    <w:div w:id="1337070524">
                      <w:marLeft w:val="0"/>
                      <w:marRight w:val="0"/>
                      <w:marTop w:val="0"/>
                      <w:marBottom w:val="0"/>
                      <w:divBdr>
                        <w:top w:val="none" w:sz="0" w:space="0" w:color="auto"/>
                        <w:left w:val="none" w:sz="0" w:space="0" w:color="auto"/>
                        <w:bottom w:val="none" w:sz="0" w:space="0" w:color="auto"/>
                        <w:right w:val="none" w:sz="0" w:space="0" w:color="auto"/>
                      </w:divBdr>
                    </w:div>
                  </w:divsChild>
                </w:div>
                <w:div w:id="1897928630">
                  <w:marLeft w:val="0"/>
                  <w:marRight w:val="0"/>
                  <w:marTop w:val="0"/>
                  <w:marBottom w:val="0"/>
                  <w:divBdr>
                    <w:top w:val="none" w:sz="0" w:space="0" w:color="auto"/>
                    <w:left w:val="none" w:sz="0" w:space="0" w:color="auto"/>
                    <w:bottom w:val="none" w:sz="0" w:space="0" w:color="auto"/>
                    <w:right w:val="none" w:sz="0" w:space="0" w:color="auto"/>
                  </w:divBdr>
                  <w:divsChild>
                    <w:div w:id="1179466385">
                      <w:marLeft w:val="0"/>
                      <w:marRight w:val="0"/>
                      <w:marTop w:val="0"/>
                      <w:marBottom w:val="0"/>
                      <w:divBdr>
                        <w:top w:val="none" w:sz="0" w:space="0" w:color="auto"/>
                        <w:left w:val="none" w:sz="0" w:space="0" w:color="auto"/>
                        <w:bottom w:val="none" w:sz="0" w:space="0" w:color="auto"/>
                        <w:right w:val="none" w:sz="0" w:space="0" w:color="auto"/>
                      </w:divBdr>
                    </w:div>
                  </w:divsChild>
                </w:div>
                <w:div w:id="196432990">
                  <w:marLeft w:val="0"/>
                  <w:marRight w:val="0"/>
                  <w:marTop w:val="0"/>
                  <w:marBottom w:val="0"/>
                  <w:divBdr>
                    <w:top w:val="none" w:sz="0" w:space="0" w:color="auto"/>
                    <w:left w:val="none" w:sz="0" w:space="0" w:color="auto"/>
                    <w:bottom w:val="none" w:sz="0" w:space="0" w:color="auto"/>
                    <w:right w:val="none" w:sz="0" w:space="0" w:color="auto"/>
                  </w:divBdr>
                  <w:divsChild>
                    <w:div w:id="926965326">
                      <w:marLeft w:val="0"/>
                      <w:marRight w:val="0"/>
                      <w:marTop w:val="0"/>
                      <w:marBottom w:val="0"/>
                      <w:divBdr>
                        <w:top w:val="none" w:sz="0" w:space="0" w:color="auto"/>
                        <w:left w:val="none" w:sz="0" w:space="0" w:color="auto"/>
                        <w:bottom w:val="none" w:sz="0" w:space="0" w:color="auto"/>
                        <w:right w:val="none" w:sz="0" w:space="0" w:color="auto"/>
                      </w:divBdr>
                    </w:div>
                  </w:divsChild>
                </w:div>
                <w:div w:id="1743061679">
                  <w:marLeft w:val="0"/>
                  <w:marRight w:val="0"/>
                  <w:marTop w:val="0"/>
                  <w:marBottom w:val="0"/>
                  <w:divBdr>
                    <w:top w:val="none" w:sz="0" w:space="0" w:color="auto"/>
                    <w:left w:val="none" w:sz="0" w:space="0" w:color="auto"/>
                    <w:bottom w:val="none" w:sz="0" w:space="0" w:color="auto"/>
                    <w:right w:val="none" w:sz="0" w:space="0" w:color="auto"/>
                  </w:divBdr>
                  <w:divsChild>
                    <w:div w:id="674577598">
                      <w:marLeft w:val="0"/>
                      <w:marRight w:val="0"/>
                      <w:marTop w:val="0"/>
                      <w:marBottom w:val="0"/>
                      <w:divBdr>
                        <w:top w:val="none" w:sz="0" w:space="0" w:color="auto"/>
                        <w:left w:val="none" w:sz="0" w:space="0" w:color="auto"/>
                        <w:bottom w:val="none" w:sz="0" w:space="0" w:color="auto"/>
                        <w:right w:val="none" w:sz="0" w:space="0" w:color="auto"/>
                      </w:divBdr>
                    </w:div>
                  </w:divsChild>
                </w:div>
                <w:div w:id="903027535">
                  <w:marLeft w:val="0"/>
                  <w:marRight w:val="0"/>
                  <w:marTop w:val="0"/>
                  <w:marBottom w:val="0"/>
                  <w:divBdr>
                    <w:top w:val="none" w:sz="0" w:space="0" w:color="auto"/>
                    <w:left w:val="none" w:sz="0" w:space="0" w:color="auto"/>
                    <w:bottom w:val="none" w:sz="0" w:space="0" w:color="auto"/>
                    <w:right w:val="none" w:sz="0" w:space="0" w:color="auto"/>
                  </w:divBdr>
                  <w:divsChild>
                    <w:div w:id="62487532">
                      <w:marLeft w:val="0"/>
                      <w:marRight w:val="0"/>
                      <w:marTop w:val="0"/>
                      <w:marBottom w:val="0"/>
                      <w:divBdr>
                        <w:top w:val="none" w:sz="0" w:space="0" w:color="auto"/>
                        <w:left w:val="none" w:sz="0" w:space="0" w:color="auto"/>
                        <w:bottom w:val="none" w:sz="0" w:space="0" w:color="auto"/>
                        <w:right w:val="none" w:sz="0" w:space="0" w:color="auto"/>
                      </w:divBdr>
                    </w:div>
                  </w:divsChild>
                </w:div>
                <w:div w:id="1273636090">
                  <w:marLeft w:val="0"/>
                  <w:marRight w:val="0"/>
                  <w:marTop w:val="0"/>
                  <w:marBottom w:val="0"/>
                  <w:divBdr>
                    <w:top w:val="none" w:sz="0" w:space="0" w:color="auto"/>
                    <w:left w:val="none" w:sz="0" w:space="0" w:color="auto"/>
                    <w:bottom w:val="none" w:sz="0" w:space="0" w:color="auto"/>
                    <w:right w:val="none" w:sz="0" w:space="0" w:color="auto"/>
                  </w:divBdr>
                  <w:divsChild>
                    <w:div w:id="1205218796">
                      <w:marLeft w:val="0"/>
                      <w:marRight w:val="0"/>
                      <w:marTop w:val="0"/>
                      <w:marBottom w:val="0"/>
                      <w:divBdr>
                        <w:top w:val="none" w:sz="0" w:space="0" w:color="auto"/>
                        <w:left w:val="none" w:sz="0" w:space="0" w:color="auto"/>
                        <w:bottom w:val="none" w:sz="0" w:space="0" w:color="auto"/>
                        <w:right w:val="none" w:sz="0" w:space="0" w:color="auto"/>
                      </w:divBdr>
                    </w:div>
                  </w:divsChild>
                </w:div>
                <w:div w:id="1100295240">
                  <w:marLeft w:val="0"/>
                  <w:marRight w:val="0"/>
                  <w:marTop w:val="0"/>
                  <w:marBottom w:val="0"/>
                  <w:divBdr>
                    <w:top w:val="none" w:sz="0" w:space="0" w:color="auto"/>
                    <w:left w:val="none" w:sz="0" w:space="0" w:color="auto"/>
                    <w:bottom w:val="none" w:sz="0" w:space="0" w:color="auto"/>
                    <w:right w:val="none" w:sz="0" w:space="0" w:color="auto"/>
                  </w:divBdr>
                  <w:divsChild>
                    <w:div w:id="347755464">
                      <w:marLeft w:val="0"/>
                      <w:marRight w:val="0"/>
                      <w:marTop w:val="0"/>
                      <w:marBottom w:val="0"/>
                      <w:divBdr>
                        <w:top w:val="none" w:sz="0" w:space="0" w:color="auto"/>
                        <w:left w:val="none" w:sz="0" w:space="0" w:color="auto"/>
                        <w:bottom w:val="none" w:sz="0" w:space="0" w:color="auto"/>
                        <w:right w:val="none" w:sz="0" w:space="0" w:color="auto"/>
                      </w:divBdr>
                    </w:div>
                  </w:divsChild>
                </w:div>
                <w:div w:id="2143184228">
                  <w:marLeft w:val="0"/>
                  <w:marRight w:val="0"/>
                  <w:marTop w:val="0"/>
                  <w:marBottom w:val="0"/>
                  <w:divBdr>
                    <w:top w:val="none" w:sz="0" w:space="0" w:color="auto"/>
                    <w:left w:val="none" w:sz="0" w:space="0" w:color="auto"/>
                    <w:bottom w:val="none" w:sz="0" w:space="0" w:color="auto"/>
                    <w:right w:val="none" w:sz="0" w:space="0" w:color="auto"/>
                  </w:divBdr>
                  <w:divsChild>
                    <w:div w:id="1818640859">
                      <w:marLeft w:val="0"/>
                      <w:marRight w:val="0"/>
                      <w:marTop w:val="0"/>
                      <w:marBottom w:val="0"/>
                      <w:divBdr>
                        <w:top w:val="none" w:sz="0" w:space="0" w:color="auto"/>
                        <w:left w:val="none" w:sz="0" w:space="0" w:color="auto"/>
                        <w:bottom w:val="none" w:sz="0" w:space="0" w:color="auto"/>
                        <w:right w:val="none" w:sz="0" w:space="0" w:color="auto"/>
                      </w:divBdr>
                    </w:div>
                  </w:divsChild>
                </w:div>
                <w:div w:id="1109816502">
                  <w:marLeft w:val="0"/>
                  <w:marRight w:val="0"/>
                  <w:marTop w:val="0"/>
                  <w:marBottom w:val="0"/>
                  <w:divBdr>
                    <w:top w:val="none" w:sz="0" w:space="0" w:color="auto"/>
                    <w:left w:val="none" w:sz="0" w:space="0" w:color="auto"/>
                    <w:bottom w:val="none" w:sz="0" w:space="0" w:color="auto"/>
                    <w:right w:val="none" w:sz="0" w:space="0" w:color="auto"/>
                  </w:divBdr>
                  <w:divsChild>
                    <w:div w:id="1628197995">
                      <w:marLeft w:val="0"/>
                      <w:marRight w:val="0"/>
                      <w:marTop w:val="0"/>
                      <w:marBottom w:val="0"/>
                      <w:divBdr>
                        <w:top w:val="none" w:sz="0" w:space="0" w:color="auto"/>
                        <w:left w:val="none" w:sz="0" w:space="0" w:color="auto"/>
                        <w:bottom w:val="none" w:sz="0" w:space="0" w:color="auto"/>
                        <w:right w:val="none" w:sz="0" w:space="0" w:color="auto"/>
                      </w:divBdr>
                    </w:div>
                    <w:div w:id="536241698">
                      <w:marLeft w:val="0"/>
                      <w:marRight w:val="0"/>
                      <w:marTop w:val="0"/>
                      <w:marBottom w:val="0"/>
                      <w:divBdr>
                        <w:top w:val="none" w:sz="0" w:space="0" w:color="auto"/>
                        <w:left w:val="none" w:sz="0" w:space="0" w:color="auto"/>
                        <w:bottom w:val="none" w:sz="0" w:space="0" w:color="auto"/>
                        <w:right w:val="none" w:sz="0" w:space="0" w:color="auto"/>
                      </w:divBdr>
                    </w:div>
                  </w:divsChild>
                </w:div>
                <w:div w:id="1416778918">
                  <w:marLeft w:val="0"/>
                  <w:marRight w:val="0"/>
                  <w:marTop w:val="0"/>
                  <w:marBottom w:val="0"/>
                  <w:divBdr>
                    <w:top w:val="none" w:sz="0" w:space="0" w:color="auto"/>
                    <w:left w:val="none" w:sz="0" w:space="0" w:color="auto"/>
                    <w:bottom w:val="none" w:sz="0" w:space="0" w:color="auto"/>
                    <w:right w:val="none" w:sz="0" w:space="0" w:color="auto"/>
                  </w:divBdr>
                  <w:divsChild>
                    <w:div w:id="334264160">
                      <w:marLeft w:val="0"/>
                      <w:marRight w:val="0"/>
                      <w:marTop w:val="0"/>
                      <w:marBottom w:val="0"/>
                      <w:divBdr>
                        <w:top w:val="none" w:sz="0" w:space="0" w:color="auto"/>
                        <w:left w:val="none" w:sz="0" w:space="0" w:color="auto"/>
                        <w:bottom w:val="none" w:sz="0" w:space="0" w:color="auto"/>
                        <w:right w:val="none" w:sz="0" w:space="0" w:color="auto"/>
                      </w:divBdr>
                    </w:div>
                  </w:divsChild>
                </w:div>
                <w:div w:id="222983145">
                  <w:marLeft w:val="0"/>
                  <w:marRight w:val="0"/>
                  <w:marTop w:val="0"/>
                  <w:marBottom w:val="0"/>
                  <w:divBdr>
                    <w:top w:val="none" w:sz="0" w:space="0" w:color="auto"/>
                    <w:left w:val="none" w:sz="0" w:space="0" w:color="auto"/>
                    <w:bottom w:val="none" w:sz="0" w:space="0" w:color="auto"/>
                    <w:right w:val="none" w:sz="0" w:space="0" w:color="auto"/>
                  </w:divBdr>
                  <w:divsChild>
                    <w:div w:id="2074085740">
                      <w:marLeft w:val="0"/>
                      <w:marRight w:val="0"/>
                      <w:marTop w:val="0"/>
                      <w:marBottom w:val="0"/>
                      <w:divBdr>
                        <w:top w:val="none" w:sz="0" w:space="0" w:color="auto"/>
                        <w:left w:val="none" w:sz="0" w:space="0" w:color="auto"/>
                        <w:bottom w:val="none" w:sz="0" w:space="0" w:color="auto"/>
                        <w:right w:val="none" w:sz="0" w:space="0" w:color="auto"/>
                      </w:divBdr>
                    </w:div>
                  </w:divsChild>
                </w:div>
                <w:div w:id="686978157">
                  <w:marLeft w:val="0"/>
                  <w:marRight w:val="0"/>
                  <w:marTop w:val="0"/>
                  <w:marBottom w:val="0"/>
                  <w:divBdr>
                    <w:top w:val="none" w:sz="0" w:space="0" w:color="auto"/>
                    <w:left w:val="none" w:sz="0" w:space="0" w:color="auto"/>
                    <w:bottom w:val="none" w:sz="0" w:space="0" w:color="auto"/>
                    <w:right w:val="none" w:sz="0" w:space="0" w:color="auto"/>
                  </w:divBdr>
                  <w:divsChild>
                    <w:div w:id="1249803157">
                      <w:marLeft w:val="0"/>
                      <w:marRight w:val="0"/>
                      <w:marTop w:val="0"/>
                      <w:marBottom w:val="0"/>
                      <w:divBdr>
                        <w:top w:val="none" w:sz="0" w:space="0" w:color="auto"/>
                        <w:left w:val="none" w:sz="0" w:space="0" w:color="auto"/>
                        <w:bottom w:val="none" w:sz="0" w:space="0" w:color="auto"/>
                        <w:right w:val="none" w:sz="0" w:space="0" w:color="auto"/>
                      </w:divBdr>
                    </w:div>
                  </w:divsChild>
                </w:div>
                <w:div w:id="1424448951">
                  <w:marLeft w:val="0"/>
                  <w:marRight w:val="0"/>
                  <w:marTop w:val="0"/>
                  <w:marBottom w:val="0"/>
                  <w:divBdr>
                    <w:top w:val="none" w:sz="0" w:space="0" w:color="auto"/>
                    <w:left w:val="none" w:sz="0" w:space="0" w:color="auto"/>
                    <w:bottom w:val="none" w:sz="0" w:space="0" w:color="auto"/>
                    <w:right w:val="none" w:sz="0" w:space="0" w:color="auto"/>
                  </w:divBdr>
                  <w:divsChild>
                    <w:div w:id="854614388">
                      <w:marLeft w:val="0"/>
                      <w:marRight w:val="0"/>
                      <w:marTop w:val="0"/>
                      <w:marBottom w:val="0"/>
                      <w:divBdr>
                        <w:top w:val="none" w:sz="0" w:space="0" w:color="auto"/>
                        <w:left w:val="none" w:sz="0" w:space="0" w:color="auto"/>
                        <w:bottom w:val="none" w:sz="0" w:space="0" w:color="auto"/>
                        <w:right w:val="none" w:sz="0" w:space="0" w:color="auto"/>
                      </w:divBdr>
                    </w:div>
                  </w:divsChild>
                </w:div>
                <w:div w:id="713819253">
                  <w:marLeft w:val="0"/>
                  <w:marRight w:val="0"/>
                  <w:marTop w:val="0"/>
                  <w:marBottom w:val="0"/>
                  <w:divBdr>
                    <w:top w:val="none" w:sz="0" w:space="0" w:color="auto"/>
                    <w:left w:val="none" w:sz="0" w:space="0" w:color="auto"/>
                    <w:bottom w:val="none" w:sz="0" w:space="0" w:color="auto"/>
                    <w:right w:val="none" w:sz="0" w:space="0" w:color="auto"/>
                  </w:divBdr>
                  <w:divsChild>
                    <w:div w:id="1613979252">
                      <w:marLeft w:val="0"/>
                      <w:marRight w:val="0"/>
                      <w:marTop w:val="0"/>
                      <w:marBottom w:val="0"/>
                      <w:divBdr>
                        <w:top w:val="none" w:sz="0" w:space="0" w:color="auto"/>
                        <w:left w:val="none" w:sz="0" w:space="0" w:color="auto"/>
                        <w:bottom w:val="none" w:sz="0" w:space="0" w:color="auto"/>
                        <w:right w:val="none" w:sz="0" w:space="0" w:color="auto"/>
                      </w:divBdr>
                    </w:div>
                  </w:divsChild>
                </w:div>
                <w:div w:id="761681915">
                  <w:marLeft w:val="0"/>
                  <w:marRight w:val="0"/>
                  <w:marTop w:val="0"/>
                  <w:marBottom w:val="0"/>
                  <w:divBdr>
                    <w:top w:val="none" w:sz="0" w:space="0" w:color="auto"/>
                    <w:left w:val="none" w:sz="0" w:space="0" w:color="auto"/>
                    <w:bottom w:val="none" w:sz="0" w:space="0" w:color="auto"/>
                    <w:right w:val="none" w:sz="0" w:space="0" w:color="auto"/>
                  </w:divBdr>
                  <w:divsChild>
                    <w:div w:id="192152117">
                      <w:marLeft w:val="0"/>
                      <w:marRight w:val="0"/>
                      <w:marTop w:val="0"/>
                      <w:marBottom w:val="0"/>
                      <w:divBdr>
                        <w:top w:val="none" w:sz="0" w:space="0" w:color="auto"/>
                        <w:left w:val="none" w:sz="0" w:space="0" w:color="auto"/>
                        <w:bottom w:val="none" w:sz="0" w:space="0" w:color="auto"/>
                        <w:right w:val="none" w:sz="0" w:space="0" w:color="auto"/>
                      </w:divBdr>
                    </w:div>
                  </w:divsChild>
                </w:div>
                <w:div w:id="31149872">
                  <w:marLeft w:val="0"/>
                  <w:marRight w:val="0"/>
                  <w:marTop w:val="0"/>
                  <w:marBottom w:val="0"/>
                  <w:divBdr>
                    <w:top w:val="none" w:sz="0" w:space="0" w:color="auto"/>
                    <w:left w:val="none" w:sz="0" w:space="0" w:color="auto"/>
                    <w:bottom w:val="none" w:sz="0" w:space="0" w:color="auto"/>
                    <w:right w:val="none" w:sz="0" w:space="0" w:color="auto"/>
                  </w:divBdr>
                  <w:divsChild>
                    <w:div w:id="1380275453">
                      <w:marLeft w:val="0"/>
                      <w:marRight w:val="0"/>
                      <w:marTop w:val="0"/>
                      <w:marBottom w:val="0"/>
                      <w:divBdr>
                        <w:top w:val="none" w:sz="0" w:space="0" w:color="auto"/>
                        <w:left w:val="none" w:sz="0" w:space="0" w:color="auto"/>
                        <w:bottom w:val="none" w:sz="0" w:space="0" w:color="auto"/>
                        <w:right w:val="none" w:sz="0" w:space="0" w:color="auto"/>
                      </w:divBdr>
                    </w:div>
                  </w:divsChild>
                </w:div>
                <w:div w:id="1385251800">
                  <w:marLeft w:val="0"/>
                  <w:marRight w:val="0"/>
                  <w:marTop w:val="0"/>
                  <w:marBottom w:val="0"/>
                  <w:divBdr>
                    <w:top w:val="none" w:sz="0" w:space="0" w:color="auto"/>
                    <w:left w:val="none" w:sz="0" w:space="0" w:color="auto"/>
                    <w:bottom w:val="none" w:sz="0" w:space="0" w:color="auto"/>
                    <w:right w:val="none" w:sz="0" w:space="0" w:color="auto"/>
                  </w:divBdr>
                  <w:divsChild>
                    <w:div w:id="1944074253">
                      <w:marLeft w:val="0"/>
                      <w:marRight w:val="0"/>
                      <w:marTop w:val="0"/>
                      <w:marBottom w:val="0"/>
                      <w:divBdr>
                        <w:top w:val="none" w:sz="0" w:space="0" w:color="auto"/>
                        <w:left w:val="none" w:sz="0" w:space="0" w:color="auto"/>
                        <w:bottom w:val="none" w:sz="0" w:space="0" w:color="auto"/>
                        <w:right w:val="none" w:sz="0" w:space="0" w:color="auto"/>
                      </w:divBdr>
                    </w:div>
                  </w:divsChild>
                </w:div>
                <w:div w:id="963459532">
                  <w:marLeft w:val="0"/>
                  <w:marRight w:val="0"/>
                  <w:marTop w:val="0"/>
                  <w:marBottom w:val="0"/>
                  <w:divBdr>
                    <w:top w:val="none" w:sz="0" w:space="0" w:color="auto"/>
                    <w:left w:val="none" w:sz="0" w:space="0" w:color="auto"/>
                    <w:bottom w:val="none" w:sz="0" w:space="0" w:color="auto"/>
                    <w:right w:val="none" w:sz="0" w:space="0" w:color="auto"/>
                  </w:divBdr>
                  <w:divsChild>
                    <w:div w:id="1323120145">
                      <w:marLeft w:val="0"/>
                      <w:marRight w:val="0"/>
                      <w:marTop w:val="0"/>
                      <w:marBottom w:val="0"/>
                      <w:divBdr>
                        <w:top w:val="none" w:sz="0" w:space="0" w:color="auto"/>
                        <w:left w:val="none" w:sz="0" w:space="0" w:color="auto"/>
                        <w:bottom w:val="none" w:sz="0" w:space="0" w:color="auto"/>
                        <w:right w:val="none" w:sz="0" w:space="0" w:color="auto"/>
                      </w:divBdr>
                    </w:div>
                  </w:divsChild>
                </w:div>
                <w:div w:id="1962879338">
                  <w:marLeft w:val="0"/>
                  <w:marRight w:val="0"/>
                  <w:marTop w:val="0"/>
                  <w:marBottom w:val="0"/>
                  <w:divBdr>
                    <w:top w:val="none" w:sz="0" w:space="0" w:color="auto"/>
                    <w:left w:val="none" w:sz="0" w:space="0" w:color="auto"/>
                    <w:bottom w:val="none" w:sz="0" w:space="0" w:color="auto"/>
                    <w:right w:val="none" w:sz="0" w:space="0" w:color="auto"/>
                  </w:divBdr>
                  <w:divsChild>
                    <w:div w:id="1446190562">
                      <w:marLeft w:val="0"/>
                      <w:marRight w:val="0"/>
                      <w:marTop w:val="0"/>
                      <w:marBottom w:val="0"/>
                      <w:divBdr>
                        <w:top w:val="none" w:sz="0" w:space="0" w:color="auto"/>
                        <w:left w:val="none" w:sz="0" w:space="0" w:color="auto"/>
                        <w:bottom w:val="none" w:sz="0" w:space="0" w:color="auto"/>
                        <w:right w:val="none" w:sz="0" w:space="0" w:color="auto"/>
                      </w:divBdr>
                    </w:div>
                  </w:divsChild>
                </w:div>
                <w:div w:id="623391280">
                  <w:marLeft w:val="0"/>
                  <w:marRight w:val="0"/>
                  <w:marTop w:val="0"/>
                  <w:marBottom w:val="0"/>
                  <w:divBdr>
                    <w:top w:val="none" w:sz="0" w:space="0" w:color="auto"/>
                    <w:left w:val="none" w:sz="0" w:space="0" w:color="auto"/>
                    <w:bottom w:val="none" w:sz="0" w:space="0" w:color="auto"/>
                    <w:right w:val="none" w:sz="0" w:space="0" w:color="auto"/>
                  </w:divBdr>
                  <w:divsChild>
                    <w:div w:id="1452630721">
                      <w:marLeft w:val="0"/>
                      <w:marRight w:val="0"/>
                      <w:marTop w:val="0"/>
                      <w:marBottom w:val="0"/>
                      <w:divBdr>
                        <w:top w:val="none" w:sz="0" w:space="0" w:color="auto"/>
                        <w:left w:val="none" w:sz="0" w:space="0" w:color="auto"/>
                        <w:bottom w:val="none" w:sz="0" w:space="0" w:color="auto"/>
                        <w:right w:val="none" w:sz="0" w:space="0" w:color="auto"/>
                      </w:divBdr>
                    </w:div>
                  </w:divsChild>
                </w:div>
                <w:div w:id="1089081274">
                  <w:marLeft w:val="0"/>
                  <w:marRight w:val="0"/>
                  <w:marTop w:val="0"/>
                  <w:marBottom w:val="0"/>
                  <w:divBdr>
                    <w:top w:val="none" w:sz="0" w:space="0" w:color="auto"/>
                    <w:left w:val="none" w:sz="0" w:space="0" w:color="auto"/>
                    <w:bottom w:val="none" w:sz="0" w:space="0" w:color="auto"/>
                    <w:right w:val="none" w:sz="0" w:space="0" w:color="auto"/>
                  </w:divBdr>
                  <w:divsChild>
                    <w:div w:id="1739287234">
                      <w:marLeft w:val="0"/>
                      <w:marRight w:val="0"/>
                      <w:marTop w:val="0"/>
                      <w:marBottom w:val="0"/>
                      <w:divBdr>
                        <w:top w:val="none" w:sz="0" w:space="0" w:color="auto"/>
                        <w:left w:val="none" w:sz="0" w:space="0" w:color="auto"/>
                        <w:bottom w:val="none" w:sz="0" w:space="0" w:color="auto"/>
                        <w:right w:val="none" w:sz="0" w:space="0" w:color="auto"/>
                      </w:divBdr>
                    </w:div>
                  </w:divsChild>
                </w:div>
                <w:div w:id="529494993">
                  <w:marLeft w:val="0"/>
                  <w:marRight w:val="0"/>
                  <w:marTop w:val="0"/>
                  <w:marBottom w:val="0"/>
                  <w:divBdr>
                    <w:top w:val="none" w:sz="0" w:space="0" w:color="auto"/>
                    <w:left w:val="none" w:sz="0" w:space="0" w:color="auto"/>
                    <w:bottom w:val="none" w:sz="0" w:space="0" w:color="auto"/>
                    <w:right w:val="none" w:sz="0" w:space="0" w:color="auto"/>
                  </w:divBdr>
                  <w:divsChild>
                    <w:div w:id="1744452930">
                      <w:marLeft w:val="0"/>
                      <w:marRight w:val="0"/>
                      <w:marTop w:val="0"/>
                      <w:marBottom w:val="0"/>
                      <w:divBdr>
                        <w:top w:val="none" w:sz="0" w:space="0" w:color="auto"/>
                        <w:left w:val="none" w:sz="0" w:space="0" w:color="auto"/>
                        <w:bottom w:val="none" w:sz="0" w:space="0" w:color="auto"/>
                        <w:right w:val="none" w:sz="0" w:space="0" w:color="auto"/>
                      </w:divBdr>
                    </w:div>
                  </w:divsChild>
                </w:div>
                <w:div w:id="1384209648">
                  <w:marLeft w:val="0"/>
                  <w:marRight w:val="0"/>
                  <w:marTop w:val="0"/>
                  <w:marBottom w:val="0"/>
                  <w:divBdr>
                    <w:top w:val="none" w:sz="0" w:space="0" w:color="auto"/>
                    <w:left w:val="none" w:sz="0" w:space="0" w:color="auto"/>
                    <w:bottom w:val="none" w:sz="0" w:space="0" w:color="auto"/>
                    <w:right w:val="none" w:sz="0" w:space="0" w:color="auto"/>
                  </w:divBdr>
                  <w:divsChild>
                    <w:div w:id="1212616030">
                      <w:marLeft w:val="0"/>
                      <w:marRight w:val="0"/>
                      <w:marTop w:val="0"/>
                      <w:marBottom w:val="0"/>
                      <w:divBdr>
                        <w:top w:val="none" w:sz="0" w:space="0" w:color="auto"/>
                        <w:left w:val="none" w:sz="0" w:space="0" w:color="auto"/>
                        <w:bottom w:val="none" w:sz="0" w:space="0" w:color="auto"/>
                        <w:right w:val="none" w:sz="0" w:space="0" w:color="auto"/>
                      </w:divBdr>
                    </w:div>
                  </w:divsChild>
                </w:div>
                <w:div w:id="593825910">
                  <w:marLeft w:val="0"/>
                  <w:marRight w:val="0"/>
                  <w:marTop w:val="0"/>
                  <w:marBottom w:val="0"/>
                  <w:divBdr>
                    <w:top w:val="none" w:sz="0" w:space="0" w:color="auto"/>
                    <w:left w:val="none" w:sz="0" w:space="0" w:color="auto"/>
                    <w:bottom w:val="none" w:sz="0" w:space="0" w:color="auto"/>
                    <w:right w:val="none" w:sz="0" w:space="0" w:color="auto"/>
                  </w:divBdr>
                  <w:divsChild>
                    <w:div w:id="324171668">
                      <w:marLeft w:val="0"/>
                      <w:marRight w:val="0"/>
                      <w:marTop w:val="0"/>
                      <w:marBottom w:val="0"/>
                      <w:divBdr>
                        <w:top w:val="none" w:sz="0" w:space="0" w:color="auto"/>
                        <w:left w:val="none" w:sz="0" w:space="0" w:color="auto"/>
                        <w:bottom w:val="none" w:sz="0" w:space="0" w:color="auto"/>
                        <w:right w:val="none" w:sz="0" w:space="0" w:color="auto"/>
                      </w:divBdr>
                    </w:div>
                  </w:divsChild>
                </w:div>
                <w:div w:id="1723406308">
                  <w:marLeft w:val="0"/>
                  <w:marRight w:val="0"/>
                  <w:marTop w:val="0"/>
                  <w:marBottom w:val="0"/>
                  <w:divBdr>
                    <w:top w:val="none" w:sz="0" w:space="0" w:color="auto"/>
                    <w:left w:val="none" w:sz="0" w:space="0" w:color="auto"/>
                    <w:bottom w:val="none" w:sz="0" w:space="0" w:color="auto"/>
                    <w:right w:val="none" w:sz="0" w:space="0" w:color="auto"/>
                  </w:divBdr>
                  <w:divsChild>
                    <w:div w:id="142164275">
                      <w:marLeft w:val="0"/>
                      <w:marRight w:val="0"/>
                      <w:marTop w:val="0"/>
                      <w:marBottom w:val="0"/>
                      <w:divBdr>
                        <w:top w:val="none" w:sz="0" w:space="0" w:color="auto"/>
                        <w:left w:val="none" w:sz="0" w:space="0" w:color="auto"/>
                        <w:bottom w:val="none" w:sz="0" w:space="0" w:color="auto"/>
                        <w:right w:val="none" w:sz="0" w:space="0" w:color="auto"/>
                      </w:divBdr>
                    </w:div>
                  </w:divsChild>
                </w:div>
                <w:div w:id="2136218577">
                  <w:marLeft w:val="0"/>
                  <w:marRight w:val="0"/>
                  <w:marTop w:val="0"/>
                  <w:marBottom w:val="0"/>
                  <w:divBdr>
                    <w:top w:val="none" w:sz="0" w:space="0" w:color="auto"/>
                    <w:left w:val="none" w:sz="0" w:space="0" w:color="auto"/>
                    <w:bottom w:val="none" w:sz="0" w:space="0" w:color="auto"/>
                    <w:right w:val="none" w:sz="0" w:space="0" w:color="auto"/>
                  </w:divBdr>
                  <w:divsChild>
                    <w:div w:id="657807950">
                      <w:marLeft w:val="0"/>
                      <w:marRight w:val="0"/>
                      <w:marTop w:val="0"/>
                      <w:marBottom w:val="0"/>
                      <w:divBdr>
                        <w:top w:val="none" w:sz="0" w:space="0" w:color="auto"/>
                        <w:left w:val="none" w:sz="0" w:space="0" w:color="auto"/>
                        <w:bottom w:val="none" w:sz="0" w:space="0" w:color="auto"/>
                        <w:right w:val="none" w:sz="0" w:space="0" w:color="auto"/>
                      </w:divBdr>
                    </w:div>
                  </w:divsChild>
                </w:div>
                <w:div w:id="1991903981">
                  <w:marLeft w:val="0"/>
                  <w:marRight w:val="0"/>
                  <w:marTop w:val="0"/>
                  <w:marBottom w:val="0"/>
                  <w:divBdr>
                    <w:top w:val="none" w:sz="0" w:space="0" w:color="auto"/>
                    <w:left w:val="none" w:sz="0" w:space="0" w:color="auto"/>
                    <w:bottom w:val="none" w:sz="0" w:space="0" w:color="auto"/>
                    <w:right w:val="none" w:sz="0" w:space="0" w:color="auto"/>
                  </w:divBdr>
                  <w:divsChild>
                    <w:div w:id="660423844">
                      <w:marLeft w:val="0"/>
                      <w:marRight w:val="0"/>
                      <w:marTop w:val="0"/>
                      <w:marBottom w:val="0"/>
                      <w:divBdr>
                        <w:top w:val="none" w:sz="0" w:space="0" w:color="auto"/>
                        <w:left w:val="none" w:sz="0" w:space="0" w:color="auto"/>
                        <w:bottom w:val="none" w:sz="0" w:space="0" w:color="auto"/>
                        <w:right w:val="none" w:sz="0" w:space="0" w:color="auto"/>
                      </w:divBdr>
                    </w:div>
                  </w:divsChild>
                </w:div>
                <w:div w:id="2134278044">
                  <w:marLeft w:val="0"/>
                  <w:marRight w:val="0"/>
                  <w:marTop w:val="0"/>
                  <w:marBottom w:val="0"/>
                  <w:divBdr>
                    <w:top w:val="none" w:sz="0" w:space="0" w:color="auto"/>
                    <w:left w:val="none" w:sz="0" w:space="0" w:color="auto"/>
                    <w:bottom w:val="none" w:sz="0" w:space="0" w:color="auto"/>
                    <w:right w:val="none" w:sz="0" w:space="0" w:color="auto"/>
                  </w:divBdr>
                  <w:divsChild>
                    <w:div w:id="677082497">
                      <w:marLeft w:val="0"/>
                      <w:marRight w:val="0"/>
                      <w:marTop w:val="0"/>
                      <w:marBottom w:val="0"/>
                      <w:divBdr>
                        <w:top w:val="none" w:sz="0" w:space="0" w:color="auto"/>
                        <w:left w:val="none" w:sz="0" w:space="0" w:color="auto"/>
                        <w:bottom w:val="none" w:sz="0" w:space="0" w:color="auto"/>
                        <w:right w:val="none" w:sz="0" w:space="0" w:color="auto"/>
                      </w:divBdr>
                    </w:div>
                  </w:divsChild>
                </w:div>
                <w:div w:id="68119355">
                  <w:marLeft w:val="0"/>
                  <w:marRight w:val="0"/>
                  <w:marTop w:val="0"/>
                  <w:marBottom w:val="0"/>
                  <w:divBdr>
                    <w:top w:val="none" w:sz="0" w:space="0" w:color="auto"/>
                    <w:left w:val="none" w:sz="0" w:space="0" w:color="auto"/>
                    <w:bottom w:val="none" w:sz="0" w:space="0" w:color="auto"/>
                    <w:right w:val="none" w:sz="0" w:space="0" w:color="auto"/>
                  </w:divBdr>
                  <w:divsChild>
                    <w:div w:id="729890784">
                      <w:marLeft w:val="0"/>
                      <w:marRight w:val="0"/>
                      <w:marTop w:val="0"/>
                      <w:marBottom w:val="0"/>
                      <w:divBdr>
                        <w:top w:val="none" w:sz="0" w:space="0" w:color="auto"/>
                        <w:left w:val="none" w:sz="0" w:space="0" w:color="auto"/>
                        <w:bottom w:val="none" w:sz="0" w:space="0" w:color="auto"/>
                        <w:right w:val="none" w:sz="0" w:space="0" w:color="auto"/>
                      </w:divBdr>
                    </w:div>
                  </w:divsChild>
                </w:div>
                <w:div w:id="416749612">
                  <w:marLeft w:val="0"/>
                  <w:marRight w:val="0"/>
                  <w:marTop w:val="0"/>
                  <w:marBottom w:val="0"/>
                  <w:divBdr>
                    <w:top w:val="none" w:sz="0" w:space="0" w:color="auto"/>
                    <w:left w:val="none" w:sz="0" w:space="0" w:color="auto"/>
                    <w:bottom w:val="none" w:sz="0" w:space="0" w:color="auto"/>
                    <w:right w:val="none" w:sz="0" w:space="0" w:color="auto"/>
                  </w:divBdr>
                  <w:divsChild>
                    <w:div w:id="1265114498">
                      <w:marLeft w:val="0"/>
                      <w:marRight w:val="0"/>
                      <w:marTop w:val="0"/>
                      <w:marBottom w:val="0"/>
                      <w:divBdr>
                        <w:top w:val="none" w:sz="0" w:space="0" w:color="auto"/>
                        <w:left w:val="none" w:sz="0" w:space="0" w:color="auto"/>
                        <w:bottom w:val="none" w:sz="0" w:space="0" w:color="auto"/>
                        <w:right w:val="none" w:sz="0" w:space="0" w:color="auto"/>
                      </w:divBdr>
                    </w:div>
                  </w:divsChild>
                </w:div>
                <w:div w:id="964967937">
                  <w:marLeft w:val="0"/>
                  <w:marRight w:val="0"/>
                  <w:marTop w:val="0"/>
                  <w:marBottom w:val="0"/>
                  <w:divBdr>
                    <w:top w:val="none" w:sz="0" w:space="0" w:color="auto"/>
                    <w:left w:val="none" w:sz="0" w:space="0" w:color="auto"/>
                    <w:bottom w:val="none" w:sz="0" w:space="0" w:color="auto"/>
                    <w:right w:val="none" w:sz="0" w:space="0" w:color="auto"/>
                  </w:divBdr>
                  <w:divsChild>
                    <w:div w:id="1533498602">
                      <w:marLeft w:val="0"/>
                      <w:marRight w:val="0"/>
                      <w:marTop w:val="0"/>
                      <w:marBottom w:val="0"/>
                      <w:divBdr>
                        <w:top w:val="none" w:sz="0" w:space="0" w:color="auto"/>
                        <w:left w:val="none" w:sz="0" w:space="0" w:color="auto"/>
                        <w:bottom w:val="none" w:sz="0" w:space="0" w:color="auto"/>
                        <w:right w:val="none" w:sz="0" w:space="0" w:color="auto"/>
                      </w:divBdr>
                    </w:div>
                  </w:divsChild>
                </w:div>
                <w:div w:id="1389457794">
                  <w:marLeft w:val="0"/>
                  <w:marRight w:val="0"/>
                  <w:marTop w:val="0"/>
                  <w:marBottom w:val="0"/>
                  <w:divBdr>
                    <w:top w:val="none" w:sz="0" w:space="0" w:color="auto"/>
                    <w:left w:val="none" w:sz="0" w:space="0" w:color="auto"/>
                    <w:bottom w:val="none" w:sz="0" w:space="0" w:color="auto"/>
                    <w:right w:val="none" w:sz="0" w:space="0" w:color="auto"/>
                  </w:divBdr>
                  <w:divsChild>
                    <w:div w:id="1129591140">
                      <w:marLeft w:val="0"/>
                      <w:marRight w:val="0"/>
                      <w:marTop w:val="0"/>
                      <w:marBottom w:val="0"/>
                      <w:divBdr>
                        <w:top w:val="none" w:sz="0" w:space="0" w:color="auto"/>
                        <w:left w:val="none" w:sz="0" w:space="0" w:color="auto"/>
                        <w:bottom w:val="none" w:sz="0" w:space="0" w:color="auto"/>
                        <w:right w:val="none" w:sz="0" w:space="0" w:color="auto"/>
                      </w:divBdr>
                    </w:div>
                  </w:divsChild>
                </w:div>
                <w:div w:id="118888754">
                  <w:marLeft w:val="0"/>
                  <w:marRight w:val="0"/>
                  <w:marTop w:val="0"/>
                  <w:marBottom w:val="0"/>
                  <w:divBdr>
                    <w:top w:val="none" w:sz="0" w:space="0" w:color="auto"/>
                    <w:left w:val="none" w:sz="0" w:space="0" w:color="auto"/>
                    <w:bottom w:val="none" w:sz="0" w:space="0" w:color="auto"/>
                    <w:right w:val="none" w:sz="0" w:space="0" w:color="auto"/>
                  </w:divBdr>
                  <w:divsChild>
                    <w:div w:id="707267361">
                      <w:marLeft w:val="0"/>
                      <w:marRight w:val="0"/>
                      <w:marTop w:val="0"/>
                      <w:marBottom w:val="0"/>
                      <w:divBdr>
                        <w:top w:val="none" w:sz="0" w:space="0" w:color="auto"/>
                        <w:left w:val="none" w:sz="0" w:space="0" w:color="auto"/>
                        <w:bottom w:val="none" w:sz="0" w:space="0" w:color="auto"/>
                        <w:right w:val="none" w:sz="0" w:space="0" w:color="auto"/>
                      </w:divBdr>
                    </w:div>
                  </w:divsChild>
                </w:div>
                <w:div w:id="896860294">
                  <w:marLeft w:val="0"/>
                  <w:marRight w:val="0"/>
                  <w:marTop w:val="0"/>
                  <w:marBottom w:val="0"/>
                  <w:divBdr>
                    <w:top w:val="none" w:sz="0" w:space="0" w:color="auto"/>
                    <w:left w:val="none" w:sz="0" w:space="0" w:color="auto"/>
                    <w:bottom w:val="none" w:sz="0" w:space="0" w:color="auto"/>
                    <w:right w:val="none" w:sz="0" w:space="0" w:color="auto"/>
                  </w:divBdr>
                  <w:divsChild>
                    <w:div w:id="800073408">
                      <w:marLeft w:val="0"/>
                      <w:marRight w:val="0"/>
                      <w:marTop w:val="0"/>
                      <w:marBottom w:val="0"/>
                      <w:divBdr>
                        <w:top w:val="none" w:sz="0" w:space="0" w:color="auto"/>
                        <w:left w:val="none" w:sz="0" w:space="0" w:color="auto"/>
                        <w:bottom w:val="none" w:sz="0" w:space="0" w:color="auto"/>
                        <w:right w:val="none" w:sz="0" w:space="0" w:color="auto"/>
                      </w:divBdr>
                    </w:div>
                  </w:divsChild>
                </w:div>
                <w:div w:id="169759218">
                  <w:marLeft w:val="0"/>
                  <w:marRight w:val="0"/>
                  <w:marTop w:val="0"/>
                  <w:marBottom w:val="0"/>
                  <w:divBdr>
                    <w:top w:val="none" w:sz="0" w:space="0" w:color="auto"/>
                    <w:left w:val="none" w:sz="0" w:space="0" w:color="auto"/>
                    <w:bottom w:val="none" w:sz="0" w:space="0" w:color="auto"/>
                    <w:right w:val="none" w:sz="0" w:space="0" w:color="auto"/>
                  </w:divBdr>
                  <w:divsChild>
                    <w:div w:id="404035426">
                      <w:marLeft w:val="0"/>
                      <w:marRight w:val="0"/>
                      <w:marTop w:val="0"/>
                      <w:marBottom w:val="0"/>
                      <w:divBdr>
                        <w:top w:val="none" w:sz="0" w:space="0" w:color="auto"/>
                        <w:left w:val="none" w:sz="0" w:space="0" w:color="auto"/>
                        <w:bottom w:val="none" w:sz="0" w:space="0" w:color="auto"/>
                        <w:right w:val="none" w:sz="0" w:space="0" w:color="auto"/>
                      </w:divBdr>
                    </w:div>
                  </w:divsChild>
                </w:div>
                <w:div w:id="1781996513">
                  <w:marLeft w:val="0"/>
                  <w:marRight w:val="0"/>
                  <w:marTop w:val="0"/>
                  <w:marBottom w:val="0"/>
                  <w:divBdr>
                    <w:top w:val="none" w:sz="0" w:space="0" w:color="auto"/>
                    <w:left w:val="none" w:sz="0" w:space="0" w:color="auto"/>
                    <w:bottom w:val="none" w:sz="0" w:space="0" w:color="auto"/>
                    <w:right w:val="none" w:sz="0" w:space="0" w:color="auto"/>
                  </w:divBdr>
                  <w:divsChild>
                    <w:div w:id="1339889979">
                      <w:marLeft w:val="0"/>
                      <w:marRight w:val="0"/>
                      <w:marTop w:val="0"/>
                      <w:marBottom w:val="0"/>
                      <w:divBdr>
                        <w:top w:val="none" w:sz="0" w:space="0" w:color="auto"/>
                        <w:left w:val="none" w:sz="0" w:space="0" w:color="auto"/>
                        <w:bottom w:val="none" w:sz="0" w:space="0" w:color="auto"/>
                        <w:right w:val="none" w:sz="0" w:space="0" w:color="auto"/>
                      </w:divBdr>
                    </w:div>
                  </w:divsChild>
                </w:div>
                <w:div w:id="1189872362">
                  <w:marLeft w:val="0"/>
                  <w:marRight w:val="0"/>
                  <w:marTop w:val="0"/>
                  <w:marBottom w:val="0"/>
                  <w:divBdr>
                    <w:top w:val="none" w:sz="0" w:space="0" w:color="auto"/>
                    <w:left w:val="none" w:sz="0" w:space="0" w:color="auto"/>
                    <w:bottom w:val="none" w:sz="0" w:space="0" w:color="auto"/>
                    <w:right w:val="none" w:sz="0" w:space="0" w:color="auto"/>
                  </w:divBdr>
                  <w:divsChild>
                    <w:div w:id="134571354">
                      <w:marLeft w:val="0"/>
                      <w:marRight w:val="0"/>
                      <w:marTop w:val="0"/>
                      <w:marBottom w:val="0"/>
                      <w:divBdr>
                        <w:top w:val="none" w:sz="0" w:space="0" w:color="auto"/>
                        <w:left w:val="none" w:sz="0" w:space="0" w:color="auto"/>
                        <w:bottom w:val="none" w:sz="0" w:space="0" w:color="auto"/>
                        <w:right w:val="none" w:sz="0" w:space="0" w:color="auto"/>
                      </w:divBdr>
                    </w:div>
                  </w:divsChild>
                </w:div>
                <w:div w:id="107429863">
                  <w:marLeft w:val="0"/>
                  <w:marRight w:val="0"/>
                  <w:marTop w:val="0"/>
                  <w:marBottom w:val="0"/>
                  <w:divBdr>
                    <w:top w:val="none" w:sz="0" w:space="0" w:color="auto"/>
                    <w:left w:val="none" w:sz="0" w:space="0" w:color="auto"/>
                    <w:bottom w:val="none" w:sz="0" w:space="0" w:color="auto"/>
                    <w:right w:val="none" w:sz="0" w:space="0" w:color="auto"/>
                  </w:divBdr>
                  <w:divsChild>
                    <w:div w:id="1478688931">
                      <w:marLeft w:val="0"/>
                      <w:marRight w:val="0"/>
                      <w:marTop w:val="0"/>
                      <w:marBottom w:val="0"/>
                      <w:divBdr>
                        <w:top w:val="none" w:sz="0" w:space="0" w:color="auto"/>
                        <w:left w:val="none" w:sz="0" w:space="0" w:color="auto"/>
                        <w:bottom w:val="none" w:sz="0" w:space="0" w:color="auto"/>
                        <w:right w:val="none" w:sz="0" w:space="0" w:color="auto"/>
                      </w:divBdr>
                    </w:div>
                  </w:divsChild>
                </w:div>
                <w:div w:id="660239103">
                  <w:marLeft w:val="0"/>
                  <w:marRight w:val="0"/>
                  <w:marTop w:val="0"/>
                  <w:marBottom w:val="0"/>
                  <w:divBdr>
                    <w:top w:val="none" w:sz="0" w:space="0" w:color="auto"/>
                    <w:left w:val="none" w:sz="0" w:space="0" w:color="auto"/>
                    <w:bottom w:val="none" w:sz="0" w:space="0" w:color="auto"/>
                    <w:right w:val="none" w:sz="0" w:space="0" w:color="auto"/>
                  </w:divBdr>
                  <w:divsChild>
                    <w:div w:id="439107256">
                      <w:marLeft w:val="0"/>
                      <w:marRight w:val="0"/>
                      <w:marTop w:val="0"/>
                      <w:marBottom w:val="0"/>
                      <w:divBdr>
                        <w:top w:val="none" w:sz="0" w:space="0" w:color="auto"/>
                        <w:left w:val="none" w:sz="0" w:space="0" w:color="auto"/>
                        <w:bottom w:val="none" w:sz="0" w:space="0" w:color="auto"/>
                        <w:right w:val="none" w:sz="0" w:space="0" w:color="auto"/>
                      </w:divBdr>
                    </w:div>
                  </w:divsChild>
                </w:div>
                <w:div w:id="799609739">
                  <w:marLeft w:val="0"/>
                  <w:marRight w:val="0"/>
                  <w:marTop w:val="0"/>
                  <w:marBottom w:val="0"/>
                  <w:divBdr>
                    <w:top w:val="none" w:sz="0" w:space="0" w:color="auto"/>
                    <w:left w:val="none" w:sz="0" w:space="0" w:color="auto"/>
                    <w:bottom w:val="none" w:sz="0" w:space="0" w:color="auto"/>
                    <w:right w:val="none" w:sz="0" w:space="0" w:color="auto"/>
                  </w:divBdr>
                  <w:divsChild>
                    <w:div w:id="1476292694">
                      <w:marLeft w:val="0"/>
                      <w:marRight w:val="0"/>
                      <w:marTop w:val="0"/>
                      <w:marBottom w:val="0"/>
                      <w:divBdr>
                        <w:top w:val="none" w:sz="0" w:space="0" w:color="auto"/>
                        <w:left w:val="none" w:sz="0" w:space="0" w:color="auto"/>
                        <w:bottom w:val="none" w:sz="0" w:space="0" w:color="auto"/>
                        <w:right w:val="none" w:sz="0" w:space="0" w:color="auto"/>
                      </w:divBdr>
                    </w:div>
                  </w:divsChild>
                </w:div>
                <w:div w:id="1671903394">
                  <w:marLeft w:val="0"/>
                  <w:marRight w:val="0"/>
                  <w:marTop w:val="0"/>
                  <w:marBottom w:val="0"/>
                  <w:divBdr>
                    <w:top w:val="none" w:sz="0" w:space="0" w:color="auto"/>
                    <w:left w:val="none" w:sz="0" w:space="0" w:color="auto"/>
                    <w:bottom w:val="none" w:sz="0" w:space="0" w:color="auto"/>
                    <w:right w:val="none" w:sz="0" w:space="0" w:color="auto"/>
                  </w:divBdr>
                  <w:divsChild>
                    <w:div w:id="1018192735">
                      <w:marLeft w:val="0"/>
                      <w:marRight w:val="0"/>
                      <w:marTop w:val="0"/>
                      <w:marBottom w:val="0"/>
                      <w:divBdr>
                        <w:top w:val="none" w:sz="0" w:space="0" w:color="auto"/>
                        <w:left w:val="none" w:sz="0" w:space="0" w:color="auto"/>
                        <w:bottom w:val="none" w:sz="0" w:space="0" w:color="auto"/>
                        <w:right w:val="none" w:sz="0" w:space="0" w:color="auto"/>
                      </w:divBdr>
                    </w:div>
                  </w:divsChild>
                </w:div>
                <w:div w:id="682973788">
                  <w:marLeft w:val="0"/>
                  <w:marRight w:val="0"/>
                  <w:marTop w:val="0"/>
                  <w:marBottom w:val="0"/>
                  <w:divBdr>
                    <w:top w:val="none" w:sz="0" w:space="0" w:color="auto"/>
                    <w:left w:val="none" w:sz="0" w:space="0" w:color="auto"/>
                    <w:bottom w:val="none" w:sz="0" w:space="0" w:color="auto"/>
                    <w:right w:val="none" w:sz="0" w:space="0" w:color="auto"/>
                  </w:divBdr>
                  <w:divsChild>
                    <w:div w:id="1230926103">
                      <w:marLeft w:val="0"/>
                      <w:marRight w:val="0"/>
                      <w:marTop w:val="0"/>
                      <w:marBottom w:val="0"/>
                      <w:divBdr>
                        <w:top w:val="none" w:sz="0" w:space="0" w:color="auto"/>
                        <w:left w:val="none" w:sz="0" w:space="0" w:color="auto"/>
                        <w:bottom w:val="none" w:sz="0" w:space="0" w:color="auto"/>
                        <w:right w:val="none" w:sz="0" w:space="0" w:color="auto"/>
                      </w:divBdr>
                    </w:div>
                  </w:divsChild>
                </w:div>
                <w:div w:id="873464657">
                  <w:marLeft w:val="0"/>
                  <w:marRight w:val="0"/>
                  <w:marTop w:val="0"/>
                  <w:marBottom w:val="0"/>
                  <w:divBdr>
                    <w:top w:val="none" w:sz="0" w:space="0" w:color="auto"/>
                    <w:left w:val="none" w:sz="0" w:space="0" w:color="auto"/>
                    <w:bottom w:val="none" w:sz="0" w:space="0" w:color="auto"/>
                    <w:right w:val="none" w:sz="0" w:space="0" w:color="auto"/>
                  </w:divBdr>
                  <w:divsChild>
                    <w:div w:id="415202397">
                      <w:marLeft w:val="0"/>
                      <w:marRight w:val="0"/>
                      <w:marTop w:val="0"/>
                      <w:marBottom w:val="0"/>
                      <w:divBdr>
                        <w:top w:val="none" w:sz="0" w:space="0" w:color="auto"/>
                        <w:left w:val="none" w:sz="0" w:space="0" w:color="auto"/>
                        <w:bottom w:val="none" w:sz="0" w:space="0" w:color="auto"/>
                        <w:right w:val="none" w:sz="0" w:space="0" w:color="auto"/>
                      </w:divBdr>
                    </w:div>
                  </w:divsChild>
                </w:div>
                <w:div w:id="1075127172">
                  <w:marLeft w:val="0"/>
                  <w:marRight w:val="0"/>
                  <w:marTop w:val="0"/>
                  <w:marBottom w:val="0"/>
                  <w:divBdr>
                    <w:top w:val="none" w:sz="0" w:space="0" w:color="auto"/>
                    <w:left w:val="none" w:sz="0" w:space="0" w:color="auto"/>
                    <w:bottom w:val="none" w:sz="0" w:space="0" w:color="auto"/>
                    <w:right w:val="none" w:sz="0" w:space="0" w:color="auto"/>
                  </w:divBdr>
                  <w:divsChild>
                    <w:div w:id="932592299">
                      <w:marLeft w:val="0"/>
                      <w:marRight w:val="0"/>
                      <w:marTop w:val="0"/>
                      <w:marBottom w:val="0"/>
                      <w:divBdr>
                        <w:top w:val="none" w:sz="0" w:space="0" w:color="auto"/>
                        <w:left w:val="none" w:sz="0" w:space="0" w:color="auto"/>
                        <w:bottom w:val="none" w:sz="0" w:space="0" w:color="auto"/>
                        <w:right w:val="none" w:sz="0" w:space="0" w:color="auto"/>
                      </w:divBdr>
                    </w:div>
                  </w:divsChild>
                </w:div>
                <w:div w:id="1315646048">
                  <w:marLeft w:val="0"/>
                  <w:marRight w:val="0"/>
                  <w:marTop w:val="0"/>
                  <w:marBottom w:val="0"/>
                  <w:divBdr>
                    <w:top w:val="none" w:sz="0" w:space="0" w:color="auto"/>
                    <w:left w:val="none" w:sz="0" w:space="0" w:color="auto"/>
                    <w:bottom w:val="none" w:sz="0" w:space="0" w:color="auto"/>
                    <w:right w:val="none" w:sz="0" w:space="0" w:color="auto"/>
                  </w:divBdr>
                  <w:divsChild>
                    <w:div w:id="343484848">
                      <w:marLeft w:val="0"/>
                      <w:marRight w:val="0"/>
                      <w:marTop w:val="0"/>
                      <w:marBottom w:val="0"/>
                      <w:divBdr>
                        <w:top w:val="none" w:sz="0" w:space="0" w:color="auto"/>
                        <w:left w:val="none" w:sz="0" w:space="0" w:color="auto"/>
                        <w:bottom w:val="none" w:sz="0" w:space="0" w:color="auto"/>
                        <w:right w:val="none" w:sz="0" w:space="0" w:color="auto"/>
                      </w:divBdr>
                    </w:div>
                  </w:divsChild>
                </w:div>
                <w:div w:id="170537064">
                  <w:marLeft w:val="0"/>
                  <w:marRight w:val="0"/>
                  <w:marTop w:val="0"/>
                  <w:marBottom w:val="0"/>
                  <w:divBdr>
                    <w:top w:val="none" w:sz="0" w:space="0" w:color="auto"/>
                    <w:left w:val="none" w:sz="0" w:space="0" w:color="auto"/>
                    <w:bottom w:val="none" w:sz="0" w:space="0" w:color="auto"/>
                    <w:right w:val="none" w:sz="0" w:space="0" w:color="auto"/>
                  </w:divBdr>
                  <w:divsChild>
                    <w:div w:id="724908947">
                      <w:marLeft w:val="0"/>
                      <w:marRight w:val="0"/>
                      <w:marTop w:val="0"/>
                      <w:marBottom w:val="0"/>
                      <w:divBdr>
                        <w:top w:val="none" w:sz="0" w:space="0" w:color="auto"/>
                        <w:left w:val="none" w:sz="0" w:space="0" w:color="auto"/>
                        <w:bottom w:val="none" w:sz="0" w:space="0" w:color="auto"/>
                        <w:right w:val="none" w:sz="0" w:space="0" w:color="auto"/>
                      </w:divBdr>
                    </w:div>
                  </w:divsChild>
                </w:div>
                <w:div w:id="1428231410">
                  <w:marLeft w:val="0"/>
                  <w:marRight w:val="0"/>
                  <w:marTop w:val="0"/>
                  <w:marBottom w:val="0"/>
                  <w:divBdr>
                    <w:top w:val="none" w:sz="0" w:space="0" w:color="auto"/>
                    <w:left w:val="none" w:sz="0" w:space="0" w:color="auto"/>
                    <w:bottom w:val="none" w:sz="0" w:space="0" w:color="auto"/>
                    <w:right w:val="none" w:sz="0" w:space="0" w:color="auto"/>
                  </w:divBdr>
                  <w:divsChild>
                    <w:div w:id="239412265">
                      <w:marLeft w:val="0"/>
                      <w:marRight w:val="0"/>
                      <w:marTop w:val="0"/>
                      <w:marBottom w:val="0"/>
                      <w:divBdr>
                        <w:top w:val="none" w:sz="0" w:space="0" w:color="auto"/>
                        <w:left w:val="none" w:sz="0" w:space="0" w:color="auto"/>
                        <w:bottom w:val="none" w:sz="0" w:space="0" w:color="auto"/>
                        <w:right w:val="none" w:sz="0" w:space="0" w:color="auto"/>
                      </w:divBdr>
                    </w:div>
                  </w:divsChild>
                </w:div>
                <w:div w:id="325518886">
                  <w:marLeft w:val="0"/>
                  <w:marRight w:val="0"/>
                  <w:marTop w:val="0"/>
                  <w:marBottom w:val="0"/>
                  <w:divBdr>
                    <w:top w:val="none" w:sz="0" w:space="0" w:color="auto"/>
                    <w:left w:val="none" w:sz="0" w:space="0" w:color="auto"/>
                    <w:bottom w:val="none" w:sz="0" w:space="0" w:color="auto"/>
                    <w:right w:val="none" w:sz="0" w:space="0" w:color="auto"/>
                  </w:divBdr>
                  <w:divsChild>
                    <w:div w:id="191386050">
                      <w:marLeft w:val="0"/>
                      <w:marRight w:val="0"/>
                      <w:marTop w:val="0"/>
                      <w:marBottom w:val="0"/>
                      <w:divBdr>
                        <w:top w:val="none" w:sz="0" w:space="0" w:color="auto"/>
                        <w:left w:val="none" w:sz="0" w:space="0" w:color="auto"/>
                        <w:bottom w:val="none" w:sz="0" w:space="0" w:color="auto"/>
                        <w:right w:val="none" w:sz="0" w:space="0" w:color="auto"/>
                      </w:divBdr>
                    </w:div>
                  </w:divsChild>
                </w:div>
                <w:div w:id="25716212">
                  <w:marLeft w:val="0"/>
                  <w:marRight w:val="0"/>
                  <w:marTop w:val="0"/>
                  <w:marBottom w:val="0"/>
                  <w:divBdr>
                    <w:top w:val="none" w:sz="0" w:space="0" w:color="auto"/>
                    <w:left w:val="none" w:sz="0" w:space="0" w:color="auto"/>
                    <w:bottom w:val="none" w:sz="0" w:space="0" w:color="auto"/>
                    <w:right w:val="none" w:sz="0" w:space="0" w:color="auto"/>
                  </w:divBdr>
                  <w:divsChild>
                    <w:div w:id="1995445863">
                      <w:marLeft w:val="0"/>
                      <w:marRight w:val="0"/>
                      <w:marTop w:val="0"/>
                      <w:marBottom w:val="0"/>
                      <w:divBdr>
                        <w:top w:val="none" w:sz="0" w:space="0" w:color="auto"/>
                        <w:left w:val="none" w:sz="0" w:space="0" w:color="auto"/>
                        <w:bottom w:val="none" w:sz="0" w:space="0" w:color="auto"/>
                        <w:right w:val="none" w:sz="0" w:space="0" w:color="auto"/>
                      </w:divBdr>
                    </w:div>
                  </w:divsChild>
                </w:div>
                <w:div w:id="118256876">
                  <w:marLeft w:val="0"/>
                  <w:marRight w:val="0"/>
                  <w:marTop w:val="0"/>
                  <w:marBottom w:val="0"/>
                  <w:divBdr>
                    <w:top w:val="none" w:sz="0" w:space="0" w:color="auto"/>
                    <w:left w:val="none" w:sz="0" w:space="0" w:color="auto"/>
                    <w:bottom w:val="none" w:sz="0" w:space="0" w:color="auto"/>
                    <w:right w:val="none" w:sz="0" w:space="0" w:color="auto"/>
                  </w:divBdr>
                  <w:divsChild>
                    <w:div w:id="1502506522">
                      <w:marLeft w:val="0"/>
                      <w:marRight w:val="0"/>
                      <w:marTop w:val="0"/>
                      <w:marBottom w:val="0"/>
                      <w:divBdr>
                        <w:top w:val="none" w:sz="0" w:space="0" w:color="auto"/>
                        <w:left w:val="none" w:sz="0" w:space="0" w:color="auto"/>
                        <w:bottom w:val="none" w:sz="0" w:space="0" w:color="auto"/>
                        <w:right w:val="none" w:sz="0" w:space="0" w:color="auto"/>
                      </w:divBdr>
                    </w:div>
                  </w:divsChild>
                </w:div>
                <w:div w:id="368385932">
                  <w:marLeft w:val="0"/>
                  <w:marRight w:val="0"/>
                  <w:marTop w:val="0"/>
                  <w:marBottom w:val="0"/>
                  <w:divBdr>
                    <w:top w:val="none" w:sz="0" w:space="0" w:color="auto"/>
                    <w:left w:val="none" w:sz="0" w:space="0" w:color="auto"/>
                    <w:bottom w:val="none" w:sz="0" w:space="0" w:color="auto"/>
                    <w:right w:val="none" w:sz="0" w:space="0" w:color="auto"/>
                  </w:divBdr>
                  <w:divsChild>
                    <w:div w:id="1018773833">
                      <w:marLeft w:val="0"/>
                      <w:marRight w:val="0"/>
                      <w:marTop w:val="0"/>
                      <w:marBottom w:val="0"/>
                      <w:divBdr>
                        <w:top w:val="none" w:sz="0" w:space="0" w:color="auto"/>
                        <w:left w:val="none" w:sz="0" w:space="0" w:color="auto"/>
                        <w:bottom w:val="none" w:sz="0" w:space="0" w:color="auto"/>
                        <w:right w:val="none" w:sz="0" w:space="0" w:color="auto"/>
                      </w:divBdr>
                    </w:div>
                  </w:divsChild>
                </w:div>
                <w:div w:id="1412385431">
                  <w:marLeft w:val="0"/>
                  <w:marRight w:val="0"/>
                  <w:marTop w:val="0"/>
                  <w:marBottom w:val="0"/>
                  <w:divBdr>
                    <w:top w:val="none" w:sz="0" w:space="0" w:color="auto"/>
                    <w:left w:val="none" w:sz="0" w:space="0" w:color="auto"/>
                    <w:bottom w:val="none" w:sz="0" w:space="0" w:color="auto"/>
                    <w:right w:val="none" w:sz="0" w:space="0" w:color="auto"/>
                  </w:divBdr>
                  <w:divsChild>
                    <w:div w:id="1236667135">
                      <w:marLeft w:val="0"/>
                      <w:marRight w:val="0"/>
                      <w:marTop w:val="0"/>
                      <w:marBottom w:val="0"/>
                      <w:divBdr>
                        <w:top w:val="none" w:sz="0" w:space="0" w:color="auto"/>
                        <w:left w:val="none" w:sz="0" w:space="0" w:color="auto"/>
                        <w:bottom w:val="none" w:sz="0" w:space="0" w:color="auto"/>
                        <w:right w:val="none" w:sz="0" w:space="0" w:color="auto"/>
                      </w:divBdr>
                    </w:div>
                  </w:divsChild>
                </w:div>
                <w:div w:id="1118720880">
                  <w:marLeft w:val="0"/>
                  <w:marRight w:val="0"/>
                  <w:marTop w:val="0"/>
                  <w:marBottom w:val="0"/>
                  <w:divBdr>
                    <w:top w:val="none" w:sz="0" w:space="0" w:color="auto"/>
                    <w:left w:val="none" w:sz="0" w:space="0" w:color="auto"/>
                    <w:bottom w:val="none" w:sz="0" w:space="0" w:color="auto"/>
                    <w:right w:val="none" w:sz="0" w:space="0" w:color="auto"/>
                  </w:divBdr>
                  <w:divsChild>
                    <w:div w:id="778135721">
                      <w:marLeft w:val="0"/>
                      <w:marRight w:val="0"/>
                      <w:marTop w:val="0"/>
                      <w:marBottom w:val="0"/>
                      <w:divBdr>
                        <w:top w:val="none" w:sz="0" w:space="0" w:color="auto"/>
                        <w:left w:val="none" w:sz="0" w:space="0" w:color="auto"/>
                        <w:bottom w:val="none" w:sz="0" w:space="0" w:color="auto"/>
                        <w:right w:val="none" w:sz="0" w:space="0" w:color="auto"/>
                      </w:divBdr>
                    </w:div>
                  </w:divsChild>
                </w:div>
                <w:div w:id="455951586">
                  <w:marLeft w:val="0"/>
                  <w:marRight w:val="0"/>
                  <w:marTop w:val="0"/>
                  <w:marBottom w:val="0"/>
                  <w:divBdr>
                    <w:top w:val="none" w:sz="0" w:space="0" w:color="auto"/>
                    <w:left w:val="none" w:sz="0" w:space="0" w:color="auto"/>
                    <w:bottom w:val="none" w:sz="0" w:space="0" w:color="auto"/>
                    <w:right w:val="none" w:sz="0" w:space="0" w:color="auto"/>
                  </w:divBdr>
                  <w:divsChild>
                    <w:div w:id="487719229">
                      <w:marLeft w:val="0"/>
                      <w:marRight w:val="0"/>
                      <w:marTop w:val="0"/>
                      <w:marBottom w:val="0"/>
                      <w:divBdr>
                        <w:top w:val="none" w:sz="0" w:space="0" w:color="auto"/>
                        <w:left w:val="none" w:sz="0" w:space="0" w:color="auto"/>
                        <w:bottom w:val="none" w:sz="0" w:space="0" w:color="auto"/>
                        <w:right w:val="none" w:sz="0" w:space="0" w:color="auto"/>
                      </w:divBdr>
                    </w:div>
                  </w:divsChild>
                </w:div>
                <w:div w:id="1116169458">
                  <w:marLeft w:val="0"/>
                  <w:marRight w:val="0"/>
                  <w:marTop w:val="0"/>
                  <w:marBottom w:val="0"/>
                  <w:divBdr>
                    <w:top w:val="none" w:sz="0" w:space="0" w:color="auto"/>
                    <w:left w:val="none" w:sz="0" w:space="0" w:color="auto"/>
                    <w:bottom w:val="none" w:sz="0" w:space="0" w:color="auto"/>
                    <w:right w:val="none" w:sz="0" w:space="0" w:color="auto"/>
                  </w:divBdr>
                  <w:divsChild>
                    <w:div w:id="657810944">
                      <w:marLeft w:val="0"/>
                      <w:marRight w:val="0"/>
                      <w:marTop w:val="0"/>
                      <w:marBottom w:val="0"/>
                      <w:divBdr>
                        <w:top w:val="none" w:sz="0" w:space="0" w:color="auto"/>
                        <w:left w:val="none" w:sz="0" w:space="0" w:color="auto"/>
                        <w:bottom w:val="none" w:sz="0" w:space="0" w:color="auto"/>
                        <w:right w:val="none" w:sz="0" w:space="0" w:color="auto"/>
                      </w:divBdr>
                    </w:div>
                  </w:divsChild>
                </w:div>
                <w:div w:id="1510677869">
                  <w:marLeft w:val="0"/>
                  <w:marRight w:val="0"/>
                  <w:marTop w:val="0"/>
                  <w:marBottom w:val="0"/>
                  <w:divBdr>
                    <w:top w:val="none" w:sz="0" w:space="0" w:color="auto"/>
                    <w:left w:val="none" w:sz="0" w:space="0" w:color="auto"/>
                    <w:bottom w:val="none" w:sz="0" w:space="0" w:color="auto"/>
                    <w:right w:val="none" w:sz="0" w:space="0" w:color="auto"/>
                  </w:divBdr>
                  <w:divsChild>
                    <w:div w:id="1166047459">
                      <w:marLeft w:val="0"/>
                      <w:marRight w:val="0"/>
                      <w:marTop w:val="0"/>
                      <w:marBottom w:val="0"/>
                      <w:divBdr>
                        <w:top w:val="none" w:sz="0" w:space="0" w:color="auto"/>
                        <w:left w:val="none" w:sz="0" w:space="0" w:color="auto"/>
                        <w:bottom w:val="none" w:sz="0" w:space="0" w:color="auto"/>
                        <w:right w:val="none" w:sz="0" w:space="0" w:color="auto"/>
                      </w:divBdr>
                    </w:div>
                  </w:divsChild>
                </w:div>
                <w:div w:id="155612118">
                  <w:marLeft w:val="0"/>
                  <w:marRight w:val="0"/>
                  <w:marTop w:val="0"/>
                  <w:marBottom w:val="0"/>
                  <w:divBdr>
                    <w:top w:val="none" w:sz="0" w:space="0" w:color="auto"/>
                    <w:left w:val="none" w:sz="0" w:space="0" w:color="auto"/>
                    <w:bottom w:val="none" w:sz="0" w:space="0" w:color="auto"/>
                    <w:right w:val="none" w:sz="0" w:space="0" w:color="auto"/>
                  </w:divBdr>
                  <w:divsChild>
                    <w:div w:id="1966154604">
                      <w:marLeft w:val="0"/>
                      <w:marRight w:val="0"/>
                      <w:marTop w:val="0"/>
                      <w:marBottom w:val="0"/>
                      <w:divBdr>
                        <w:top w:val="none" w:sz="0" w:space="0" w:color="auto"/>
                        <w:left w:val="none" w:sz="0" w:space="0" w:color="auto"/>
                        <w:bottom w:val="none" w:sz="0" w:space="0" w:color="auto"/>
                        <w:right w:val="none" w:sz="0" w:space="0" w:color="auto"/>
                      </w:divBdr>
                    </w:div>
                  </w:divsChild>
                </w:div>
                <w:div w:id="1225530622">
                  <w:marLeft w:val="0"/>
                  <w:marRight w:val="0"/>
                  <w:marTop w:val="0"/>
                  <w:marBottom w:val="0"/>
                  <w:divBdr>
                    <w:top w:val="none" w:sz="0" w:space="0" w:color="auto"/>
                    <w:left w:val="none" w:sz="0" w:space="0" w:color="auto"/>
                    <w:bottom w:val="none" w:sz="0" w:space="0" w:color="auto"/>
                    <w:right w:val="none" w:sz="0" w:space="0" w:color="auto"/>
                  </w:divBdr>
                  <w:divsChild>
                    <w:div w:id="1908300041">
                      <w:marLeft w:val="0"/>
                      <w:marRight w:val="0"/>
                      <w:marTop w:val="0"/>
                      <w:marBottom w:val="0"/>
                      <w:divBdr>
                        <w:top w:val="none" w:sz="0" w:space="0" w:color="auto"/>
                        <w:left w:val="none" w:sz="0" w:space="0" w:color="auto"/>
                        <w:bottom w:val="none" w:sz="0" w:space="0" w:color="auto"/>
                        <w:right w:val="none" w:sz="0" w:space="0" w:color="auto"/>
                      </w:divBdr>
                    </w:div>
                  </w:divsChild>
                </w:div>
                <w:div w:id="492645825">
                  <w:marLeft w:val="0"/>
                  <w:marRight w:val="0"/>
                  <w:marTop w:val="0"/>
                  <w:marBottom w:val="0"/>
                  <w:divBdr>
                    <w:top w:val="none" w:sz="0" w:space="0" w:color="auto"/>
                    <w:left w:val="none" w:sz="0" w:space="0" w:color="auto"/>
                    <w:bottom w:val="none" w:sz="0" w:space="0" w:color="auto"/>
                    <w:right w:val="none" w:sz="0" w:space="0" w:color="auto"/>
                  </w:divBdr>
                  <w:divsChild>
                    <w:div w:id="1462991071">
                      <w:marLeft w:val="0"/>
                      <w:marRight w:val="0"/>
                      <w:marTop w:val="0"/>
                      <w:marBottom w:val="0"/>
                      <w:divBdr>
                        <w:top w:val="none" w:sz="0" w:space="0" w:color="auto"/>
                        <w:left w:val="none" w:sz="0" w:space="0" w:color="auto"/>
                        <w:bottom w:val="none" w:sz="0" w:space="0" w:color="auto"/>
                        <w:right w:val="none" w:sz="0" w:space="0" w:color="auto"/>
                      </w:divBdr>
                    </w:div>
                  </w:divsChild>
                </w:div>
                <w:div w:id="701370334">
                  <w:marLeft w:val="0"/>
                  <w:marRight w:val="0"/>
                  <w:marTop w:val="0"/>
                  <w:marBottom w:val="0"/>
                  <w:divBdr>
                    <w:top w:val="none" w:sz="0" w:space="0" w:color="auto"/>
                    <w:left w:val="none" w:sz="0" w:space="0" w:color="auto"/>
                    <w:bottom w:val="none" w:sz="0" w:space="0" w:color="auto"/>
                    <w:right w:val="none" w:sz="0" w:space="0" w:color="auto"/>
                  </w:divBdr>
                  <w:divsChild>
                    <w:div w:id="1388259922">
                      <w:marLeft w:val="0"/>
                      <w:marRight w:val="0"/>
                      <w:marTop w:val="0"/>
                      <w:marBottom w:val="0"/>
                      <w:divBdr>
                        <w:top w:val="none" w:sz="0" w:space="0" w:color="auto"/>
                        <w:left w:val="none" w:sz="0" w:space="0" w:color="auto"/>
                        <w:bottom w:val="none" w:sz="0" w:space="0" w:color="auto"/>
                        <w:right w:val="none" w:sz="0" w:space="0" w:color="auto"/>
                      </w:divBdr>
                    </w:div>
                  </w:divsChild>
                </w:div>
                <w:div w:id="739718832">
                  <w:marLeft w:val="0"/>
                  <w:marRight w:val="0"/>
                  <w:marTop w:val="0"/>
                  <w:marBottom w:val="0"/>
                  <w:divBdr>
                    <w:top w:val="none" w:sz="0" w:space="0" w:color="auto"/>
                    <w:left w:val="none" w:sz="0" w:space="0" w:color="auto"/>
                    <w:bottom w:val="none" w:sz="0" w:space="0" w:color="auto"/>
                    <w:right w:val="none" w:sz="0" w:space="0" w:color="auto"/>
                  </w:divBdr>
                  <w:divsChild>
                    <w:div w:id="1068042652">
                      <w:marLeft w:val="0"/>
                      <w:marRight w:val="0"/>
                      <w:marTop w:val="0"/>
                      <w:marBottom w:val="0"/>
                      <w:divBdr>
                        <w:top w:val="none" w:sz="0" w:space="0" w:color="auto"/>
                        <w:left w:val="none" w:sz="0" w:space="0" w:color="auto"/>
                        <w:bottom w:val="none" w:sz="0" w:space="0" w:color="auto"/>
                        <w:right w:val="none" w:sz="0" w:space="0" w:color="auto"/>
                      </w:divBdr>
                    </w:div>
                  </w:divsChild>
                </w:div>
                <w:div w:id="1467116163">
                  <w:marLeft w:val="0"/>
                  <w:marRight w:val="0"/>
                  <w:marTop w:val="0"/>
                  <w:marBottom w:val="0"/>
                  <w:divBdr>
                    <w:top w:val="none" w:sz="0" w:space="0" w:color="auto"/>
                    <w:left w:val="none" w:sz="0" w:space="0" w:color="auto"/>
                    <w:bottom w:val="none" w:sz="0" w:space="0" w:color="auto"/>
                    <w:right w:val="none" w:sz="0" w:space="0" w:color="auto"/>
                  </w:divBdr>
                  <w:divsChild>
                    <w:div w:id="359939142">
                      <w:marLeft w:val="0"/>
                      <w:marRight w:val="0"/>
                      <w:marTop w:val="0"/>
                      <w:marBottom w:val="0"/>
                      <w:divBdr>
                        <w:top w:val="none" w:sz="0" w:space="0" w:color="auto"/>
                        <w:left w:val="none" w:sz="0" w:space="0" w:color="auto"/>
                        <w:bottom w:val="none" w:sz="0" w:space="0" w:color="auto"/>
                        <w:right w:val="none" w:sz="0" w:space="0" w:color="auto"/>
                      </w:divBdr>
                    </w:div>
                  </w:divsChild>
                </w:div>
                <w:div w:id="1499420361">
                  <w:marLeft w:val="0"/>
                  <w:marRight w:val="0"/>
                  <w:marTop w:val="0"/>
                  <w:marBottom w:val="0"/>
                  <w:divBdr>
                    <w:top w:val="none" w:sz="0" w:space="0" w:color="auto"/>
                    <w:left w:val="none" w:sz="0" w:space="0" w:color="auto"/>
                    <w:bottom w:val="none" w:sz="0" w:space="0" w:color="auto"/>
                    <w:right w:val="none" w:sz="0" w:space="0" w:color="auto"/>
                  </w:divBdr>
                  <w:divsChild>
                    <w:div w:id="1042823534">
                      <w:marLeft w:val="0"/>
                      <w:marRight w:val="0"/>
                      <w:marTop w:val="0"/>
                      <w:marBottom w:val="0"/>
                      <w:divBdr>
                        <w:top w:val="none" w:sz="0" w:space="0" w:color="auto"/>
                        <w:left w:val="none" w:sz="0" w:space="0" w:color="auto"/>
                        <w:bottom w:val="none" w:sz="0" w:space="0" w:color="auto"/>
                        <w:right w:val="none" w:sz="0" w:space="0" w:color="auto"/>
                      </w:divBdr>
                    </w:div>
                  </w:divsChild>
                </w:div>
                <w:div w:id="1441216935">
                  <w:marLeft w:val="0"/>
                  <w:marRight w:val="0"/>
                  <w:marTop w:val="0"/>
                  <w:marBottom w:val="0"/>
                  <w:divBdr>
                    <w:top w:val="none" w:sz="0" w:space="0" w:color="auto"/>
                    <w:left w:val="none" w:sz="0" w:space="0" w:color="auto"/>
                    <w:bottom w:val="none" w:sz="0" w:space="0" w:color="auto"/>
                    <w:right w:val="none" w:sz="0" w:space="0" w:color="auto"/>
                  </w:divBdr>
                  <w:divsChild>
                    <w:div w:id="146435912">
                      <w:marLeft w:val="0"/>
                      <w:marRight w:val="0"/>
                      <w:marTop w:val="0"/>
                      <w:marBottom w:val="0"/>
                      <w:divBdr>
                        <w:top w:val="none" w:sz="0" w:space="0" w:color="auto"/>
                        <w:left w:val="none" w:sz="0" w:space="0" w:color="auto"/>
                        <w:bottom w:val="none" w:sz="0" w:space="0" w:color="auto"/>
                        <w:right w:val="none" w:sz="0" w:space="0" w:color="auto"/>
                      </w:divBdr>
                    </w:div>
                  </w:divsChild>
                </w:div>
                <w:div w:id="2142335223">
                  <w:marLeft w:val="0"/>
                  <w:marRight w:val="0"/>
                  <w:marTop w:val="0"/>
                  <w:marBottom w:val="0"/>
                  <w:divBdr>
                    <w:top w:val="none" w:sz="0" w:space="0" w:color="auto"/>
                    <w:left w:val="none" w:sz="0" w:space="0" w:color="auto"/>
                    <w:bottom w:val="none" w:sz="0" w:space="0" w:color="auto"/>
                    <w:right w:val="none" w:sz="0" w:space="0" w:color="auto"/>
                  </w:divBdr>
                  <w:divsChild>
                    <w:div w:id="1645699836">
                      <w:marLeft w:val="0"/>
                      <w:marRight w:val="0"/>
                      <w:marTop w:val="0"/>
                      <w:marBottom w:val="0"/>
                      <w:divBdr>
                        <w:top w:val="none" w:sz="0" w:space="0" w:color="auto"/>
                        <w:left w:val="none" w:sz="0" w:space="0" w:color="auto"/>
                        <w:bottom w:val="none" w:sz="0" w:space="0" w:color="auto"/>
                        <w:right w:val="none" w:sz="0" w:space="0" w:color="auto"/>
                      </w:divBdr>
                    </w:div>
                  </w:divsChild>
                </w:div>
                <w:div w:id="1729576040">
                  <w:marLeft w:val="0"/>
                  <w:marRight w:val="0"/>
                  <w:marTop w:val="0"/>
                  <w:marBottom w:val="0"/>
                  <w:divBdr>
                    <w:top w:val="none" w:sz="0" w:space="0" w:color="auto"/>
                    <w:left w:val="none" w:sz="0" w:space="0" w:color="auto"/>
                    <w:bottom w:val="none" w:sz="0" w:space="0" w:color="auto"/>
                    <w:right w:val="none" w:sz="0" w:space="0" w:color="auto"/>
                  </w:divBdr>
                  <w:divsChild>
                    <w:div w:id="1690526373">
                      <w:marLeft w:val="0"/>
                      <w:marRight w:val="0"/>
                      <w:marTop w:val="0"/>
                      <w:marBottom w:val="0"/>
                      <w:divBdr>
                        <w:top w:val="none" w:sz="0" w:space="0" w:color="auto"/>
                        <w:left w:val="none" w:sz="0" w:space="0" w:color="auto"/>
                        <w:bottom w:val="none" w:sz="0" w:space="0" w:color="auto"/>
                        <w:right w:val="none" w:sz="0" w:space="0" w:color="auto"/>
                      </w:divBdr>
                    </w:div>
                  </w:divsChild>
                </w:div>
                <w:div w:id="328212088">
                  <w:marLeft w:val="0"/>
                  <w:marRight w:val="0"/>
                  <w:marTop w:val="0"/>
                  <w:marBottom w:val="0"/>
                  <w:divBdr>
                    <w:top w:val="none" w:sz="0" w:space="0" w:color="auto"/>
                    <w:left w:val="none" w:sz="0" w:space="0" w:color="auto"/>
                    <w:bottom w:val="none" w:sz="0" w:space="0" w:color="auto"/>
                    <w:right w:val="none" w:sz="0" w:space="0" w:color="auto"/>
                  </w:divBdr>
                  <w:divsChild>
                    <w:div w:id="183053222">
                      <w:marLeft w:val="0"/>
                      <w:marRight w:val="0"/>
                      <w:marTop w:val="0"/>
                      <w:marBottom w:val="0"/>
                      <w:divBdr>
                        <w:top w:val="none" w:sz="0" w:space="0" w:color="auto"/>
                        <w:left w:val="none" w:sz="0" w:space="0" w:color="auto"/>
                        <w:bottom w:val="none" w:sz="0" w:space="0" w:color="auto"/>
                        <w:right w:val="none" w:sz="0" w:space="0" w:color="auto"/>
                      </w:divBdr>
                    </w:div>
                  </w:divsChild>
                </w:div>
                <w:div w:id="1764453617">
                  <w:marLeft w:val="0"/>
                  <w:marRight w:val="0"/>
                  <w:marTop w:val="0"/>
                  <w:marBottom w:val="0"/>
                  <w:divBdr>
                    <w:top w:val="none" w:sz="0" w:space="0" w:color="auto"/>
                    <w:left w:val="none" w:sz="0" w:space="0" w:color="auto"/>
                    <w:bottom w:val="none" w:sz="0" w:space="0" w:color="auto"/>
                    <w:right w:val="none" w:sz="0" w:space="0" w:color="auto"/>
                  </w:divBdr>
                  <w:divsChild>
                    <w:div w:id="1691562967">
                      <w:marLeft w:val="0"/>
                      <w:marRight w:val="0"/>
                      <w:marTop w:val="0"/>
                      <w:marBottom w:val="0"/>
                      <w:divBdr>
                        <w:top w:val="none" w:sz="0" w:space="0" w:color="auto"/>
                        <w:left w:val="none" w:sz="0" w:space="0" w:color="auto"/>
                        <w:bottom w:val="none" w:sz="0" w:space="0" w:color="auto"/>
                        <w:right w:val="none" w:sz="0" w:space="0" w:color="auto"/>
                      </w:divBdr>
                    </w:div>
                  </w:divsChild>
                </w:div>
                <w:div w:id="1677465186">
                  <w:marLeft w:val="0"/>
                  <w:marRight w:val="0"/>
                  <w:marTop w:val="0"/>
                  <w:marBottom w:val="0"/>
                  <w:divBdr>
                    <w:top w:val="none" w:sz="0" w:space="0" w:color="auto"/>
                    <w:left w:val="none" w:sz="0" w:space="0" w:color="auto"/>
                    <w:bottom w:val="none" w:sz="0" w:space="0" w:color="auto"/>
                    <w:right w:val="none" w:sz="0" w:space="0" w:color="auto"/>
                  </w:divBdr>
                  <w:divsChild>
                    <w:div w:id="2002076022">
                      <w:marLeft w:val="0"/>
                      <w:marRight w:val="0"/>
                      <w:marTop w:val="0"/>
                      <w:marBottom w:val="0"/>
                      <w:divBdr>
                        <w:top w:val="none" w:sz="0" w:space="0" w:color="auto"/>
                        <w:left w:val="none" w:sz="0" w:space="0" w:color="auto"/>
                        <w:bottom w:val="none" w:sz="0" w:space="0" w:color="auto"/>
                        <w:right w:val="none" w:sz="0" w:space="0" w:color="auto"/>
                      </w:divBdr>
                    </w:div>
                  </w:divsChild>
                </w:div>
                <w:div w:id="1075131119">
                  <w:marLeft w:val="0"/>
                  <w:marRight w:val="0"/>
                  <w:marTop w:val="0"/>
                  <w:marBottom w:val="0"/>
                  <w:divBdr>
                    <w:top w:val="none" w:sz="0" w:space="0" w:color="auto"/>
                    <w:left w:val="none" w:sz="0" w:space="0" w:color="auto"/>
                    <w:bottom w:val="none" w:sz="0" w:space="0" w:color="auto"/>
                    <w:right w:val="none" w:sz="0" w:space="0" w:color="auto"/>
                  </w:divBdr>
                  <w:divsChild>
                    <w:div w:id="846021902">
                      <w:marLeft w:val="0"/>
                      <w:marRight w:val="0"/>
                      <w:marTop w:val="0"/>
                      <w:marBottom w:val="0"/>
                      <w:divBdr>
                        <w:top w:val="none" w:sz="0" w:space="0" w:color="auto"/>
                        <w:left w:val="none" w:sz="0" w:space="0" w:color="auto"/>
                        <w:bottom w:val="none" w:sz="0" w:space="0" w:color="auto"/>
                        <w:right w:val="none" w:sz="0" w:space="0" w:color="auto"/>
                      </w:divBdr>
                    </w:div>
                  </w:divsChild>
                </w:div>
                <w:div w:id="2035306250">
                  <w:marLeft w:val="0"/>
                  <w:marRight w:val="0"/>
                  <w:marTop w:val="0"/>
                  <w:marBottom w:val="0"/>
                  <w:divBdr>
                    <w:top w:val="none" w:sz="0" w:space="0" w:color="auto"/>
                    <w:left w:val="none" w:sz="0" w:space="0" w:color="auto"/>
                    <w:bottom w:val="none" w:sz="0" w:space="0" w:color="auto"/>
                    <w:right w:val="none" w:sz="0" w:space="0" w:color="auto"/>
                  </w:divBdr>
                  <w:divsChild>
                    <w:div w:id="231741785">
                      <w:marLeft w:val="0"/>
                      <w:marRight w:val="0"/>
                      <w:marTop w:val="0"/>
                      <w:marBottom w:val="0"/>
                      <w:divBdr>
                        <w:top w:val="none" w:sz="0" w:space="0" w:color="auto"/>
                        <w:left w:val="none" w:sz="0" w:space="0" w:color="auto"/>
                        <w:bottom w:val="none" w:sz="0" w:space="0" w:color="auto"/>
                        <w:right w:val="none" w:sz="0" w:space="0" w:color="auto"/>
                      </w:divBdr>
                    </w:div>
                  </w:divsChild>
                </w:div>
                <w:div w:id="449587715">
                  <w:marLeft w:val="0"/>
                  <w:marRight w:val="0"/>
                  <w:marTop w:val="0"/>
                  <w:marBottom w:val="0"/>
                  <w:divBdr>
                    <w:top w:val="none" w:sz="0" w:space="0" w:color="auto"/>
                    <w:left w:val="none" w:sz="0" w:space="0" w:color="auto"/>
                    <w:bottom w:val="none" w:sz="0" w:space="0" w:color="auto"/>
                    <w:right w:val="none" w:sz="0" w:space="0" w:color="auto"/>
                  </w:divBdr>
                  <w:divsChild>
                    <w:div w:id="1513765279">
                      <w:marLeft w:val="0"/>
                      <w:marRight w:val="0"/>
                      <w:marTop w:val="0"/>
                      <w:marBottom w:val="0"/>
                      <w:divBdr>
                        <w:top w:val="none" w:sz="0" w:space="0" w:color="auto"/>
                        <w:left w:val="none" w:sz="0" w:space="0" w:color="auto"/>
                        <w:bottom w:val="none" w:sz="0" w:space="0" w:color="auto"/>
                        <w:right w:val="none" w:sz="0" w:space="0" w:color="auto"/>
                      </w:divBdr>
                    </w:div>
                  </w:divsChild>
                </w:div>
                <w:div w:id="1328971417">
                  <w:marLeft w:val="0"/>
                  <w:marRight w:val="0"/>
                  <w:marTop w:val="0"/>
                  <w:marBottom w:val="0"/>
                  <w:divBdr>
                    <w:top w:val="none" w:sz="0" w:space="0" w:color="auto"/>
                    <w:left w:val="none" w:sz="0" w:space="0" w:color="auto"/>
                    <w:bottom w:val="none" w:sz="0" w:space="0" w:color="auto"/>
                    <w:right w:val="none" w:sz="0" w:space="0" w:color="auto"/>
                  </w:divBdr>
                  <w:divsChild>
                    <w:div w:id="1004628835">
                      <w:marLeft w:val="0"/>
                      <w:marRight w:val="0"/>
                      <w:marTop w:val="0"/>
                      <w:marBottom w:val="0"/>
                      <w:divBdr>
                        <w:top w:val="none" w:sz="0" w:space="0" w:color="auto"/>
                        <w:left w:val="none" w:sz="0" w:space="0" w:color="auto"/>
                        <w:bottom w:val="none" w:sz="0" w:space="0" w:color="auto"/>
                        <w:right w:val="none" w:sz="0" w:space="0" w:color="auto"/>
                      </w:divBdr>
                    </w:div>
                  </w:divsChild>
                </w:div>
                <w:div w:id="1620142685">
                  <w:marLeft w:val="0"/>
                  <w:marRight w:val="0"/>
                  <w:marTop w:val="0"/>
                  <w:marBottom w:val="0"/>
                  <w:divBdr>
                    <w:top w:val="none" w:sz="0" w:space="0" w:color="auto"/>
                    <w:left w:val="none" w:sz="0" w:space="0" w:color="auto"/>
                    <w:bottom w:val="none" w:sz="0" w:space="0" w:color="auto"/>
                    <w:right w:val="none" w:sz="0" w:space="0" w:color="auto"/>
                  </w:divBdr>
                  <w:divsChild>
                    <w:div w:id="1510026966">
                      <w:marLeft w:val="0"/>
                      <w:marRight w:val="0"/>
                      <w:marTop w:val="0"/>
                      <w:marBottom w:val="0"/>
                      <w:divBdr>
                        <w:top w:val="none" w:sz="0" w:space="0" w:color="auto"/>
                        <w:left w:val="none" w:sz="0" w:space="0" w:color="auto"/>
                        <w:bottom w:val="none" w:sz="0" w:space="0" w:color="auto"/>
                        <w:right w:val="none" w:sz="0" w:space="0" w:color="auto"/>
                      </w:divBdr>
                    </w:div>
                  </w:divsChild>
                </w:div>
                <w:div w:id="327564332">
                  <w:marLeft w:val="0"/>
                  <w:marRight w:val="0"/>
                  <w:marTop w:val="0"/>
                  <w:marBottom w:val="0"/>
                  <w:divBdr>
                    <w:top w:val="none" w:sz="0" w:space="0" w:color="auto"/>
                    <w:left w:val="none" w:sz="0" w:space="0" w:color="auto"/>
                    <w:bottom w:val="none" w:sz="0" w:space="0" w:color="auto"/>
                    <w:right w:val="none" w:sz="0" w:space="0" w:color="auto"/>
                  </w:divBdr>
                  <w:divsChild>
                    <w:div w:id="335693996">
                      <w:marLeft w:val="0"/>
                      <w:marRight w:val="0"/>
                      <w:marTop w:val="0"/>
                      <w:marBottom w:val="0"/>
                      <w:divBdr>
                        <w:top w:val="none" w:sz="0" w:space="0" w:color="auto"/>
                        <w:left w:val="none" w:sz="0" w:space="0" w:color="auto"/>
                        <w:bottom w:val="none" w:sz="0" w:space="0" w:color="auto"/>
                        <w:right w:val="none" w:sz="0" w:space="0" w:color="auto"/>
                      </w:divBdr>
                    </w:div>
                  </w:divsChild>
                </w:div>
                <w:div w:id="2017416967">
                  <w:marLeft w:val="0"/>
                  <w:marRight w:val="0"/>
                  <w:marTop w:val="0"/>
                  <w:marBottom w:val="0"/>
                  <w:divBdr>
                    <w:top w:val="none" w:sz="0" w:space="0" w:color="auto"/>
                    <w:left w:val="none" w:sz="0" w:space="0" w:color="auto"/>
                    <w:bottom w:val="none" w:sz="0" w:space="0" w:color="auto"/>
                    <w:right w:val="none" w:sz="0" w:space="0" w:color="auto"/>
                  </w:divBdr>
                  <w:divsChild>
                    <w:div w:id="101802971">
                      <w:marLeft w:val="0"/>
                      <w:marRight w:val="0"/>
                      <w:marTop w:val="0"/>
                      <w:marBottom w:val="0"/>
                      <w:divBdr>
                        <w:top w:val="none" w:sz="0" w:space="0" w:color="auto"/>
                        <w:left w:val="none" w:sz="0" w:space="0" w:color="auto"/>
                        <w:bottom w:val="none" w:sz="0" w:space="0" w:color="auto"/>
                        <w:right w:val="none" w:sz="0" w:space="0" w:color="auto"/>
                      </w:divBdr>
                    </w:div>
                  </w:divsChild>
                </w:div>
                <w:div w:id="1085610058">
                  <w:marLeft w:val="0"/>
                  <w:marRight w:val="0"/>
                  <w:marTop w:val="0"/>
                  <w:marBottom w:val="0"/>
                  <w:divBdr>
                    <w:top w:val="none" w:sz="0" w:space="0" w:color="auto"/>
                    <w:left w:val="none" w:sz="0" w:space="0" w:color="auto"/>
                    <w:bottom w:val="none" w:sz="0" w:space="0" w:color="auto"/>
                    <w:right w:val="none" w:sz="0" w:space="0" w:color="auto"/>
                  </w:divBdr>
                  <w:divsChild>
                    <w:div w:id="1121143087">
                      <w:marLeft w:val="0"/>
                      <w:marRight w:val="0"/>
                      <w:marTop w:val="0"/>
                      <w:marBottom w:val="0"/>
                      <w:divBdr>
                        <w:top w:val="none" w:sz="0" w:space="0" w:color="auto"/>
                        <w:left w:val="none" w:sz="0" w:space="0" w:color="auto"/>
                        <w:bottom w:val="none" w:sz="0" w:space="0" w:color="auto"/>
                        <w:right w:val="none" w:sz="0" w:space="0" w:color="auto"/>
                      </w:divBdr>
                    </w:div>
                  </w:divsChild>
                </w:div>
                <w:div w:id="1009060004">
                  <w:marLeft w:val="0"/>
                  <w:marRight w:val="0"/>
                  <w:marTop w:val="0"/>
                  <w:marBottom w:val="0"/>
                  <w:divBdr>
                    <w:top w:val="none" w:sz="0" w:space="0" w:color="auto"/>
                    <w:left w:val="none" w:sz="0" w:space="0" w:color="auto"/>
                    <w:bottom w:val="none" w:sz="0" w:space="0" w:color="auto"/>
                    <w:right w:val="none" w:sz="0" w:space="0" w:color="auto"/>
                  </w:divBdr>
                  <w:divsChild>
                    <w:div w:id="1559826781">
                      <w:marLeft w:val="0"/>
                      <w:marRight w:val="0"/>
                      <w:marTop w:val="0"/>
                      <w:marBottom w:val="0"/>
                      <w:divBdr>
                        <w:top w:val="none" w:sz="0" w:space="0" w:color="auto"/>
                        <w:left w:val="none" w:sz="0" w:space="0" w:color="auto"/>
                        <w:bottom w:val="none" w:sz="0" w:space="0" w:color="auto"/>
                        <w:right w:val="none" w:sz="0" w:space="0" w:color="auto"/>
                      </w:divBdr>
                    </w:div>
                  </w:divsChild>
                </w:div>
                <w:div w:id="493843435">
                  <w:marLeft w:val="0"/>
                  <w:marRight w:val="0"/>
                  <w:marTop w:val="0"/>
                  <w:marBottom w:val="0"/>
                  <w:divBdr>
                    <w:top w:val="none" w:sz="0" w:space="0" w:color="auto"/>
                    <w:left w:val="none" w:sz="0" w:space="0" w:color="auto"/>
                    <w:bottom w:val="none" w:sz="0" w:space="0" w:color="auto"/>
                    <w:right w:val="none" w:sz="0" w:space="0" w:color="auto"/>
                  </w:divBdr>
                  <w:divsChild>
                    <w:div w:id="278925294">
                      <w:marLeft w:val="0"/>
                      <w:marRight w:val="0"/>
                      <w:marTop w:val="0"/>
                      <w:marBottom w:val="0"/>
                      <w:divBdr>
                        <w:top w:val="none" w:sz="0" w:space="0" w:color="auto"/>
                        <w:left w:val="none" w:sz="0" w:space="0" w:color="auto"/>
                        <w:bottom w:val="none" w:sz="0" w:space="0" w:color="auto"/>
                        <w:right w:val="none" w:sz="0" w:space="0" w:color="auto"/>
                      </w:divBdr>
                    </w:div>
                  </w:divsChild>
                </w:div>
                <w:div w:id="655763745">
                  <w:marLeft w:val="0"/>
                  <w:marRight w:val="0"/>
                  <w:marTop w:val="0"/>
                  <w:marBottom w:val="0"/>
                  <w:divBdr>
                    <w:top w:val="none" w:sz="0" w:space="0" w:color="auto"/>
                    <w:left w:val="none" w:sz="0" w:space="0" w:color="auto"/>
                    <w:bottom w:val="none" w:sz="0" w:space="0" w:color="auto"/>
                    <w:right w:val="none" w:sz="0" w:space="0" w:color="auto"/>
                  </w:divBdr>
                  <w:divsChild>
                    <w:div w:id="853348838">
                      <w:marLeft w:val="0"/>
                      <w:marRight w:val="0"/>
                      <w:marTop w:val="0"/>
                      <w:marBottom w:val="0"/>
                      <w:divBdr>
                        <w:top w:val="none" w:sz="0" w:space="0" w:color="auto"/>
                        <w:left w:val="none" w:sz="0" w:space="0" w:color="auto"/>
                        <w:bottom w:val="none" w:sz="0" w:space="0" w:color="auto"/>
                        <w:right w:val="none" w:sz="0" w:space="0" w:color="auto"/>
                      </w:divBdr>
                    </w:div>
                  </w:divsChild>
                </w:div>
                <w:div w:id="1073284701">
                  <w:marLeft w:val="0"/>
                  <w:marRight w:val="0"/>
                  <w:marTop w:val="0"/>
                  <w:marBottom w:val="0"/>
                  <w:divBdr>
                    <w:top w:val="none" w:sz="0" w:space="0" w:color="auto"/>
                    <w:left w:val="none" w:sz="0" w:space="0" w:color="auto"/>
                    <w:bottom w:val="none" w:sz="0" w:space="0" w:color="auto"/>
                    <w:right w:val="none" w:sz="0" w:space="0" w:color="auto"/>
                  </w:divBdr>
                  <w:divsChild>
                    <w:div w:id="1927227243">
                      <w:marLeft w:val="0"/>
                      <w:marRight w:val="0"/>
                      <w:marTop w:val="0"/>
                      <w:marBottom w:val="0"/>
                      <w:divBdr>
                        <w:top w:val="none" w:sz="0" w:space="0" w:color="auto"/>
                        <w:left w:val="none" w:sz="0" w:space="0" w:color="auto"/>
                        <w:bottom w:val="none" w:sz="0" w:space="0" w:color="auto"/>
                        <w:right w:val="none" w:sz="0" w:space="0" w:color="auto"/>
                      </w:divBdr>
                    </w:div>
                  </w:divsChild>
                </w:div>
                <w:div w:id="689642726">
                  <w:marLeft w:val="0"/>
                  <w:marRight w:val="0"/>
                  <w:marTop w:val="0"/>
                  <w:marBottom w:val="0"/>
                  <w:divBdr>
                    <w:top w:val="none" w:sz="0" w:space="0" w:color="auto"/>
                    <w:left w:val="none" w:sz="0" w:space="0" w:color="auto"/>
                    <w:bottom w:val="none" w:sz="0" w:space="0" w:color="auto"/>
                    <w:right w:val="none" w:sz="0" w:space="0" w:color="auto"/>
                  </w:divBdr>
                  <w:divsChild>
                    <w:div w:id="460609486">
                      <w:marLeft w:val="0"/>
                      <w:marRight w:val="0"/>
                      <w:marTop w:val="0"/>
                      <w:marBottom w:val="0"/>
                      <w:divBdr>
                        <w:top w:val="none" w:sz="0" w:space="0" w:color="auto"/>
                        <w:left w:val="none" w:sz="0" w:space="0" w:color="auto"/>
                        <w:bottom w:val="none" w:sz="0" w:space="0" w:color="auto"/>
                        <w:right w:val="none" w:sz="0" w:space="0" w:color="auto"/>
                      </w:divBdr>
                    </w:div>
                  </w:divsChild>
                </w:div>
                <w:div w:id="812409793">
                  <w:marLeft w:val="0"/>
                  <w:marRight w:val="0"/>
                  <w:marTop w:val="0"/>
                  <w:marBottom w:val="0"/>
                  <w:divBdr>
                    <w:top w:val="none" w:sz="0" w:space="0" w:color="auto"/>
                    <w:left w:val="none" w:sz="0" w:space="0" w:color="auto"/>
                    <w:bottom w:val="none" w:sz="0" w:space="0" w:color="auto"/>
                    <w:right w:val="none" w:sz="0" w:space="0" w:color="auto"/>
                  </w:divBdr>
                  <w:divsChild>
                    <w:div w:id="628513449">
                      <w:marLeft w:val="0"/>
                      <w:marRight w:val="0"/>
                      <w:marTop w:val="0"/>
                      <w:marBottom w:val="0"/>
                      <w:divBdr>
                        <w:top w:val="none" w:sz="0" w:space="0" w:color="auto"/>
                        <w:left w:val="none" w:sz="0" w:space="0" w:color="auto"/>
                        <w:bottom w:val="none" w:sz="0" w:space="0" w:color="auto"/>
                        <w:right w:val="none" w:sz="0" w:space="0" w:color="auto"/>
                      </w:divBdr>
                    </w:div>
                  </w:divsChild>
                </w:div>
                <w:div w:id="224030384">
                  <w:marLeft w:val="0"/>
                  <w:marRight w:val="0"/>
                  <w:marTop w:val="0"/>
                  <w:marBottom w:val="0"/>
                  <w:divBdr>
                    <w:top w:val="none" w:sz="0" w:space="0" w:color="auto"/>
                    <w:left w:val="none" w:sz="0" w:space="0" w:color="auto"/>
                    <w:bottom w:val="none" w:sz="0" w:space="0" w:color="auto"/>
                    <w:right w:val="none" w:sz="0" w:space="0" w:color="auto"/>
                  </w:divBdr>
                  <w:divsChild>
                    <w:div w:id="82650879">
                      <w:marLeft w:val="0"/>
                      <w:marRight w:val="0"/>
                      <w:marTop w:val="0"/>
                      <w:marBottom w:val="0"/>
                      <w:divBdr>
                        <w:top w:val="none" w:sz="0" w:space="0" w:color="auto"/>
                        <w:left w:val="none" w:sz="0" w:space="0" w:color="auto"/>
                        <w:bottom w:val="none" w:sz="0" w:space="0" w:color="auto"/>
                        <w:right w:val="none" w:sz="0" w:space="0" w:color="auto"/>
                      </w:divBdr>
                    </w:div>
                  </w:divsChild>
                </w:div>
                <w:div w:id="1652252205">
                  <w:marLeft w:val="0"/>
                  <w:marRight w:val="0"/>
                  <w:marTop w:val="0"/>
                  <w:marBottom w:val="0"/>
                  <w:divBdr>
                    <w:top w:val="none" w:sz="0" w:space="0" w:color="auto"/>
                    <w:left w:val="none" w:sz="0" w:space="0" w:color="auto"/>
                    <w:bottom w:val="none" w:sz="0" w:space="0" w:color="auto"/>
                    <w:right w:val="none" w:sz="0" w:space="0" w:color="auto"/>
                  </w:divBdr>
                  <w:divsChild>
                    <w:div w:id="2112966080">
                      <w:marLeft w:val="0"/>
                      <w:marRight w:val="0"/>
                      <w:marTop w:val="0"/>
                      <w:marBottom w:val="0"/>
                      <w:divBdr>
                        <w:top w:val="none" w:sz="0" w:space="0" w:color="auto"/>
                        <w:left w:val="none" w:sz="0" w:space="0" w:color="auto"/>
                        <w:bottom w:val="none" w:sz="0" w:space="0" w:color="auto"/>
                        <w:right w:val="none" w:sz="0" w:space="0" w:color="auto"/>
                      </w:divBdr>
                    </w:div>
                  </w:divsChild>
                </w:div>
                <w:div w:id="414397555">
                  <w:marLeft w:val="0"/>
                  <w:marRight w:val="0"/>
                  <w:marTop w:val="0"/>
                  <w:marBottom w:val="0"/>
                  <w:divBdr>
                    <w:top w:val="none" w:sz="0" w:space="0" w:color="auto"/>
                    <w:left w:val="none" w:sz="0" w:space="0" w:color="auto"/>
                    <w:bottom w:val="none" w:sz="0" w:space="0" w:color="auto"/>
                    <w:right w:val="none" w:sz="0" w:space="0" w:color="auto"/>
                  </w:divBdr>
                  <w:divsChild>
                    <w:div w:id="2022707552">
                      <w:marLeft w:val="0"/>
                      <w:marRight w:val="0"/>
                      <w:marTop w:val="0"/>
                      <w:marBottom w:val="0"/>
                      <w:divBdr>
                        <w:top w:val="none" w:sz="0" w:space="0" w:color="auto"/>
                        <w:left w:val="none" w:sz="0" w:space="0" w:color="auto"/>
                        <w:bottom w:val="none" w:sz="0" w:space="0" w:color="auto"/>
                        <w:right w:val="none" w:sz="0" w:space="0" w:color="auto"/>
                      </w:divBdr>
                    </w:div>
                  </w:divsChild>
                </w:div>
                <w:div w:id="534343552">
                  <w:marLeft w:val="0"/>
                  <w:marRight w:val="0"/>
                  <w:marTop w:val="0"/>
                  <w:marBottom w:val="0"/>
                  <w:divBdr>
                    <w:top w:val="none" w:sz="0" w:space="0" w:color="auto"/>
                    <w:left w:val="none" w:sz="0" w:space="0" w:color="auto"/>
                    <w:bottom w:val="none" w:sz="0" w:space="0" w:color="auto"/>
                    <w:right w:val="none" w:sz="0" w:space="0" w:color="auto"/>
                  </w:divBdr>
                  <w:divsChild>
                    <w:div w:id="961497114">
                      <w:marLeft w:val="0"/>
                      <w:marRight w:val="0"/>
                      <w:marTop w:val="0"/>
                      <w:marBottom w:val="0"/>
                      <w:divBdr>
                        <w:top w:val="none" w:sz="0" w:space="0" w:color="auto"/>
                        <w:left w:val="none" w:sz="0" w:space="0" w:color="auto"/>
                        <w:bottom w:val="none" w:sz="0" w:space="0" w:color="auto"/>
                        <w:right w:val="none" w:sz="0" w:space="0" w:color="auto"/>
                      </w:divBdr>
                    </w:div>
                  </w:divsChild>
                </w:div>
                <w:div w:id="113793040">
                  <w:marLeft w:val="0"/>
                  <w:marRight w:val="0"/>
                  <w:marTop w:val="0"/>
                  <w:marBottom w:val="0"/>
                  <w:divBdr>
                    <w:top w:val="none" w:sz="0" w:space="0" w:color="auto"/>
                    <w:left w:val="none" w:sz="0" w:space="0" w:color="auto"/>
                    <w:bottom w:val="none" w:sz="0" w:space="0" w:color="auto"/>
                    <w:right w:val="none" w:sz="0" w:space="0" w:color="auto"/>
                  </w:divBdr>
                  <w:divsChild>
                    <w:div w:id="735663440">
                      <w:marLeft w:val="0"/>
                      <w:marRight w:val="0"/>
                      <w:marTop w:val="0"/>
                      <w:marBottom w:val="0"/>
                      <w:divBdr>
                        <w:top w:val="none" w:sz="0" w:space="0" w:color="auto"/>
                        <w:left w:val="none" w:sz="0" w:space="0" w:color="auto"/>
                        <w:bottom w:val="none" w:sz="0" w:space="0" w:color="auto"/>
                        <w:right w:val="none" w:sz="0" w:space="0" w:color="auto"/>
                      </w:divBdr>
                    </w:div>
                  </w:divsChild>
                </w:div>
                <w:div w:id="1209100877">
                  <w:marLeft w:val="0"/>
                  <w:marRight w:val="0"/>
                  <w:marTop w:val="0"/>
                  <w:marBottom w:val="0"/>
                  <w:divBdr>
                    <w:top w:val="none" w:sz="0" w:space="0" w:color="auto"/>
                    <w:left w:val="none" w:sz="0" w:space="0" w:color="auto"/>
                    <w:bottom w:val="none" w:sz="0" w:space="0" w:color="auto"/>
                    <w:right w:val="none" w:sz="0" w:space="0" w:color="auto"/>
                  </w:divBdr>
                  <w:divsChild>
                    <w:div w:id="24717210">
                      <w:marLeft w:val="0"/>
                      <w:marRight w:val="0"/>
                      <w:marTop w:val="0"/>
                      <w:marBottom w:val="0"/>
                      <w:divBdr>
                        <w:top w:val="none" w:sz="0" w:space="0" w:color="auto"/>
                        <w:left w:val="none" w:sz="0" w:space="0" w:color="auto"/>
                        <w:bottom w:val="none" w:sz="0" w:space="0" w:color="auto"/>
                        <w:right w:val="none" w:sz="0" w:space="0" w:color="auto"/>
                      </w:divBdr>
                    </w:div>
                  </w:divsChild>
                </w:div>
                <w:div w:id="530148918">
                  <w:marLeft w:val="0"/>
                  <w:marRight w:val="0"/>
                  <w:marTop w:val="0"/>
                  <w:marBottom w:val="0"/>
                  <w:divBdr>
                    <w:top w:val="none" w:sz="0" w:space="0" w:color="auto"/>
                    <w:left w:val="none" w:sz="0" w:space="0" w:color="auto"/>
                    <w:bottom w:val="none" w:sz="0" w:space="0" w:color="auto"/>
                    <w:right w:val="none" w:sz="0" w:space="0" w:color="auto"/>
                  </w:divBdr>
                  <w:divsChild>
                    <w:div w:id="740375490">
                      <w:marLeft w:val="0"/>
                      <w:marRight w:val="0"/>
                      <w:marTop w:val="0"/>
                      <w:marBottom w:val="0"/>
                      <w:divBdr>
                        <w:top w:val="none" w:sz="0" w:space="0" w:color="auto"/>
                        <w:left w:val="none" w:sz="0" w:space="0" w:color="auto"/>
                        <w:bottom w:val="none" w:sz="0" w:space="0" w:color="auto"/>
                        <w:right w:val="none" w:sz="0" w:space="0" w:color="auto"/>
                      </w:divBdr>
                    </w:div>
                  </w:divsChild>
                </w:div>
                <w:div w:id="1434282063">
                  <w:marLeft w:val="0"/>
                  <w:marRight w:val="0"/>
                  <w:marTop w:val="0"/>
                  <w:marBottom w:val="0"/>
                  <w:divBdr>
                    <w:top w:val="none" w:sz="0" w:space="0" w:color="auto"/>
                    <w:left w:val="none" w:sz="0" w:space="0" w:color="auto"/>
                    <w:bottom w:val="none" w:sz="0" w:space="0" w:color="auto"/>
                    <w:right w:val="none" w:sz="0" w:space="0" w:color="auto"/>
                  </w:divBdr>
                  <w:divsChild>
                    <w:div w:id="1196967142">
                      <w:marLeft w:val="0"/>
                      <w:marRight w:val="0"/>
                      <w:marTop w:val="0"/>
                      <w:marBottom w:val="0"/>
                      <w:divBdr>
                        <w:top w:val="none" w:sz="0" w:space="0" w:color="auto"/>
                        <w:left w:val="none" w:sz="0" w:space="0" w:color="auto"/>
                        <w:bottom w:val="none" w:sz="0" w:space="0" w:color="auto"/>
                        <w:right w:val="none" w:sz="0" w:space="0" w:color="auto"/>
                      </w:divBdr>
                    </w:div>
                  </w:divsChild>
                </w:div>
                <w:div w:id="1842163712">
                  <w:marLeft w:val="0"/>
                  <w:marRight w:val="0"/>
                  <w:marTop w:val="0"/>
                  <w:marBottom w:val="0"/>
                  <w:divBdr>
                    <w:top w:val="none" w:sz="0" w:space="0" w:color="auto"/>
                    <w:left w:val="none" w:sz="0" w:space="0" w:color="auto"/>
                    <w:bottom w:val="none" w:sz="0" w:space="0" w:color="auto"/>
                    <w:right w:val="none" w:sz="0" w:space="0" w:color="auto"/>
                  </w:divBdr>
                  <w:divsChild>
                    <w:div w:id="967587079">
                      <w:marLeft w:val="0"/>
                      <w:marRight w:val="0"/>
                      <w:marTop w:val="0"/>
                      <w:marBottom w:val="0"/>
                      <w:divBdr>
                        <w:top w:val="none" w:sz="0" w:space="0" w:color="auto"/>
                        <w:left w:val="none" w:sz="0" w:space="0" w:color="auto"/>
                        <w:bottom w:val="none" w:sz="0" w:space="0" w:color="auto"/>
                        <w:right w:val="none" w:sz="0" w:space="0" w:color="auto"/>
                      </w:divBdr>
                    </w:div>
                  </w:divsChild>
                </w:div>
                <w:div w:id="556090635">
                  <w:marLeft w:val="0"/>
                  <w:marRight w:val="0"/>
                  <w:marTop w:val="0"/>
                  <w:marBottom w:val="0"/>
                  <w:divBdr>
                    <w:top w:val="none" w:sz="0" w:space="0" w:color="auto"/>
                    <w:left w:val="none" w:sz="0" w:space="0" w:color="auto"/>
                    <w:bottom w:val="none" w:sz="0" w:space="0" w:color="auto"/>
                    <w:right w:val="none" w:sz="0" w:space="0" w:color="auto"/>
                  </w:divBdr>
                  <w:divsChild>
                    <w:div w:id="153448333">
                      <w:marLeft w:val="0"/>
                      <w:marRight w:val="0"/>
                      <w:marTop w:val="0"/>
                      <w:marBottom w:val="0"/>
                      <w:divBdr>
                        <w:top w:val="none" w:sz="0" w:space="0" w:color="auto"/>
                        <w:left w:val="none" w:sz="0" w:space="0" w:color="auto"/>
                        <w:bottom w:val="none" w:sz="0" w:space="0" w:color="auto"/>
                        <w:right w:val="none" w:sz="0" w:space="0" w:color="auto"/>
                      </w:divBdr>
                    </w:div>
                  </w:divsChild>
                </w:div>
                <w:div w:id="120461549">
                  <w:marLeft w:val="0"/>
                  <w:marRight w:val="0"/>
                  <w:marTop w:val="0"/>
                  <w:marBottom w:val="0"/>
                  <w:divBdr>
                    <w:top w:val="none" w:sz="0" w:space="0" w:color="auto"/>
                    <w:left w:val="none" w:sz="0" w:space="0" w:color="auto"/>
                    <w:bottom w:val="none" w:sz="0" w:space="0" w:color="auto"/>
                    <w:right w:val="none" w:sz="0" w:space="0" w:color="auto"/>
                  </w:divBdr>
                  <w:divsChild>
                    <w:div w:id="1489201193">
                      <w:marLeft w:val="0"/>
                      <w:marRight w:val="0"/>
                      <w:marTop w:val="0"/>
                      <w:marBottom w:val="0"/>
                      <w:divBdr>
                        <w:top w:val="none" w:sz="0" w:space="0" w:color="auto"/>
                        <w:left w:val="none" w:sz="0" w:space="0" w:color="auto"/>
                        <w:bottom w:val="none" w:sz="0" w:space="0" w:color="auto"/>
                        <w:right w:val="none" w:sz="0" w:space="0" w:color="auto"/>
                      </w:divBdr>
                    </w:div>
                  </w:divsChild>
                </w:div>
                <w:div w:id="303315939">
                  <w:marLeft w:val="0"/>
                  <w:marRight w:val="0"/>
                  <w:marTop w:val="0"/>
                  <w:marBottom w:val="0"/>
                  <w:divBdr>
                    <w:top w:val="none" w:sz="0" w:space="0" w:color="auto"/>
                    <w:left w:val="none" w:sz="0" w:space="0" w:color="auto"/>
                    <w:bottom w:val="none" w:sz="0" w:space="0" w:color="auto"/>
                    <w:right w:val="none" w:sz="0" w:space="0" w:color="auto"/>
                  </w:divBdr>
                  <w:divsChild>
                    <w:div w:id="1234049069">
                      <w:marLeft w:val="0"/>
                      <w:marRight w:val="0"/>
                      <w:marTop w:val="0"/>
                      <w:marBottom w:val="0"/>
                      <w:divBdr>
                        <w:top w:val="none" w:sz="0" w:space="0" w:color="auto"/>
                        <w:left w:val="none" w:sz="0" w:space="0" w:color="auto"/>
                        <w:bottom w:val="none" w:sz="0" w:space="0" w:color="auto"/>
                        <w:right w:val="none" w:sz="0" w:space="0" w:color="auto"/>
                      </w:divBdr>
                    </w:div>
                  </w:divsChild>
                </w:div>
                <w:div w:id="2136483630">
                  <w:marLeft w:val="0"/>
                  <w:marRight w:val="0"/>
                  <w:marTop w:val="0"/>
                  <w:marBottom w:val="0"/>
                  <w:divBdr>
                    <w:top w:val="none" w:sz="0" w:space="0" w:color="auto"/>
                    <w:left w:val="none" w:sz="0" w:space="0" w:color="auto"/>
                    <w:bottom w:val="none" w:sz="0" w:space="0" w:color="auto"/>
                    <w:right w:val="none" w:sz="0" w:space="0" w:color="auto"/>
                  </w:divBdr>
                  <w:divsChild>
                    <w:div w:id="310600821">
                      <w:marLeft w:val="0"/>
                      <w:marRight w:val="0"/>
                      <w:marTop w:val="0"/>
                      <w:marBottom w:val="0"/>
                      <w:divBdr>
                        <w:top w:val="none" w:sz="0" w:space="0" w:color="auto"/>
                        <w:left w:val="none" w:sz="0" w:space="0" w:color="auto"/>
                        <w:bottom w:val="none" w:sz="0" w:space="0" w:color="auto"/>
                        <w:right w:val="none" w:sz="0" w:space="0" w:color="auto"/>
                      </w:divBdr>
                    </w:div>
                  </w:divsChild>
                </w:div>
                <w:div w:id="1028994502">
                  <w:marLeft w:val="0"/>
                  <w:marRight w:val="0"/>
                  <w:marTop w:val="0"/>
                  <w:marBottom w:val="0"/>
                  <w:divBdr>
                    <w:top w:val="none" w:sz="0" w:space="0" w:color="auto"/>
                    <w:left w:val="none" w:sz="0" w:space="0" w:color="auto"/>
                    <w:bottom w:val="none" w:sz="0" w:space="0" w:color="auto"/>
                    <w:right w:val="none" w:sz="0" w:space="0" w:color="auto"/>
                  </w:divBdr>
                  <w:divsChild>
                    <w:div w:id="576791726">
                      <w:marLeft w:val="0"/>
                      <w:marRight w:val="0"/>
                      <w:marTop w:val="0"/>
                      <w:marBottom w:val="0"/>
                      <w:divBdr>
                        <w:top w:val="none" w:sz="0" w:space="0" w:color="auto"/>
                        <w:left w:val="none" w:sz="0" w:space="0" w:color="auto"/>
                        <w:bottom w:val="none" w:sz="0" w:space="0" w:color="auto"/>
                        <w:right w:val="none" w:sz="0" w:space="0" w:color="auto"/>
                      </w:divBdr>
                    </w:div>
                  </w:divsChild>
                </w:div>
                <w:div w:id="1086221088">
                  <w:marLeft w:val="0"/>
                  <w:marRight w:val="0"/>
                  <w:marTop w:val="0"/>
                  <w:marBottom w:val="0"/>
                  <w:divBdr>
                    <w:top w:val="none" w:sz="0" w:space="0" w:color="auto"/>
                    <w:left w:val="none" w:sz="0" w:space="0" w:color="auto"/>
                    <w:bottom w:val="none" w:sz="0" w:space="0" w:color="auto"/>
                    <w:right w:val="none" w:sz="0" w:space="0" w:color="auto"/>
                  </w:divBdr>
                  <w:divsChild>
                    <w:div w:id="257101126">
                      <w:marLeft w:val="0"/>
                      <w:marRight w:val="0"/>
                      <w:marTop w:val="0"/>
                      <w:marBottom w:val="0"/>
                      <w:divBdr>
                        <w:top w:val="none" w:sz="0" w:space="0" w:color="auto"/>
                        <w:left w:val="none" w:sz="0" w:space="0" w:color="auto"/>
                        <w:bottom w:val="none" w:sz="0" w:space="0" w:color="auto"/>
                        <w:right w:val="none" w:sz="0" w:space="0" w:color="auto"/>
                      </w:divBdr>
                    </w:div>
                  </w:divsChild>
                </w:div>
                <w:div w:id="761679109">
                  <w:marLeft w:val="0"/>
                  <w:marRight w:val="0"/>
                  <w:marTop w:val="0"/>
                  <w:marBottom w:val="0"/>
                  <w:divBdr>
                    <w:top w:val="none" w:sz="0" w:space="0" w:color="auto"/>
                    <w:left w:val="none" w:sz="0" w:space="0" w:color="auto"/>
                    <w:bottom w:val="none" w:sz="0" w:space="0" w:color="auto"/>
                    <w:right w:val="none" w:sz="0" w:space="0" w:color="auto"/>
                  </w:divBdr>
                  <w:divsChild>
                    <w:div w:id="1629507574">
                      <w:marLeft w:val="0"/>
                      <w:marRight w:val="0"/>
                      <w:marTop w:val="0"/>
                      <w:marBottom w:val="0"/>
                      <w:divBdr>
                        <w:top w:val="none" w:sz="0" w:space="0" w:color="auto"/>
                        <w:left w:val="none" w:sz="0" w:space="0" w:color="auto"/>
                        <w:bottom w:val="none" w:sz="0" w:space="0" w:color="auto"/>
                        <w:right w:val="none" w:sz="0" w:space="0" w:color="auto"/>
                      </w:divBdr>
                    </w:div>
                  </w:divsChild>
                </w:div>
                <w:div w:id="1523668069">
                  <w:marLeft w:val="0"/>
                  <w:marRight w:val="0"/>
                  <w:marTop w:val="0"/>
                  <w:marBottom w:val="0"/>
                  <w:divBdr>
                    <w:top w:val="none" w:sz="0" w:space="0" w:color="auto"/>
                    <w:left w:val="none" w:sz="0" w:space="0" w:color="auto"/>
                    <w:bottom w:val="none" w:sz="0" w:space="0" w:color="auto"/>
                    <w:right w:val="none" w:sz="0" w:space="0" w:color="auto"/>
                  </w:divBdr>
                  <w:divsChild>
                    <w:div w:id="1369839770">
                      <w:marLeft w:val="0"/>
                      <w:marRight w:val="0"/>
                      <w:marTop w:val="0"/>
                      <w:marBottom w:val="0"/>
                      <w:divBdr>
                        <w:top w:val="none" w:sz="0" w:space="0" w:color="auto"/>
                        <w:left w:val="none" w:sz="0" w:space="0" w:color="auto"/>
                        <w:bottom w:val="none" w:sz="0" w:space="0" w:color="auto"/>
                        <w:right w:val="none" w:sz="0" w:space="0" w:color="auto"/>
                      </w:divBdr>
                    </w:div>
                  </w:divsChild>
                </w:div>
                <w:div w:id="957833184">
                  <w:marLeft w:val="0"/>
                  <w:marRight w:val="0"/>
                  <w:marTop w:val="0"/>
                  <w:marBottom w:val="0"/>
                  <w:divBdr>
                    <w:top w:val="none" w:sz="0" w:space="0" w:color="auto"/>
                    <w:left w:val="none" w:sz="0" w:space="0" w:color="auto"/>
                    <w:bottom w:val="none" w:sz="0" w:space="0" w:color="auto"/>
                    <w:right w:val="none" w:sz="0" w:space="0" w:color="auto"/>
                  </w:divBdr>
                  <w:divsChild>
                    <w:div w:id="1416903699">
                      <w:marLeft w:val="0"/>
                      <w:marRight w:val="0"/>
                      <w:marTop w:val="0"/>
                      <w:marBottom w:val="0"/>
                      <w:divBdr>
                        <w:top w:val="none" w:sz="0" w:space="0" w:color="auto"/>
                        <w:left w:val="none" w:sz="0" w:space="0" w:color="auto"/>
                        <w:bottom w:val="none" w:sz="0" w:space="0" w:color="auto"/>
                        <w:right w:val="none" w:sz="0" w:space="0" w:color="auto"/>
                      </w:divBdr>
                    </w:div>
                  </w:divsChild>
                </w:div>
                <w:div w:id="515651959">
                  <w:marLeft w:val="0"/>
                  <w:marRight w:val="0"/>
                  <w:marTop w:val="0"/>
                  <w:marBottom w:val="0"/>
                  <w:divBdr>
                    <w:top w:val="none" w:sz="0" w:space="0" w:color="auto"/>
                    <w:left w:val="none" w:sz="0" w:space="0" w:color="auto"/>
                    <w:bottom w:val="none" w:sz="0" w:space="0" w:color="auto"/>
                    <w:right w:val="none" w:sz="0" w:space="0" w:color="auto"/>
                  </w:divBdr>
                  <w:divsChild>
                    <w:div w:id="786509398">
                      <w:marLeft w:val="0"/>
                      <w:marRight w:val="0"/>
                      <w:marTop w:val="0"/>
                      <w:marBottom w:val="0"/>
                      <w:divBdr>
                        <w:top w:val="none" w:sz="0" w:space="0" w:color="auto"/>
                        <w:left w:val="none" w:sz="0" w:space="0" w:color="auto"/>
                        <w:bottom w:val="none" w:sz="0" w:space="0" w:color="auto"/>
                        <w:right w:val="none" w:sz="0" w:space="0" w:color="auto"/>
                      </w:divBdr>
                    </w:div>
                  </w:divsChild>
                </w:div>
                <w:div w:id="116262303">
                  <w:marLeft w:val="0"/>
                  <w:marRight w:val="0"/>
                  <w:marTop w:val="0"/>
                  <w:marBottom w:val="0"/>
                  <w:divBdr>
                    <w:top w:val="none" w:sz="0" w:space="0" w:color="auto"/>
                    <w:left w:val="none" w:sz="0" w:space="0" w:color="auto"/>
                    <w:bottom w:val="none" w:sz="0" w:space="0" w:color="auto"/>
                    <w:right w:val="none" w:sz="0" w:space="0" w:color="auto"/>
                  </w:divBdr>
                  <w:divsChild>
                    <w:div w:id="278530255">
                      <w:marLeft w:val="0"/>
                      <w:marRight w:val="0"/>
                      <w:marTop w:val="0"/>
                      <w:marBottom w:val="0"/>
                      <w:divBdr>
                        <w:top w:val="none" w:sz="0" w:space="0" w:color="auto"/>
                        <w:left w:val="none" w:sz="0" w:space="0" w:color="auto"/>
                        <w:bottom w:val="none" w:sz="0" w:space="0" w:color="auto"/>
                        <w:right w:val="none" w:sz="0" w:space="0" w:color="auto"/>
                      </w:divBdr>
                    </w:div>
                  </w:divsChild>
                </w:div>
                <w:div w:id="986587204">
                  <w:marLeft w:val="0"/>
                  <w:marRight w:val="0"/>
                  <w:marTop w:val="0"/>
                  <w:marBottom w:val="0"/>
                  <w:divBdr>
                    <w:top w:val="none" w:sz="0" w:space="0" w:color="auto"/>
                    <w:left w:val="none" w:sz="0" w:space="0" w:color="auto"/>
                    <w:bottom w:val="none" w:sz="0" w:space="0" w:color="auto"/>
                    <w:right w:val="none" w:sz="0" w:space="0" w:color="auto"/>
                  </w:divBdr>
                  <w:divsChild>
                    <w:div w:id="626274205">
                      <w:marLeft w:val="0"/>
                      <w:marRight w:val="0"/>
                      <w:marTop w:val="0"/>
                      <w:marBottom w:val="0"/>
                      <w:divBdr>
                        <w:top w:val="none" w:sz="0" w:space="0" w:color="auto"/>
                        <w:left w:val="none" w:sz="0" w:space="0" w:color="auto"/>
                        <w:bottom w:val="none" w:sz="0" w:space="0" w:color="auto"/>
                        <w:right w:val="none" w:sz="0" w:space="0" w:color="auto"/>
                      </w:divBdr>
                    </w:div>
                  </w:divsChild>
                </w:div>
                <w:div w:id="961417796">
                  <w:marLeft w:val="0"/>
                  <w:marRight w:val="0"/>
                  <w:marTop w:val="0"/>
                  <w:marBottom w:val="0"/>
                  <w:divBdr>
                    <w:top w:val="none" w:sz="0" w:space="0" w:color="auto"/>
                    <w:left w:val="none" w:sz="0" w:space="0" w:color="auto"/>
                    <w:bottom w:val="none" w:sz="0" w:space="0" w:color="auto"/>
                    <w:right w:val="none" w:sz="0" w:space="0" w:color="auto"/>
                  </w:divBdr>
                  <w:divsChild>
                    <w:div w:id="1462764812">
                      <w:marLeft w:val="0"/>
                      <w:marRight w:val="0"/>
                      <w:marTop w:val="0"/>
                      <w:marBottom w:val="0"/>
                      <w:divBdr>
                        <w:top w:val="none" w:sz="0" w:space="0" w:color="auto"/>
                        <w:left w:val="none" w:sz="0" w:space="0" w:color="auto"/>
                        <w:bottom w:val="none" w:sz="0" w:space="0" w:color="auto"/>
                        <w:right w:val="none" w:sz="0" w:space="0" w:color="auto"/>
                      </w:divBdr>
                    </w:div>
                  </w:divsChild>
                </w:div>
                <w:div w:id="1382634972">
                  <w:marLeft w:val="0"/>
                  <w:marRight w:val="0"/>
                  <w:marTop w:val="0"/>
                  <w:marBottom w:val="0"/>
                  <w:divBdr>
                    <w:top w:val="none" w:sz="0" w:space="0" w:color="auto"/>
                    <w:left w:val="none" w:sz="0" w:space="0" w:color="auto"/>
                    <w:bottom w:val="none" w:sz="0" w:space="0" w:color="auto"/>
                    <w:right w:val="none" w:sz="0" w:space="0" w:color="auto"/>
                  </w:divBdr>
                  <w:divsChild>
                    <w:div w:id="1233085189">
                      <w:marLeft w:val="0"/>
                      <w:marRight w:val="0"/>
                      <w:marTop w:val="0"/>
                      <w:marBottom w:val="0"/>
                      <w:divBdr>
                        <w:top w:val="none" w:sz="0" w:space="0" w:color="auto"/>
                        <w:left w:val="none" w:sz="0" w:space="0" w:color="auto"/>
                        <w:bottom w:val="none" w:sz="0" w:space="0" w:color="auto"/>
                        <w:right w:val="none" w:sz="0" w:space="0" w:color="auto"/>
                      </w:divBdr>
                    </w:div>
                  </w:divsChild>
                </w:div>
                <w:div w:id="1444575652">
                  <w:marLeft w:val="0"/>
                  <w:marRight w:val="0"/>
                  <w:marTop w:val="0"/>
                  <w:marBottom w:val="0"/>
                  <w:divBdr>
                    <w:top w:val="none" w:sz="0" w:space="0" w:color="auto"/>
                    <w:left w:val="none" w:sz="0" w:space="0" w:color="auto"/>
                    <w:bottom w:val="none" w:sz="0" w:space="0" w:color="auto"/>
                    <w:right w:val="none" w:sz="0" w:space="0" w:color="auto"/>
                  </w:divBdr>
                  <w:divsChild>
                    <w:div w:id="1916744249">
                      <w:marLeft w:val="0"/>
                      <w:marRight w:val="0"/>
                      <w:marTop w:val="0"/>
                      <w:marBottom w:val="0"/>
                      <w:divBdr>
                        <w:top w:val="none" w:sz="0" w:space="0" w:color="auto"/>
                        <w:left w:val="none" w:sz="0" w:space="0" w:color="auto"/>
                        <w:bottom w:val="none" w:sz="0" w:space="0" w:color="auto"/>
                        <w:right w:val="none" w:sz="0" w:space="0" w:color="auto"/>
                      </w:divBdr>
                    </w:div>
                  </w:divsChild>
                </w:div>
                <w:div w:id="2074741617">
                  <w:marLeft w:val="0"/>
                  <w:marRight w:val="0"/>
                  <w:marTop w:val="0"/>
                  <w:marBottom w:val="0"/>
                  <w:divBdr>
                    <w:top w:val="none" w:sz="0" w:space="0" w:color="auto"/>
                    <w:left w:val="none" w:sz="0" w:space="0" w:color="auto"/>
                    <w:bottom w:val="none" w:sz="0" w:space="0" w:color="auto"/>
                    <w:right w:val="none" w:sz="0" w:space="0" w:color="auto"/>
                  </w:divBdr>
                  <w:divsChild>
                    <w:div w:id="1199707197">
                      <w:marLeft w:val="0"/>
                      <w:marRight w:val="0"/>
                      <w:marTop w:val="0"/>
                      <w:marBottom w:val="0"/>
                      <w:divBdr>
                        <w:top w:val="none" w:sz="0" w:space="0" w:color="auto"/>
                        <w:left w:val="none" w:sz="0" w:space="0" w:color="auto"/>
                        <w:bottom w:val="none" w:sz="0" w:space="0" w:color="auto"/>
                        <w:right w:val="none" w:sz="0" w:space="0" w:color="auto"/>
                      </w:divBdr>
                    </w:div>
                  </w:divsChild>
                </w:div>
                <w:div w:id="1872375462">
                  <w:marLeft w:val="0"/>
                  <w:marRight w:val="0"/>
                  <w:marTop w:val="0"/>
                  <w:marBottom w:val="0"/>
                  <w:divBdr>
                    <w:top w:val="none" w:sz="0" w:space="0" w:color="auto"/>
                    <w:left w:val="none" w:sz="0" w:space="0" w:color="auto"/>
                    <w:bottom w:val="none" w:sz="0" w:space="0" w:color="auto"/>
                    <w:right w:val="none" w:sz="0" w:space="0" w:color="auto"/>
                  </w:divBdr>
                  <w:divsChild>
                    <w:div w:id="80609596">
                      <w:marLeft w:val="0"/>
                      <w:marRight w:val="0"/>
                      <w:marTop w:val="0"/>
                      <w:marBottom w:val="0"/>
                      <w:divBdr>
                        <w:top w:val="none" w:sz="0" w:space="0" w:color="auto"/>
                        <w:left w:val="none" w:sz="0" w:space="0" w:color="auto"/>
                        <w:bottom w:val="none" w:sz="0" w:space="0" w:color="auto"/>
                        <w:right w:val="none" w:sz="0" w:space="0" w:color="auto"/>
                      </w:divBdr>
                    </w:div>
                  </w:divsChild>
                </w:div>
                <w:div w:id="249507656">
                  <w:marLeft w:val="0"/>
                  <w:marRight w:val="0"/>
                  <w:marTop w:val="0"/>
                  <w:marBottom w:val="0"/>
                  <w:divBdr>
                    <w:top w:val="none" w:sz="0" w:space="0" w:color="auto"/>
                    <w:left w:val="none" w:sz="0" w:space="0" w:color="auto"/>
                    <w:bottom w:val="none" w:sz="0" w:space="0" w:color="auto"/>
                    <w:right w:val="none" w:sz="0" w:space="0" w:color="auto"/>
                  </w:divBdr>
                  <w:divsChild>
                    <w:div w:id="648099367">
                      <w:marLeft w:val="0"/>
                      <w:marRight w:val="0"/>
                      <w:marTop w:val="0"/>
                      <w:marBottom w:val="0"/>
                      <w:divBdr>
                        <w:top w:val="none" w:sz="0" w:space="0" w:color="auto"/>
                        <w:left w:val="none" w:sz="0" w:space="0" w:color="auto"/>
                        <w:bottom w:val="none" w:sz="0" w:space="0" w:color="auto"/>
                        <w:right w:val="none" w:sz="0" w:space="0" w:color="auto"/>
                      </w:divBdr>
                    </w:div>
                  </w:divsChild>
                </w:div>
                <w:div w:id="1959412136">
                  <w:marLeft w:val="0"/>
                  <w:marRight w:val="0"/>
                  <w:marTop w:val="0"/>
                  <w:marBottom w:val="0"/>
                  <w:divBdr>
                    <w:top w:val="none" w:sz="0" w:space="0" w:color="auto"/>
                    <w:left w:val="none" w:sz="0" w:space="0" w:color="auto"/>
                    <w:bottom w:val="none" w:sz="0" w:space="0" w:color="auto"/>
                    <w:right w:val="none" w:sz="0" w:space="0" w:color="auto"/>
                  </w:divBdr>
                  <w:divsChild>
                    <w:div w:id="1740864390">
                      <w:marLeft w:val="0"/>
                      <w:marRight w:val="0"/>
                      <w:marTop w:val="0"/>
                      <w:marBottom w:val="0"/>
                      <w:divBdr>
                        <w:top w:val="none" w:sz="0" w:space="0" w:color="auto"/>
                        <w:left w:val="none" w:sz="0" w:space="0" w:color="auto"/>
                        <w:bottom w:val="none" w:sz="0" w:space="0" w:color="auto"/>
                        <w:right w:val="none" w:sz="0" w:space="0" w:color="auto"/>
                      </w:divBdr>
                    </w:div>
                  </w:divsChild>
                </w:div>
                <w:div w:id="836312731">
                  <w:marLeft w:val="0"/>
                  <w:marRight w:val="0"/>
                  <w:marTop w:val="0"/>
                  <w:marBottom w:val="0"/>
                  <w:divBdr>
                    <w:top w:val="none" w:sz="0" w:space="0" w:color="auto"/>
                    <w:left w:val="none" w:sz="0" w:space="0" w:color="auto"/>
                    <w:bottom w:val="none" w:sz="0" w:space="0" w:color="auto"/>
                    <w:right w:val="none" w:sz="0" w:space="0" w:color="auto"/>
                  </w:divBdr>
                  <w:divsChild>
                    <w:div w:id="1800802159">
                      <w:marLeft w:val="0"/>
                      <w:marRight w:val="0"/>
                      <w:marTop w:val="0"/>
                      <w:marBottom w:val="0"/>
                      <w:divBdr>
                        <w:top w:val="none" w:sz="0" w:space="0" w:color="auto"/>
                        <w:left w:val="none" w:sz="0" w:space="0" w:color="auto"/>
                        <w:bottom w:val="none" w:sz="0" w:space="0" w:color="auto"/>
                        <w:right w:val="none" w:sz="0" w:space="0" w:color="auto"/>
                      </w:divBdr>
                    </w:div>
                  </w:divsChild>
                </w:div>
                <w:div w:id="1765565269">
                  <w:marLeft w:val="0"/>
                  <w:marRight w:val="0"/>
                  <w:marTop w:val="0"/>
                  <w:marBottom w:val="0"/>
                  <w:divBdr>
                    <w:top w:val="none" w:sz="0" w:space="0" w:color="auto"/>
                    <w:left w:val="none" w:sz="0" w:space="0" w:color="auto"/>
                    <w:bottom w:val="none" w:sz="0" w:space="0" w:color="auto"/>
                    <w:right w:val="none" w:sz="0" w:space="0" w:color="auto"/>
                  </w:divBdr>
                  <w:divsChild>
                    <w:div w:id="1108817663">
                      <w:marLeft w:val="0"/>
                      <w:marRight w:val="0"/>
                      <w:marTop w:val="0"/>
                      <w:marBottom w:val="0"/>
                      <w:divBdr>
                        <w:top w:val="none" w:sz="0" w:space="0" w:color="auto"/>
                        <w:left w:val="none" w:sz="0" w:space="0" w:color="auto"/>
                        <w:bottom w:val="none" w:sz="0" w:space="0" w:color="auto"/>
                        <w:right w:val="none" w:sz="0" w:space="0" w:color="auto"/>
                      </w:divBdr>
                    </w:div>
                  </w:divsChild>
                </w:div>
                <w:div w:id="857548450">
                  <w:marLeft w:val="0"/>
                  <w:marRight w:val="0"/>
                  <w:marTop w:val="0"/>
                  <w:marBottom w:val="0"/>
                  <w:divBdr>
                    <w:top w:val="none" w:sz="0" w:space="0" w:color="auto"/>
                    <w:left w:val="none" w:sz="0" w:space="0" w:color="auto"/>
                    <w:bottom w:val="none" w:sz="0" w:space="0" w:color="auto"/>
                    <w:right w:val="none" w:sz="0" w:space="0" w:color="auto"/>
                  </w:divBdr>
                  <w:divsChild>
                    <w:div w:id="1498378676">
                      <w:marLeft w:val="0"/>
                      <w:marRight w:val="0"/>
                      <w:marTop w:val="0"/>
                      <w:marBottom w:val="0"/>
                      <w:divBdr>
                        <w:top w:val="none" w:sz="0" w:space="0" w:color="auto"/>
                        <w:left w:val="none" w:sz="0" w:space="0" w:color="auto"/>
                        <w:bottom w:val="none" w:sz="0" w:space="0" w:color="auto"/>
                        <w:right w:val="none" w:sz="0" w:space="0" w:color="auto"/>
                      </w:divBdr>
                    </w:div>
                  </w:divsChild>
                </w:div>
                <w:div w:id="1337659340">
                  <w:marLeft w:val="0"/>
                  <w:marRight w:val="0"/>
                  <w:marTop w:val="0"/>
                  <w:marBottom w:val="0"/>
                  <w:divBdr>
                    <w:top w:val="none" w:sz="0" w:space="0" w:color="auto"/>
                    <w:left w:val="none" w:sz="0" w:space="0" w:color="auto"/>
                    <w:bottom w:val="none" w:sz="0" w:space="0" w:color="auto"/>
                    <w:right w:val="none" w:sz="0" w:space="0" w:color="auto"/>
                  </w:divBdr>
                  <w:divsChild>
                    <w:div w:id="629017319">
                      <w:marLeft w:val="0"/>
                      <w:marRight w:val="0"/>
                      <w:marTop w:val="0"/>
                      <w:marBottom w:val="0"/>
                      <w:divBdr>
                        <w:top w:val="none" w:sz="0" w:space="0" w:color="auto"/>
                        <w:left w:val="none" w:sz="0" w:space="0" w:color="auto"/>
                        <w:bottom w:val="none" w:sz="0" w:space="0" w:color="auto"/>
                        <w:right w:val="none" w:sz="0" w:space="0" w:color="auto"/>
                      </w:divBdr>
                    </w:div>
                  </w:divsChild>
                </w:div>
                <w:div w:id="459956004">
                  <w:marLeft w:val="0"/>
                  <w:marRight w:val="0"/>
                  <w:marTop w:val="0"/>
                  <w:marBottom w:val="0"/>
                  <w:divBdr>
                    <w:top w:val="none" w:sz="0" w:space="0" w:color="auto"/>
                    <w:left w:val="none" w:sz="0" w:space="0" w:color="auto"/>
                    <w:bottom w:val="none" w:sz="0" w:space="0" w:color="auto"/>
                    <w:right w:val="none" w:sz="0" w:space="0" w:color="auto"/>
                  </w:divBdr>
                  <w:divsChild>
                    <w:div w:id="530146919">
                      <w:marLeft w:val="0"/>
                      <w:marRight w:val="0"/>
                      <w:marTop w:val="0"/>
                      <w:marBottom w:val="0"/>
                      <w:divBdr>
                        <w:top w:val="none" w:sz="0" w:space="0" w:color="auto"/>
                        <w:left w:val="none" w:sz="0" w:space="0" w:color="auto"/>
                        <w:bottom w:val="none" w:sz="0" w:space="0" w:color="auto"/>
                        <w:right w:val="none" w:sz="0" w:space="0" w:color="auto"/>
                      </w:divBdr>
                    </w:div>
                  </w:divsChild>
                </w:div>
                <w:div w:id="1371493237">
                  <w:marLeft w:val="0"/>
                  <w:marRight w:val="0"/>
                  <w:marTop w:val="0"/>
                  <w:marBottom w:val="0"/>
                  <w:divBdr>
                    <w:top w:val="none" w:sz="0" w:space="0" w:color="auto"/>
                    <w:left w:val="none" w:sz="0" w:space="0" w:color="auto"/>
                    <w:bottom w:val="none" w:sz="0" w:space="0" w:color="auto"/>
                    <w:right w:val="none" w:sz="0" w:space="0" w:color="auto"/>
                  </w:divBdr>
                  <w:divsChild>
                    <w:div w:id="214242401">
                      <w:marLeft w:val="0"/>
                      <w:marRight w:val="0"/>
                      <w:marTop w:val="0"/>
                      <w:marBottom w:val="0"/>
                      <w:divBdr>
                        <w:top w:val="none" w:sz="0" w:space="0" w:color="auto"/>
                        <w:left w:val="none" w:sz="0" w:space="0" w:color="auto"/>
                        <w:bottom w:val="none" w:sz="0" w:space="0" w:color="auto"/>
                        <w:right w:val="none" w:sz="0" w:space="0" w:color="auto"/>
                      </w:divBdr>
                    </w:div>
                  </w:divsChild>
                </w:div>
                <w:div w:id="1212576935">
                  <w:marLeft w:val="0"/>
                  <w:marRight w:val="0"/>
                  <w:marTop w:val="0"/>
                  <w:marBottom w:val="0"/>
                  <w:divBdr>
                    <w:top w:val="none" w:sz="0" w:space="0" w:color="auto"/>
                    <w:left w:val="none" w:sz="0" w:space="0" w:color="auto"/>
                    <w:bottom w:val="none" w:sz="0" w:space="0" w:color="auto"/>
                    <w:right w:val="none" w:sz="0" w:space="0" w:color="auto"/>
                  </w:divBdr>
                  <w:divsChild>
                    <w:div w:id="1074669489">
                      <w:marLeft w:val="0"/>
                      <w:marRight w:val="0"/>
                      <w:marTop w:val="0"/>
                      <w:marBottom w:val="0"/>
                      <w:divBdr>
                        <w:top w:val="none" w:sz="0" w:space="0" w:color="auto"/>
                        <w:left w:val="none" w:sz="0" w:space="0" w:color="auto"/>
                        <w:bottom w:val="none" w:sz="0" w:space="0" w:color="auto"/>
                        <w:right w:val="none" w:sz="0" w:space="0" w:color="auto"/>
                      </w:divBdr>
                    </w:div>
                  </w:divsChild>
                </w:div>
                <w:div w:id="1516574520">
                  <w:marLeft w:val="0"/>
                  <w:marRight w:val="0"/>
                  <w:marTop w:val="0"/>
                  <w:marBottom w:val="0"/>
                  <w:divBdr>
                    <w:top w:val="none" w:sz="0" w:space="0" w:color="auto"/>
                    <w:left w:val="none" w:sz="0" w:space="0" w:color="auto"/>
                    <w:bottom w:val="none" w:sz="0" w:space="0" w:color="auto"/>
                    <w:right w:val="none" w:sz="0" w:space="0" w:color="auto"/>
                  </w:divBdr>
                  <w:divsChild>
                    <w:div w:id="1220941948">
                      <w:marLeft w:val="0"/>
                      <w:marRight w:val="0"/>
                      <w:marTop w:val="0"/>
                      <w:marBottom w:val="0"/>
                      <w:divBdr>
                        <w:top w:val="none" w:sz="0" w:space="0" w:color="auto"/>
                        <w:left w:val="none" w:sz="0" w:space="0" w:color="auto"/>
                        <w:bottom w:val="none" w:sz="0" w:space="0" w:color="auto"/>
                        <w:right w:val="none" w:sz="0" w:space="0" w:color="auto"/>
                      </w:divBdr>
                    </w:div>
                  </w:divsChild>
                </w:div>
                <w:div w:id="1507672287">
                  <w:marLeft w:val="0"/>
                  <w:marRight w:val="0"/>
                  <w:marTop w:val="0"/>
                  <w:marBottom w:val="0"/>
                  <w:divBdr>
                    <w:top w:val="none" w:sz="0" w:space="0" w:color="auto"/>
                    <w:left w:val="none" w:sz="0" w:space="0" w:color="auto"/>
                    <w:bottom w:val="none" w:sz="0" w:space="0" w:color="auto"/>
                    <w:right w:val="none" w:sz="0" w:space="0" w:color="auto"/>
                  </w:divBdr>
                  <w:divsChild>
                    <w:div w:id="1357777523">
                      <w:marLeft w:val="0"/>
                      <w:marRight w:val="0"/>
                      <w:marTop w:val="0"/>
                      <w:marBottom w:val="0"/>
                      <w:divBdr>
                        <w:top w:val="none" w:sz="0" w:space="0" w:color="auto"/>
                        <w:left w:val="none" w:sz="0" w:space="0" w:color="auto"/>
                        <w:bottom w:val="none" w:sz="0" w:space="0" w:color="auto"/>
                        <w:right w:val="none" w:sz="0" w:space="0" w:color="auto"/>
                      </w:divBdr>
                    </w:div>
                  </w:divsChild>
                </w:div>
                <w:div w:id="1397628299">
                  <w:marLeft w:val="0"/>
                  <w:marRight w:val="0"/>
                  <w:marTop w:val="0"/>
                  <w:marBottom w:val="0"/>
                  <w:divBdr>
                    <w:top w:val="none" w:sz="0" w:space="0" w:color="auto"/>
                    <w:left w:val="none" w:sz="0" w:space="0" w:color="auto"/>
                    <w:bottom w:val="none" w:sz="0" w:space="0" w:color="auto"/>
                    <w:right w:val="none" w:sz="0" w:space="0" w:color="auto"/>
                  </w:divBdr>
                  <w:divsChild>
                    <w:div w:id="1129786600">
                      <w:marLeft w:val="0"/>
                      <w:marRight w:val="0"/>
                      <w:marTop w:val="0"/>
                      <w:marBottom w:val="0"/>
                      <w:divBdr>
                        <w:top w:val="none" w:sz="0" w:space="0" w:color="auto"/>
                        <w:left w:val="none" w:sz="0" w:space="0" w:color="auto"/>
                        <w:bottom w:val="none" w:sz="0" w:space="0" w:color="auto"/>
                        <w:right w:val="none" w:sz="0" w:space="0" w:color="auto"/>
                      </w:divBdr>
                    </w:div>
                  </w:divsChild>
                </w:div>
                <w:div w:id="1980039637">
                  <w:marLeft w:val="0"/>
                  <w:marRight w:val="0"/>
                  <w:marTop w:val="0"/>
                  <w:marBottom w:val="0"/>
                  <w:divBdr>
                    <w:top w:val="none" w:sz="0" w:space="0" w:color="auto"/>
                    <w:left w:val="none" w:sz="0" w:space="0" w:color="auto"/>
                    <w:bottom w:val="none" w:sz="0" w:space="0" w:color="auto"/>
                    <w:right w:val="none" w:sz="0" w:space="0" w:color="auto"/>
                  </w:divBdr>
                  <w:divsChild>
                    <w:div w:id="1840002615">
                      <w:marLeft w:val="0"/>
                      <w:marRight w:val="0"/>
                      <w:marTop w:val="0"/>
                      <w:marBottom w:val="0"/>
                      <w:divBdr>
                        <w:top w:val="none" w:sz="0" w:space="0" w:color="auto"/>
                        <w:left w:val="none" w:sz="0" w:space="0" w:color="auto"/>
                        <w:bottom w:val="none" w:sz="0" w:space="0" w:color="auto"/>
                        <w:right w:val="none" w:sz="0" w:space="0" w:color="auto"/>
                      </w:divBdr>
                    </w:div>
                  </w:divsChild>
                </w:div>
                <w:div w:id="2043743088">
                  <w:marLeft w:val="0"/>
                  <w:marRight w:val="0"/>
                  <w:marTop w:val="0"/>
                  <w:marBottom w:val="0"/>
                  <w:divBdr>
                    <w:top w:val="none" w:sz="0" w:space="0" w:color="auto"/>
                    <w:left w:val="none" w:sz="0" w:space="0" w:color="auto"/>
                    <w:bottom w:val="none" w:sz="0" w:space="0" w:color="auto"/>
                    <w:right w:val="none" w:sz="0" w:space="0" w:color="auto"/>
                  </w:divBdr>
                  <w:divsChild>
                    <w:div w:id="1579900210">
                      <w:marLeft w:val="0"/>
                      <w:marRight w:val="0"/>
                      <w:marTop w:val="0"/>
                      <w:marBottom w:val="0"/>
                      <w:divBdr>
                        <w:top w:val="none" w:sz="0" w:space="0" w:color="auto"/>
                        <w:left w:val="none" w:sz="0" w:space="0" w:color="auto"/>
                        <w:bottom w:val="none" w:sz="0" w:space="0" w:color="auto"/>
                        <w:right w:val="none" w:sz="0" w:space="0" w:color="auto"/>
                      </w:divBdr>
                    </w:div>
                  </w:divsChild>
                </w:div>
                <w:div w:id="992173722">
                  <w:marLeft w:val="0"/>
                  <w:marRight w:val="0"/>
                  <w:marTop w:val="0"/>
                  <w:marBottom w:val="0"/>
                  <w:divBdr>
                    <w:top w:val="none" w:sz="0" w:space="0" w:color="auto"/>
                    <w:left w:val="none" w:sz="0" w:space="0" w:color="auto"/>
                    <w:bottom w:val="none" w:sz="0" w:space="0" w:color="auto"/>
                    <w:right w:val="none" w:sz="0" w:space="0" w:color="auto"/>
                  </w:divBdr>
                  <w:divsChild>
                    <w:div w:id="1436942911">
                      <w:marLeft w:val="0"/>
                      <w:marRight w:val="0"/>
                      <w:marTop w:val="0"/>
                      <w:marBottom w:val="0"/>
                      <w:divBdr>
                        <w:top w:val="none" w:sz="0" w:space="0" w:color="auto"/>
                        <w:left w:val="none" w:sz="0" w:space="0" w:color="auto"/>
                        <w:bottom w:val="none" w:sz="0" w:space="0" w:color="auto"/>
                        <w:right w:val="none" w:sz="0" w:space="0" w:color="auto"/>
                      </w:divBdr>
                    </w:div>
                  </w:divsChild>
                </w:div>
                <w:div w:id="450589859">
                  <w:marLeft w:val="0"/>
                  <w:marRight w:val="0"/>
                  <w:marTop w:val="0"/>
                  <w:marBottom w:val="0"/>
                  <w:divBdr>
                    <w:top w:val="none" w:sz="0" w:space="0" w:color="auto"/>
                    <w:left w:val="none" w:sz="0" w:space="0" w:color="auto"/>
                    <w:bottom w:val="none" w:sz="0" w:space="0" w:color="auto"/>
                    <w:right w:val="none" w:sz="0" w:space="0" w:color="auto"/>
                  </w:divBdr>
                  <w:divsChild>
                    <w:div w:id="1269894582">
                      <w:marLeft w:val="0"/>
                      <w:marRight w:val="0"/>
                      <w:marTop w:val="0"/>
                      <w:marBottom w:val="0"/>
                      <w:divBdr>
                        <w:top w:val="none" w:sz="0" w:space="0" w:color="auto"/>
                        <w:left w:val="none" w:sz="0" w:space="0" w:color="auto"/>
                        <w:bottom w:val="none" w:sz="0" w:space="0" w:color="auto"/>
                        <w:right w:val="none" w:sz="0" w:space="0" w:color="auto"/>
                      </w:divBdr>
                    </w:div>
                  </w:divsChild>
                </w:div>
                <w:div w:id="1244922082">
                  <w:marLeft w:val="0"/>
                  <w:marRight w:val="0"/>
                  <w:marTop w:val="0"/>
                  <w:marBottom w:val="0"/>
                  <w:divBdr>
                    <w:top w:val="none" w:sz="0" w:space="0" w:color="auto"/>
                    <w:left w:val="none" w:sz="0" w:space="0" w:color="auto"/>
                    <w:bottom w:val="none" w:sz="0" w:space="0" w:color="auto"/>
                    <w:right w:val="none" w:sz="0" w:space="0" w:color="auto"/>
                  </w:divBdr>
                  <w:divsChild>
                    <w:div w:id="1206991968">
                      <w:marLeft w:val="0"/>
                      <w:marRight w:val="0"/>
                      <w:marTop w:val="0"/>
                      <w:marBottom w:val="0"/>
                      <w:divBdr>
                        <w:top w:val="none" w:sz="0" w:space="0" w:color="auto"/>
                        <w:left w:val="none" w:sz="0" w:space="0" w:color="auto"/>
                        <w:bottom w:val="none" w:sz="0" w:space="0" w:color="auto"/>
                        <w:right w:val="none" w:sz="0" w:space="0" w:color="auto"/>
                      </w:divBdr>
                    </w:div>
                  </w:divsChild>
                </w:div>
                <w:div w:id="1503352750">
                  <w:marLeft w:val="0"/>
                  <w:marRight w:val="0"/>
                  <w:marTop w:val="0"/>
                  <w:marBottom w:val="0"/>
                  <w:divBdr>
                    <w:top w:val="none" w:sz="0" w:space="0" w:color="auto"/>
                    <w:left w:val="none" w:sz="0" w:space="0" w:color="auto"/>
                    <w:bottom w:val="none" w:sz="0" w:space="0" w:color="auto"/>
                    <w:right w:val="none" w:sz="0" w:space="0" w:color="auto"/>
                  </w:divBdr>
                  <w:divsChild>
                    <w:div w:id="1794639641">
                      <w:marLeft w:val="0"/>
                      <w:marRight w:val="0"/>
                      <w:marTop w:val="0"/>
                      <w:marBottom w:val="0"/>
                      <w:divBdr>
                        <w:top w:val="none" w:sz="0" w:space="0" w:color="auto"/>
                        <w:left w:val="none" w:sz="0" w:space="0" w:color="auto"/>
                        <w:bottom w:val="none" w:sz="0" w:space="0" w:color="auto"/>
                        <w:right w:val="none" w:sz="0" w:space="0" w:color="auto"/>
                      </w:divBdr>
                    </w:div>
                  </w:divsChild>
                </w:div>
                <w:div w:id="943268366">
                  <w:marLeft w:val="0"/>
                  <w:marRight w:val="0"/>
                  <w:marTop w:val="0"/>
                  <w:marBottom w:val="0"/>
                  <w:divBdr>
                    <w:top w:val="none" w:sz="0" w:space="0" w:color="auto"/>
                    <w:left w:val="none" w:sz="0" w:space="0" w:color="auto"/>
                    <w:bottom w:val="none" w:sz="0" w:space="0" w:color="auto"/>
                    <w:right w:val="none" w:sz="0" w:space="0" w:color="auto"/>
                  </w:divBdr>
                  <w:divsChild>
                    <w:div w:id="1380977576">
                      <w:marLeft w:val="0"/>
                      <w:marRight w:val="0"/>
                      <w:marTop w:val="0"/>
                      <w:marBottom w:val="0"/>
                      <w:divBdr>
                        <w:top w:val="none" w:sz="0" w:space="0" w:color="auto"/>
                        <w:left w:val="none" w:sz="0" w:space="0" w:color="auto"/>
                        <w:bottom w:val="none" w:sz="0" w:space="0" w:color="auto"/>
                        <w:right w:val="none" w:sz="0" w:space="0" w:color="auto"/>
                      </w:divBdr>
                    </w:div>
                  </w:divsChild>
                </w:div>
                <w:div w:id="1192762691">
                  <w:marLeft w:val="0"/>
                  <w:marRight w:val="0"/>
                  <w:marTop w:val="0"/>
                  <w:marBottom w:val="0"/>
                  <w:divBdr>
                    <w:top w:val="none" w:sz="0" w:space="0" w:color="auto"/>
                    <w:left w:val="none" w:sz="0" w:space="0" w:color="auto"/>
                    <w:bottom w:val="none" w:sz="0" w:space="0" w:color="auto"/>
                    <w:right w:val="none" w:sz="0" w:space="0" w:color="auto"/>
                  </w:divBdr>
                  <w:divsChild>
                    <w:div w:id="2008820357">
                      <w:marLeft w:val="0"/>
                      <w:marRight w:val="0"/>
                      <w:marTop w:val="0"/>
                      <w:marBottom w:val="0"/>
                      <w:divBdr>
                        <w:top w:val="none" w:sz="0" w:space="0" w:color="auto"/>
                        <w:left w:val="none" w:sz="0" w:space="0" w:color="auto"/>
                        <w:bottom w:val="none" w:sz="0" w:space="0" w:color="auto"/>
                        <w:right w:val="none" w:sz="0" w:space="0" w:color="auto"/>
                      </w:divBdr>
                    </w:div>
                  </w:divsChild>
                </w:div>
                <w:div w:id="323364489">
                  <w:marLeft w:val="0"/>
                  <w:marRight w:val="0"/>
                  <w:marTop w:val="0"/>
                  <w:marBottom w:val="0"/>
                  <w:divBdr>
                    <w:top w:val="none" w:sz="0" w:space="0" w:color="auto"/>
                    <w:left w:val="none" w:sz="0" w:space="0" w:color="auto"/>
                    <w:bottom w:val="none" w:sz="0" w:space="0" w:color="auto"/>
                    <w:right w:val="none" w:sz="0" w:space="0" w:color="auto"/>
                  </w:divBdr>
                  <w:divsChild>
                    <w:div w:id="443579575">
                      <w:marLeft w:val="0"/>
                      <w:marRight w:val="0"/>
                      <w:marTop w:val="0"/>
                      <w:marBottom w:val="0"/>
                      <w:divBdr>
                        <w:top w:val="none" w:sz="0" w:space="0" w:color="auto"/>
                        <w:left w:val="none" w:sz="0" w:space="0" w:color="auto"/>
                        <w:bottom w:val="none" w:sz="0" w:space="0" w:color="auto"/>
                        <w:right w:val="none" w:sz="0" w:space="0" w:color="auto"/>
                      </w:divBdr>
                    </w:div>
                  </w:divsChild>
                </w:div>
                <w:div w:id="1377706149">
                  <w:marLeft w:val="0"/>
                  <w:marRight w:val="0"/>
                  <w:marTop w:val="0"/>
                  <w:marBottom w:val="0"/>
                  <w:divBdr>
                    <w:top w:val="none" w:sz="0" w:space="0" w:color="auto"/>
                    <w:left w:val="none" w:sz="0" w:space="0" w:color="auto"/>
                    <w:bottom w:val="none" w:sz="0" w:space="0" w:color="auto"/>
                    <w:right w:val="none" w:sz="0" w:space="0" w:color="auto"/>
                  </w:divBdr>
                  <w:divsChild>
                    <w:div w:id="2067606843">
                      <w:marLeft w:val="0"/>
                      <w:marRight w:val="0"/>
                      <w:marTop w:val="0"/>
                      <w:marBottom w:val="0"/>
                      <w:divBdr>
                        <w:top w:val="none" w:sz="0" w:space="0" w:color="auto"/>
                        <w:left w:val="none" w:sz="0" w:space="0" w:color="auto"/>
                        <w:bottom w:val="none" w:sz="0" w:space="0" w:color="auto"/>
                        <w:right w:val="none" w:sz="0" w:space="0" w:color="auto"/>
                      </w:divBdr>
                    </w:div>
                  </w:divsChild>
                </w:div>
                <w:div w:id="261302722">
                  <w:marLeft w:val="0"/>
                  <w:marRight w:val="0"/>
                  <w:marTop w:val="0"/>
                  <w:marBottom w:val="0"/>
                  <w:divBdr>
                    <w:top w:val="none" w:sz="0" w:space="0" w:color="auto"/>
                    <w:left w:val="none" w:sz="0" w:space="0" w:color="auto"/>
                    <w:bottom w:val="none" w:sz="0" w:space="0" w:color="auto"/>
                    <w:right w:val="none" w:sz="0" w:space="0" w:color="auto"/>
                  </w:divBdr>
                  <w:divsChild>
                    <w:div w:id="1571574203">
                      <w:marLeft w:val="0"/>
                      <w:marRight w:val="0"/>
                      <w:marTop w:val="0"/>
                      <w:marBottom w:val="0"/>
                      <w:divBdr>
                        <w:top w:val="none" w:sz="0" w:space="0" w:color="auto"/>
                        <w:left w:val="none" w:sz="0" w:space="0" w:color="auto"/>
                        <w:bottom w:val="none" w:sz="0" w:space="0" w:color="auto"/>
                        <w:right w:val="none" w:sz="0" w:space="0" w:color="auto"/>
                      </w:divBdr>
                    </w:div>
                  </w:divsChild>
                </w:div>
                <w:div w:id="526141764">
                  <w:marLeft w:val="0"/>
                  <w:marRight w:val="0"/>
                  <w:marTop w:val="0"/>
                  <w:marBottom w:val="0"/>
                  <w:divBdr>
                    <w:top w:val="none" w:sz="0" w:space="0" w:color="auto"/>
                    <w:left w:val="none" w:sz="0" w:space="0" w:color="auto"/>
                    <w:bottom w:val="none" w:sz="0" w:space="0" w:color="auto"/>
                    <w:right w:val="none" w:sz="0" w:space="0" w:color="auto"/>
                  </w:divBdr>
                  <w:divsChild>
                    <w:div w:id="291056270">
                      <w:marLeft w:val="0"/>
                      <w:marRight w:val="0"/>
                      <w:marTop w:val="0"/>
                      <w:marBottom w:val="0"/>
                      <w:divBdr>
                        <w:top w:val="none" w:sz="0" w:space="0" w:color="auto"/>
                        <w:left w:val="none" w:sz="0" w:space="0" w:color="auto"/>
                        <w:bottom w:val="none" w:sz="0" w:space="0" w:color="auto"/>
                        <w:right w:val="none" w:sz="0" w:space="0" w:color="auto"/>
                      </w:divBdr>
                    </w:div>
                    <w:div w:id="496117213">
                      <w:marLeft w:val="0"/>
                      <w:marRight w:val="0"/>
                      <w:marTop w:val="0"/>
                      <w:marBottom w:val="0"/>
                      <w:divBdr>
                        <w:top w:val="none" w:sz="0" w:space="0" w:color="auto"/>
                        <w:left w:val="none" w:sz="0" w:space="0" w:color="auto"/>
                        <w:bottom w:val="none" w:sz="0" w:space="0" w:color="auto"/>
                        <w:right w:val="none" w:sz="0" w:space="0" w:color="auto"/>
                      </w:divBdr>
                    </w:div>
                  </w:divsChild>
                </w:div>
                <w:div w:id="699354226">
                  <w:marLeft w:val="0"/>
                  <w:marRight w:val="0"/>
                  <w:marTop w:val="0"/>
                  <w:marBottom w:val="0"/>
                  <w:divBdr>
                    <w:top w:val="none" w:sz="0" w:space="0" w:color="auto"/>
                    <w:left w:val="none" w:sz="0" w:space="0" w:color="auto"/>
                    <w:bottom w:val="none" w:sz="0" w:space="0" w:color="auto"/>
                    <w:right w:val="none" w:sz="0" w:space="0" w:color="auto"/>
                  </w:divBdr>
                  <w:divsChild>
                    <w:div w:id="1444423664">
                      <w:marLeft w:val="0"/>
                      <w:marRight w:val="0"/>
                      <w:marTop w:val="0"/>
                      <w:marBottom w:val="0"/>
                      <w:divBdr>
                        <w:top w:val="none" w:sz="0" w:space="0" w:color="auto"/>
                        <w:left w:val="none" w:sz="0" w:space="0" w:color="auto"/>
                        <w:bottom w:val="none" w:sz="0" w:space="0" w:color="auto"/>
                        <w:right w:val="none" w:sz="0" w:space="0" w:color="auto"/>
                      </w:divBdr>
                    </w:div>
                  </w:divsChild>
                </w:div>
                <w:div w:id="117187913">
                  <w:marLeft w:val="0"/>
                  <w:marRight w:val="0"/>
                  <w:marTop w:val="0"/>
                  <w:marBottom w:val="0"/>
                  <w:divBdr>
                    <w:top w:val="none" w:sz="0" w:space="0" w:color="auto"/>
                    <w:left w:val="none" w:sz="0" w:space="0" w:color="auto"/>
                    <w:bottom w:val="none" w:sz="0" w:space="0" w:color="auto"/>
                    <w:right w:val="none" w:sz="0" w:space="0" w:color="auto"/>
                  </w:divBdr>
                  <w:divsChild>
                    <w:div w:id="1024593160">
                      <w:marLeft w:val="0"/>
                      <w:marRight w:val="0"/>
                      <w:marTop w:val="0"/>
                      <w:marBottom w:val="0"/>
                      <w:divBdr>
                        <w:top w:val="none" w:sz="0" w:space="0" w:color="auto"/>
                        <w:left w:val="none" w:sz="0" w:space="0" w:color="auto"/>
                        <w:bottom w:val="none" w:sz="0" w:space="0" w:color="auto"/>
                        <w:right w:val="none" w:sz="0" w:space="0" w:color="auto"/>
                      </w:divBdr>
                    </w:div>
                  </w:divsChild>
                </w:div>
                <w:div w:id="2008895572">
                  <w:marLeft w:val="0"/>
                  <w:marRight w:val="0"/>
                  <w:marTop w:val="0"/>
                  <w:marBottom w:val="0"/>
                  <w:divBdr>
                    <w:top w:val="none" w:sz="0" w:space="0" w:color="auto"/>
                    <w:left w:val="none" w:sz="0" w:space="0" w:color="auto"/>
                    <w:bottom w:val="none" w:sz="0" w:space="0" w:color="auto"/>
                    <w:right w:val="none" w:sz="0" w:space="0" w:color="auto"/>
                  </w:divBdr>
                  <w:divsChild>
                    <w:div w:id="1716806639">
                      <w:marLeft w:val="0"/>
                      <w:marRight w:val="0"/>
                      <w:marTop w:val="0"/>
                      <w:marBottom w:val="0"/>
                      <w:divBdr>
                        <w:top w:val="none" w:sz="0" w:space="0" w:color="auto"/>
                        <w:left w:val="none" w:sz="0" w:space="0" w:color="auto"/>
                        <w:bottom w:val="none" w:sz="0" w:space="0" w:color="auto"/>
                        <w:right w:val="none" w:sz="0" w:space="0" w:color="auto"/>
                      </w:divBdr>
                    </w:div>
                  </w:divsChild>
                </w:div>
                <w:div w:id="1148937003">
                  <w:marLeft w:val="0"/>
                  <w:marRight w:val="0"/>
                  <w:marTop w:val="0"/>
                  <w:marBottom w:val="0"/>
                  <w:divBdr>
                    <w:top w:val="none" w:sz="0" w:space="0" w:color="auto"/>
                    <w:left w:val="none" w:sz="0" w:space="0" w:color="auto"/>
                    <w:bottom w:val="none" w:sz="0" w:space="0" w:color="auto"/>
                    <w:right w:val="none" w:sz="0" w:space="0" w:color="auto"/>
                  </w:divBdr>
                  <w:divsChild>
                    <w:div w:id="964506629">
                      <w:marLeft w:val="0"/>
                      <w:marRight w:val="0"/>
                      <w:marTop w:val="0"/>
                      <w:marBottom w:val="0"/>
                      <w:divBdr>
                        <w:top w:val="none" w:sz="0" w:space="0" w:color="auto"/>
                        <w:left w:val="none" w:sz="0" w:space="0" w:color="auto"/>
                        <w:bottom w:val="none" w:sz="0" w:space="0" w:color="auto"/>
                        <w:right w:val="none" w:sz="0" w:space="0" w:color="auto"/>
                      </w:divBdr>
                    </w:div>
                  </w:divsChild>
                </w:div>
                <w:div w:id="198010357">
                  <w:marLeft w:val="0"/>
                  <w:marRight w:val="0"/>
                  <w:marTop w:val="0"/>
                  <w:marBottom w:val="0"/>
                  <w:divBdr>
                    <w:top w:val="none" w:sz="0" w:space="0" w:color="auto"/>
                    <w:left w:val="none" w:sz="0" w:space="0" w:color="auto"/>
                    <w:bottom w:val="none" w:sz="0" w:space="0" w:color="auto"/>
                    <w:right w:val="none" w:sz="0" w:space="0" w:color="auto"/>
                  </w:divBdr>
                  <w:divsChild>
                    <w:div w:id="334042304">
                      <w:marLeft w:val="0"/>
                      <w:marRight w:val="0"/>
                      <w:marTop w:val="0"/>
                      <w:marBottom w:val="0"/>
                      <w:divBdr>
                        <w:top w:val="none" w:sz="0" w:space="0" w:color="auto"/>
                        <w:left w:val="none" w:sz="0" w:space="0" w:color="auto"/>
                        <w:bottom w:val="none" w:sz="0" w:space="0" w:color="auto"/>
                        <w:right w:val="none" w:sz="0" w:space="0" w:color="auto"/>
                      </w:divBdr>
                    </w:div>
                  </w:divsChild>
                </w:div>
                <w:div w:id="1163081373">
                  <w:marLeft w:val="0"/>
                  <w:marRight w:val="0"/>
                  <w:marTop w:val="0"/>
                  <w:marBottom w:val="0"/>
                  <w:divBdr>
                    <w:top w:val="none" w:sz="0" w:space="0" w:color="auto"/>
                    <w:left w:val="none" w:sz="0" w:space="0" w:color="auto"/>
                    <w:bottom w:val="none" w:sz="0" w:space="0" w:color="auto"/>
                    <w:right w:val="none" w:sz="0" w:space="0" w:color="auto"/>
                  </w:divBdr>
                  <w:divsChild>
                    <w:div w:id="281965024">
                      <w:marLeft w:val="0"/>
                      <w:marRight w:val="0"/>
                      <w:marTop w:val="0"/>
                      <w:marBottom w:val="0"/>
                      <w:divBdr>
                        <w:top w:val="none" w:sz="0" w:space="0" w:color="auto"/>
                        <w:left w:val="none" w:sz="0" w:space="0" w:color="auto"/>
                        <w:bottom w:val="none" w:sz="0" w:space="0" w:color="auto"/>
                        <w:right w:val="none" w:sz="0" w:space="0" w:color="auto"/>
                      </w:divBdr>
                    </w:div>
                  </w:divsChild>
                </w:div>
                <w:div w:id="709036397">
                  <w:marLeft w:val="0"/>
                  <w:marRight w:val="0"/>
                  <w:marTop w:val="0"/>
                  <w:marBottom w:val="0"/>
                  <w:divBdr>
                    <w:top w:val="none" w:sz="0" w:space="0" w:color="auto"/>
                    <w:left w:val="none" w:sz="0" w:space="0" w:color="auto"/>
                    <w:bottom w:val="none" w:sz="0" w:space="0" w:color="auto"/>
                    <w:right w:val="none" w:sz="0" w:space="0" w:color="auto"/>
                  </w:divBdr>
                  <w:divsChild>
                    <w:div w:id="942106772">
                      <w:marLeft w:val="0"/>
                      <w:marRight w:val="0"/>
                      <w:marTop w:val="0"/>
                      <w:marBottom w:val="0"/>
                      <w:divBdr>
                        <w:top w:val="none" w:sz="0" w:space="0" w:color="auto"/>
                        <w:left w:val="none" w:sz="0" w:space="0" w:color="auto"/>
                        <w:bottom w:val="none" w:sz="0" w:space="0" w:color="auto"/>
                        <w:right w:val="none" w:sz="0" w:space="0" w:color="auto"/>
                      </w:divBdr>
                    </w:div>
                  </w:divsChild>
                </w:div>
                <w:div w:id="532157554">
                  <w:marLeft w:val="0"/>
                  <w:marRight w:val="0"/>
                  <w:marTop w:val="0"/>
                  <w:marBottom w:val="0"/>
                  <w:divBdr>
                    <w:top w:val="none" w:sz="0" w:space="0" w:color="auto"/>
                    <w:left w:val="none" w:sz="0" w:space="0" w:color="auto"/>
                    <w:bottom w:val="none" w:sz="0" w:space="0" w:color="auto"/>
                    <w:right w:val="none" w:sz="0" w:space="0" w:color="auto"/>
                  </w:divBdr>
                  <w:divsChild>
                    <w:div w:id="625351873">
                      <w:marLeft w:val="0"/>
                      <w:marRight w:val="0"/>
                      <w:marTop w:val="0"/>
                      <w:marBottom w:val="0"/>
                      <w:divBdr>
                        <w:top w:val="none" w:sz="0" w:space="0" w:color="auto"/>
                        <w:left w:val="none" w:sz="0" w:space="0" w:color="auto"/>
                        <w:bottom w:val="none" w:sz="0" w:space="0" w:color="auto"/>
                        <w:right w:val="none" w:sz="0" w:space="0" w:color="auto"/>
                      </w:divBdr>
                    </w:div>
                  </w:divsChild>
                </w:div>
                <w:div w:id="731926294">
                  <w:marLeft w:val="0"/>
                  <w:marRight w:val="0"/>
                  <w:marTop w:val="0"/>
                  <w:marBottom w:val="0"/>
                  <w:divBdr>
                    <w:top w:val="none" w:sz="0" w:space="0" w:color="auto"/>
                    <w:left w:val="none" w:sz="0" w:space="0" w:color="auto"/>
                    <w:bottom w:val="none" w:sz="0" w:space="0" w:color="auto"/>
                    <w:right w:val="none" w:sz="0" w:space="0" w:color="auto"/>
                  </w:divBdr>
                  <w:divsChild>
                    <w:div w:id="2045980019">
                      <w:marLeft w:val="0"/>
                      <w:marRight w:val="0"/>
                      <w:marTop w:val="0"/>
                      <w:marBottom w:val="0"/>
                      <w:divBdr>
                        <w:top w:val="none" w:sz="0" w:space="0" w:color="auto"/>
                        <w:left w:val="none" w:sz="0" w:space="0" w:color="auto"/>
                        <w:bottom w:val="none" w:sz="0" w:space="0" w:color="auto"/>
                        <w:right w:val="none" w:sz="0" w:space="0" w:color="auto"/>
                      </w:divBdr>
                    </w:div>
                  </w:divsChild>
                </w:div>
                <w:div w:id="539633317">
                  <w:marLeft w:val="0"/>
                  <w:marRight w:val="0"/>
                  <w:marTop w:val="0"/>
                  <w:marBottom w:val="0"/>
                  <w:divBdr>
                    <w:top w:val="none" w:sz="0" w:space="0" w:color="auto"/>
                    <w:left w:val="none" w:sz="0" w:space="0" w:color="auto"/>
                    <w:bottom w:val="none" w:sz="0" w:space="0" w:color="auto"/>
                    <w:right w:val="none" w:sz="0" w:space="0" w:color="auto"/>
                  </w:divBdr>
                  <w:divsChild>
                    <w:div w:id="484005044">
                      <w:marLeft w:val="0"/>
                      <w:marRight w:val="0"/>
                      <w:marTop w:val="0"/>
                      <w:marBottom w:val="0"/>
                      <w:divBdr>
                        <w:top w:val="none" w:sz="0" w:space="0" w:color="auto"/>
                        <w:left w:val="none" w:sz="0" w:space="0" w:color="auto"/>
                        <w:bottom w:val="none" w:sz="0" w:space="0" w:color="auto"/>
                        <w:right w:val="none" w:sz="0" w:space="0" w:color="auto"/>
                      </w:divBdr>
                    </w:div>
                  </w:divsChild>
                </w:div>
                <w:div w:id="1713265685">
                  <w:marLeft w:val="0"/>
                  <w:marRight w:val="0"/>
                  <w:marTop w:val="0"/>
                  <w:marBottom w:val="0"/>
                  <w:divBdr>
                    <w:top w:val="none" w:sz="0" w:space="0" w:color="auto"/>
                    <w:left w:val="none" w:sz="0" w:space="0" w:color="auto"/>
                    <w:bottom w:val="none" w:sz="0" w:space="0" w:color="auto"/>
                    <w:right w:val="none" w:sz="0" w:space="0" w:color="auto"/>
                  </w:divBdr>
                  <w:divsChild>
                    <w:div w:id="500391124">
                      <w:marLeft w:val="0"/>
                      <w:marRight w:val="0"/>
                      <w:marTop w:val="0"/>
                      <w:marBottom w:val="0"/>
                      <w:divBdr>
                        <w:top w:val="none" w:sz="0" w:space="0" w:color="auto"/>
                        <w:left w:val="none" w:sz="0" w:space="0" w:color="auto"/>
                        <w:bottom w:val="none" w:sz="0" w:space="0" w:color="auto"/>
                        <w:right w:val="none" w:sz="0" w:space="0" w:color="auto"/>
                      </w:divBdr>
                    </w:div>
                  </w:divsChild>
                </w:div>
                <w:div w:id="221647107">
                  <w:marLeft w:val="0"/>
                  <w:marRight w:val="0"/>
                  <w:marTop w:val="0"/>
                  <w:marBottom w:val="0"/>
                  <w:divBdr>
                    <w:top w:val="none" w:sz="0" w:space="0" w:color="auto"/>
                    <w:left w:val="none" w:sz="0" w:space="0" w:color="auto"/>
                    <w:bottom w:val="none" w:sz="0" w:space="0" w:color="auto"/>
                    <w:right w:val="none" w:sz="0" w:space="0" w:color="auto"/>
                  </w:divBdr>
                  <w:divsChild>
                    <w:div w:id="816914845">
                      <w:marLeft w:val="0"/>
                      <w:marRight w:val="0"/>
                      <w:marTop w:val="0"/>
                      <w:marBottom w:val="0"/>
                      <w:divBdr>
                        <w:top w:val="none" w:sz="0" w:space="0" w:color="auto"/>
                        <w:left w:val="none" w:sz="0" w:space="0" w:color="auto"/>
                        <w:bottom w:val="none" w:sz="0" w:space="0" w:color="auto"/>
                        <w:right w:val="none" w:sz="0" w:space="0" w:color="auto"/>
                      </w:divBdr>
                    </w:div>
                  </w:divsChild>
                </w:div>
                <w:div w:id="2081174993">
                  <w:marLeft w:val="0"/>
                  <w:marRight w:val="0"/>
                  <w:marTop w:val="0"/>
                  <w:marBottom w:val="0"/>
                  <w:divBdr>
                    <w:top w:val="none" w:sz="0" w:space="0" w:color="auto"/>
                    <w:left w:val="none" w:sz="0" w:space="0" w:color="auto"/>
                    <w:bottom w:val="none" w:sz="0" w:space="0" w:color="auto"/>
                    <w:right w:val="none" w:sz="0" w:space="0" w:color="auto"/>
                  </w:divBdr>
                  <w:divsChild>
                    <w:div w:id="1048408679">
                      <w:marLeft w:val="0"/>
                      <w:marRight w:val="0"/>
                      <w:marTop w:val="0"/>
                      <w:marBottom w:val="0"/>
                      <w:divBdr>
                        <w:top w:val="none" w:sz="0" w:space="0" w:color="auto"/>
                        <w:left w:val="none" w:sz="0" w:space="0" w:color="auto"/>
                        <w:bottom w:val="none" w:sz="0" w:space="0" w:color="auto"/>
                        <w:right w:val="none" w:sz="0" w:space="0" w:color="auto"/>
                      </w:divBdr>
                    </w:div>
                  </w:divsChild>
                </w:div>
                <w:div w:id="1148327760">
                  <w:marLeft w:val="0"/>
                  <w:marRight w:val="0"/>
                  <w:marTop w:val="0"/>
                  <w:marBottom w:val="0"/>
                  <w:divBdr>
                    <w:top w:val="none" w:sz="0" w:space="0" w:color="auto"/>
                    <w:left w:val="none" w:sz="0" w:space="0" w:color="auto"/>
                    <w:bottom w:val="none" w:sz="0" w:space="0" w:color="auto"/>
                    <w:right w:val="none" w:sz="0" w:space="0" w:color="auto"/>
                  </w:divBdr>
                  <w:divsChild>
                    <w:div w:id="574752723">
                      <w:marLeft w:val="0"/>
                      <w:marRight w:val="0"/>
                      <w:marTop w:val="0"/>
                      <w:marBottom w:val="0"/>
                      <w:divBdr>
                        <w:top w:val="none" w:sz="0" w:space="0" w:color="auto"/>
                        <w:left w:val="none" w:sz="0" w:space="0" w:color="auto"/>
                        <w:bottom w:val="none" w:sz="0" w:space="0" w:color="auto"/>
                        <w:right w:val="none" w:sz="0" w:space="0" w:color="auto"/>
                      </w:divBdr>
                    </w:div>
                  </w:divsChild>
                </w:div>
                <w:div w:id="124276289">
                  <w:marLeft w:val="0"/>
                  <w:marRight w:val="0"/>
                  <w:marTop w:val="0"/>
                  <w:marBottom w:val="0"/>
                  <w:divBdr>
                    <w:top w:val="none" w:sz="0" w:space="0" w:color="auto"/>
                    <w:left w:val="none" w:sz="0" w:space="0" w:color="auto"/>
                    <w:bottom w:val="none" w:sz="0" w:space="0" w:color="auto"/>
                    <w:right w:val="none" w:sz="0" w:space="0" w:color="auto"/>
                  </w:divBdr>
                  <w:divsChild>
                    <w:div w:id="1603607506">
                      <w:marLeft w:val="0"/>
                      <w:marRight w:val="0"/>
                      <w:marTop w:val="0"/>
                      <w:marBottom w:val="0"/>
                      <w:divBdr>
                        <w:top w:val="none" w:sz="0" w:space="0" w:color="auto"/>
                        <w:left w:val="none" w:sz="0" w:space="0" w:color="auto"/>
                        <w:bottom w:val="none" w:sz="0" w:space="0" w:color="auto"/>
                        <w:right w:val="none" w:sz="0" w:space="0" w:color="auto"/>
                      </w:divBdr>
                    </w:div>
                    <w:div w:id="1467048747">
                      <w:marLeft w:val="0"/>
                      <w:marRight w:val="0"/>
                      <w:marTop w:val="0"/>
                      <w:marBottom w:val="0"/>
                      <w:divBdr>
                        <w:top w:val="none" w:sz="0" w:space="0" w:color="auto"/>
                        <w:left w:val="none" w:sz="0" w:space="0" w:color="auto"/>
                        <w:bottom w:val="none" w:sz="0" w:space="0" w:color="auto"/>
                        <w:right w:val="none" w:sz="0" w:space="0" w:color="auto"/>
                      </w:divBdr>
                    </w:div>
                  </w:divsChild>
                </w:div>
                <w:div w:id="705641581">
                  <w:marLeft w:val="0"/>
                  <w:marRight w:val="0"/>
                  <w:marTop w:val="0"/>
                  <w:marBottom w:val="0"/>
                  <w:divBdr>
                    <w:top w:val="none" w:sz="0" w:space="0" w:color="auto"/>
                    <w:left w:val="none" w:sz="0" w:space="0" w:color="auto"/>
                    <w:bottom w:val="none" w:sz="0" w:space="0" w:color="auto"/>
                    <w:right w:val="none" w:sz="0" w:space="0" w:color="auto"/>
                  </w:divBdr>
                  <w:divsChild>
                    <w:div w:id="932544255">
                      <w:marLeft w:val="0"/>
                      <w:marRight w:val="0"/>
                      <w:marTop w:val="0"/>
                      <w:marBottom w:val="0"/>
                      <w:divBdr>
                        <w:top w:val="none" w:sz="0" w:space="0" w:color="auto"/>
                        <w:left w:val="none" w:sz="0" w:space="0" w:color="auto"/>
                        <w:bottom w:val="none" w:sz="0" w:space="0" w:color="auto"/>
                        <w:right w:val="none" w:sz="0" w:space="0" w:color="auto"/>
                      </w:divBdr>
                    </w:div>
                  </w:divsChild>
                </w:div>
                <w:div w:id="1709721161">
                  <w:marLeft w:val="0"/>
                  <w:marRight w:val="0"/>
                  <w:marTop w:val="0"/>
                  <w:marBottom w:val="0"/>
                  <w:divBdr>
                    <w:top w:val="none" w:sz="0" w:space="0" w:color="auto"/>
                    <w:left w:val="none" w:sz="0" w:space="0" w:color="auto"/>
                    <w:bottom w:val="none" w:sz="0" w:space="0" w:color="auto"/>
                    <w:right w:val="none" w:sz="0" w:space="0" w:color="auto"/>
                  </w:divBdr>
                  <w:divsChild>
                    <w:div w:id="902179088">
                      <w:marLeft w:val="0"/>
                      <w:marRight w:val="0"/>
                      <w:marTop w:val="0"/>
                      <w:marBottom w:val="0"/>
                      <w:divBdr>
                        <w:top w:val="none" w:sz="0" w:space="0" w:color="auto"/>
                        <w:left w:val="none" w:sz="0" w:space="0" w:color="auto"/>
                        <w:bottom w:val="none" w:sz="0" w:space="0" w:color="auto"/>
                        <w:right w:val="none" w:sz="0" w:space="0" w:color="auto"/>
                      </w:divBdr>
                    </w:div>
                  </w:divsChild>
                </w:div>
                <w:div w:id="557857154">
                  <w:marLeft w:val="0"/>
                  <w:marRight w:val="0"/>
                  <w:marTop w:val="0"/>
                  <w:marBottom w:val="0"/>
                  <w:divBdr>
                    <w:top w:val="none" w:sz="0" w:space="0" w:color="auto"/>
                    <w:left w:val="none" w:sz="0" w:space="0" w:color="auto"/>
                    <w:bottom w:val="none" w:sz="0" w:space="0" w:color="auto"/>
                    <w:right w:val="none" w:sz="0" w:space="0" w:color="auto"/>
                  </w:divBdr>
                  <w:divsChild>
                    <w:div w:id="2087527534">
                      <w:marLeft w:val="0"/>
                      <w:marRight w:val="0"/>
                      <w:marTop w:val="0"/>
                      <w:marBottom w:val="0"/>
                      <w:divBdr>
                        <w:top w:val="none" w:sz="0" w:space="0" w:color="auto"/>
                        <w:left w:val="none" w:sz="0" w:space="0" w:color="auto"/>
                        <w:bottom w:val="none" w:sz="0" w:space="0" w:color="auto"/>
                        <w:right w:val="none" w:sz="0" w:space="0" w:color="auto"/>
                      </w:divBdr>
                    </w:div>
                  </w:divsChild>
                </w:div>
                <w:div w:id="128131858">
                  <w:marLeft w:val="0"/>
                  <w:marRight w:val="0"/>
                  <w:marTop w:val="0"/>
                  <w:marBottom w:val="0"/>
                  <w:divBdr>
                    <w:top w:val="none" w:sz="0" w:space="0" w:color="auto"/>
                    <w:left w:val="none" w:sz="0" w:space="0" w:color="auto"/>
                    <w:bottom w:val="none" w:sz="0" w:space="0" w:color="auto"/>
                    <w:right w:val="none" w:sz="0" w:space="0" w:color="auto"/>
                  </w:divBdr>
                  <w:divsChild>
                    <w:div w:id="1047951298">
                      <w:marLeft w:val="0"/>
                      <w:marRight w:val="0"/>
                      <w:marTop w:val="0"/>
                      <w:marBottom w:val="0"/>
                      <w:divBdr>
                        <w:top w:val="none" w:sz="0" w:space="0" w:color="auto"/>
                        <w:left w:val="none" w:sz="0" w:space="0" w:color="auto"/>
                        <w:bottom w:val="none" w:sz="0" w:space="0" w:color="auto"/>
                        <w:right w:val="none" w:sz="0" w:space="0" w:color="auto"/>
                      </w:divBdr>
                    </w:div>
                  </w:divsChild>
                </w:div>
                <w:div w:id="1963878192">
                  <w:marLeft w:val="0"/>
                  <w:marRight w:val="0"/>
                  <w:marTop w:val="0"/>
                  <w:marBottom w:val="0"/>
                  <w:divBdr>
                    <w:top w:val="none" w:sz="0" w:space="0" w:color="auto"/>
                    <w:left w:val="none" w:sz="0" w:space="0" w:color="auto"/>
                    <w:bottom w:val="none" w:sz="0" w:space="0" w:color="auto"/>
                    <w:right w:val="none" w:sz="0" w:space="0" w:color="auto"/>
                  </w:divBdr>
                  <w:divsChild>
                    <w:div w:id="2112048403">
                      <w:marLeft w:val="0"/>
                      <w:marRight w:val="0"/>
                      <w:marTop w:val="0"/>
                      <w:marBottom w:val="0"/>
                      <w:divBdr>
                        <w:top w:val="none" w:sz="0" w:space="0" w:color="auto"/>
                        <w:left w:val="none" w:sz="0" w:space="0" w:color="auto"/>
                        <w:bottom w:val="none" w:sz="0" w:space="0" w:color="auto"/>
                        <w:right w:val="none" w:sz="0" w:space="0" w:color="auto"/>
                      </w:divBdr>
                    </w:div>
                  </w:divsChild>
                </w:div>
                <w:div w:id="443042512">
                  <w:marLeft w:val="0"/>
                  <w:marRight w:val="0"/>
                  <w:marTop w:val="0"/>
                  <w:marBottom w:val="0"/>
                  <w:divBdr>
                    <w:top w:val="none" w:sz="0" w:space="0" w:color="auto"/>
                    <w:left w:val="none" w:sz="0" w:space="0" w:color="auto"/>
                    <w:bottom w:val="none" w:sz="0" w:space="0" w:color="auto"/>
                    <w:right w:val="none" w:sz="0" w:space="0" w:color="auto"/>
                  </w:divBdr>
                  <w:divsChild>
                    <w:div w:id="1025330876">
                      <w:marLeft w:val="0"/>
                      <w:marRight w:val="0"/>
                      <w:marTop w:val="0"/>
                      <w:marBottom w:val="0"/>
                      <w:divBdr>
                        <w:top w:val="none" w:sz="0" w:space="0" w:color="auto"/>
                        <w:left w:val="none" w:sz="0" w:space="0" w:color="auto"/>
                        <w:bottom w:val="none" w:sz="0" w:space="0" w:color="auto"/>
                        <w:right w:val="none" w:sz="0" w:space="0" w:color="auto"/>
                      </w:divBdr>
                    </w:div>
                  </w:divsChild>
                </w:div>
                <w:div w:id="1424765662">
                  <w:marLeft w:val="0"/>
                  <w:marRight w:val="0"/>
                  <w:marTop w:val="0"/>
                  <w:marBottom w:val="0"/>
                  <w:divBdr>
                    <w:top w:val="none" w:sz="0" w:space="0" w:color="auto"/>
                    <w:left w:val="none" w:sz="0" w:space="0" w:color="auto"/>
                    <w:bottom w:val="none" w:sz="0" w:space="0" w:color="auto"/>
                    <w:right w:val="none" w:sz="0" w:space="0" w:color="auto"/>
                  </w:divBdr>
                  <w:divsChild>
                    <w:div w:id="834881483">
                      <w:marLeft w:val="0"/>
                      <w:marRight w:val="0"/>
                      <w:marTop w:val="0"/>
                      <w:marBottom w:val="0"/>
                      <w:divBdr>
                        <w:top w:val="none" w:sz="0" w:space="0" w:color="auto"/>
                        <w:left w:val="none" w:sz="0" w:space="0" w:color="auto"/>
                        <w:bottom w:val="none" w:sz="0" w:space="0" w:color="auto"/>
                        <w:right w:val="none" w:sz="0" w:space="0" w:color="auto"/>
                      </w:divBdr>
                    </w:div>
                  </w:divsChild>
                </w:div>
                <w:div w:id="55781738">
                  <w:marLeft w:val="0"/>
                  <w:marRight w:val="0"/>
                  <w:marTop w:val="0"/>
                  <w:marBottom w:val="0"/>
                  <w:divBdr>
                    <w:top w:val="none" w:sz="0" w:space="0" w:color="auto"/>
                    <w:left w:val="none" w:sz="0" w:space="0" w:color="auto"/>
                    <w:bottom w:val="none" w:sz="0" w:space="0" w:color="auto"/>
                    <w:right w:val="none" w:sz="0" w:space="0" w:color="auto"/>
                  </w:divBdr>
                  <w:divsChild>
                    <w:div w:id="2074235573">
                      <w:marLeft w:val="0"/>
                      <w:marRight w:val="0"/>
                      <w:marTop w:val="0"/>
                      <w:marBottom w:val="0"/>
                      <w:divBdr>
                        <w:top w:val="none" w:sz="0" w:space="0" w:color="auto"/>
                        <w:left w:val="none" w:sz="0" w:space="0" w:color="auto"/>
                        <w:bottom w:val="none" w:sz="0" w:space="0" w:color="auto"/>
                        <w:right w:val="none" w:sz="0" w:space="0" w:color="auto"/>
                      </w:divBdr>
                    </w:div>
                  </w:divsChild>
                </w:div>
                <w:div w:id="29771304">
                  <w:marLeft w:val="0"/>
                  <w:marRight w:val="0"/>
                  <w:marTop w:val="0"/>
                  <w:marBottom w:val="0"/>
                  <w:divBdr>
                    <w:top w:val="none" w:sz="0" w:space="0" w:color="auto"/>
                    <w:left w:val="none" w:sz="0" w:space="0" w:color="auto"/>
                    <w:bottom w:val="none" w:sz="0" w:space="0" w:color="auto"/>
                    <w:right w:val="none" w:sz="0" w:space="0" w:color="auto"/>
                  </w:divBdr>
                  <w:divsChild>
                    <w:div w:id="1615289921">
                      <w:marLeft w:val="0"/>
                      <w:marRight w:val="0"/>
                      <w:marTop w:val="0"/>
                      <w:marBottom w:val="0"/>
                      <w:divBdr>
                        <w:top w:val="none" w:sz="0" w:space="0" w:color="auto"/>
                        <w:left w:val="none" w:sz="0" w:space="0" w:color="auto"/>
                        <w:bottom w:val="none" w:sz="0" w:space="0" w:color="auto"/>
                        <w:right w:val="none" w:sz="0" w:space="0" w:color="auto"/>
                      </w:divBdr>
                    </w:div>
                  </w:divsChild>
                </w:div>
                <w:div w:id="1004939806">
                  <w:marLeft w:val="0"/>
                  <w:marRight w:val="0"/>
                  <w:marTop w:val="0"/>
                  <w:marBottom w:val="0"/>
                  <w:divBdr>
                    <w:top w:val="none" w:sz="0" w:space="0" w:color="auto"/>
                    <w:left w:val="none" w:sz="0" w:space="0" w:color="auto"/>
                    <w:bottom w:val="none" w:sz="0" w:space="0" w:color="auto"/>
                    <w:right w:val="none" w:sz="0" w:space="0" w:color="auto"/>
                  </w:divBdr>
                  <w:divsChild>
                    <w:div w:id="325401522">
                      <w:marLeft w:val="0"/>
                      <w:marRight w:val="0"/>
                      <w:marTop w:val="0"/>
                      <w:marBottom w:val="0"/>
                      <w:divBdr>
                        <w:top w:val="none" w:sz="0" w:space="0" w:color="auto"/>
                        <w:left w:val="none" w:sz="0" w:space="0" w:color="auto"/>
                        <w:bottom w:val="none" w:sz="0" w:space="0" w:color="auto"/>
                        <w:right w:val="none" w:sz="0" w:space="0" w:color="auto"/>
                      </w:divBdr>
                    </w:div>
                  </w:divsChild>
                </w:div>
                <w:div w:id="13382771">
                  <w:marLeft w:val="0"/>
                  <w:marRight w:val="0"/>
                  <w:marTop w:val="0"/>
                  <w:marBottom w:val="0"/>
                  <w:divBdr>
                    <w:top w:val="none" w:sz="0" w:space="0" w:color="auto"/>
                    <w:left w:val="none" w:sz="0" w:space="0" w:color="auto"/>
                    <w:bottom w:val="none" w:sz="0" w:space="0" w:color="auto"/>
                    <w:right w:val="none" w:sz="0" w:space="0" w:color="auto"/>
                  </w:divBdr>
                  <w:divsChild>
                    <w:div w:id="1635525731">
                      <w:marLeft w:val="0"/>
                      <w:marRight w:val="0"/>
                      <w:marTop w:val="0"/>
                      <w:marBottom w:val="0"/>
                      <w:divBdr>
                        <w:top w:val="none" w:sz="0" w:space="0" w:color="auto"/>
                        <w:left w:val="none" w:sz="0" w:space="0" w:color="auto"/>
                        <w:bottom w:val="none" w:sz="0" w:space="0" w:color="auto"/>
                        <w:right w:val="none" w:sz="0" w:space="0" w:color="auto"/>
                      </w:divBdr>
                    </w:div>
                  </w:divsChild>
                </w:div>
                <w:div w:id="1705715213">
                  <w:marLeft w:val="0"/>
                  <w:marRight w:val="0"/>
                  <w:marTop w:val="0"/>
                  <w:marBottom w:val="0"/>
                  <w:divBdr>
                    <w:top w:val="none" w:sz="0" w:space="0" w:color="auto"/>
                    <w:left w:val="none" w:sz="0" w:space="0" w:color="auto"/>
                    <w:bottom w:val="none" w:sz="0" w:space="0" w:color="auto"/>
                    <w:right w:val="none" w:sz="0" w:space="0" w:color="auto"/>
                  </w:divBdr>
                  <w:divsChild>
                    <w:div w:id="735930815">
                      <w:marLeft w:val="0"/>
                      <w:marRight w:val="0"/>
                      <w:marTop w:val="0"/>
                      <w:marBottom w:val="0"/>
                      <w:divBdr>
                        <w:top w:val="none" w:sz="0" w:space="0" w:color="auto"/>
                        <w:left w:val="none" w:sz="0" w:space="0" w:color="auto"/>
                        <w:bottom w:val="none" w:sz="0" w:space="0" w:color="auto"/>
                        <w:right w:val="none" w:sz="0" w:space="0" w:color="auto"/>
                      </w:divBdr>
                    </w:div>
                  </w:divsChild>
                </w:div>
                <w:div w:id="986787965">
                  <w:marLeft w:val="0"/>
                  <w:marRight w:val="0"/>
                  <w:marTop w:val="0"/>
                  <w:marBottom w:val="0"/>
                  <w:divBdr>
                    <w:top w:val="none" w:sz="0" w:space="0" w:color="auto"/>
                    <w:left w:val="none" w:sz="0" w:space="0" w:color="auto"/>
                    <w:bottom w:val="none" w:sz="0" w:space="0" w:color="auto"/>
                    <w:right w:val="none" w:sz="0" w:space="0" w:color="auto"/>
                  </w:divBdr>
                  <w:divsChild>
                    <w:div w:id="1448892547">
                      <w:marLeft w:val="0"/>
                      <w:marRight w:val="0"/>
                      <w:marTop w:val="0"/>
                      <w:marBottom w:val="0"/>
                      <w:divBdr>
                        <w:top w:val="none" w:sz="0" w:space="0" w:color="auto"/>
                        <w:left w:val="none" w:sz="0" w:space="0" w:color="auto"/>
                        <w:bottom w:val="none" w:sz="0" w:space="0" w:color="auto"/>
                        <w:right w:val="none" w:sz="0" w:space="0" w:color="auto"/>
                      </w:divBdr>
                    </w:div>
                  </w:divsChild>
                </w:div>
                <w:div w:id="856425888">
                  <w:marLeft w:val="0"/>
                  <w:marRight w:val="0"/>
                  <w:marTop w:val="0"/>
                  <w:marBottom w:val="0"/>
                  <w:divBdr>
                    <w:top w:val="none" w:sz="0" w:space="0" w:color="auto"/>
                    <w:left w:val="none" w:sz="0" w:space="0" w:color="auto"/>
                    <w:bottom w:val="none" w:sz="0" w:space="0" w:color="auto"/>
                    <w:right w:val="none" w:sz="0" w:space="0" w:color="auto"/>
                  </w:divBdr>
                  <w:divsChild>
                    <w:div w:id="1237931519">
                      <w:marLeft w:val="0"/>
                      <w:marRight w:val="0"/>
                      <w:marTop w:val="0"/>
                      <w:marBottom w:val="0"/>
                      <w:divBdr>
                        <w:top w:val="none" w:sz="0" w:space="0" w:color="auto"/>
                        <w:left w:val="none" w:sz="0" w:space="0" w:color="auto"/>
                        <w:bottom w:val="none" w:sz="0" w:space="0" w:color="auto"/>
                        <w:right w:val="none" w:sz="0" w:space="0" w:color="auto"/>
                      </w:divBdr>
                    </w:div>
                  </w:divsChild>
                </w:div>
                <w:div w:id="1342006749">
                  <w:marLeft w:val="0"/>
                  <w:marRight w:val="0"/>
                  <w:marTop w:val="0"/>
                  <w:marBottom w:val="0"/>
                  <w:divBdr>
                    <w:top w:val="none" w:sz="0" w:space="0" w:color="auto"/>
                    <w:left w:val="none" w:sz="0" w:space="0" w:color="auto"/>
                    <w:bottom w:val="none" w:sz="0" w:space="0" w:color="auto"/>
                    <w:right w:val="none" w:sz="0" w:space="0" w:color="auto"/>
                  </w:divBdr>
                  <w:divsChild>
                    <w:div w:id="1570575029">
                      <w:marLeft w:val="0"/>
                      <w:marRight w:val="0"/>
                      <w:marTop w:val="0"/>
                      <w:marBottom w:val="0"/>
                      <w:divBdr>
                        <w:top w:val="none" w:sz="0" w:space="0" w:color="auto"/>
                        <w:left w:val="none" w:sz="0" w:space="0" w:color="auto"/>
                        <w:bottom w:val="none" w:sz="0" w:space="0" w:color="auto"/>
                        <w:right w:val="none" w:sz="0" w:space="0" w:color="auto"/>
                      </w:divBdr>
                    </w:div>
                    <w:div w:id="1129861948">
                      <w:marLeft w:val="0"/>
                      <w:marRight w:val="0"/>
                      <w:marTop w:val="0"/>
                      <w:marBottom w:val="0"/>
                      <w:divBdr>
                        <w:top w:val="none" w:sz="0" w:space="0" w:color="auto"/>
                        <w:left w:val="none" w:sz="0" w:space="0" w:color="auto"/>
                        <w:bottom w:val="none" w:sz="0" w:space="0" w:color="auto"/>
                        <w:right w:val="none" w:sz="0" w:space="0" w:color="auto"/>
                      </w:divBdr>
                    </w:div>
                  </w:divsChild>
                </w:div>
                <w:div w:id="1053772778">
                  <w:marLeft w:val="0"/>
                  <w:marRight w:val="0"/>
                  <w:marTop w:val="0"/>
                  <w:marBottom w:val="0"/>
                  <w:divBdr>
                    <w:top w:val="none" w:sz="0" w:space="0" w:color="auto"/>
                    <w:left w:val="none" w:sz="0" w:space="0" w:color="auto"/>
                    <w:bottom w:val="none" w:sz="0" w:space="0" w:color="auto"/>
                    <w:right w:val="none" w:sz="0" w:space="0" w:color="auto"/>
                  </w:divBdr>
                  <w:divsChild>
                    <w:div w:id="1774323210">
                      <w:marLeft w:val="0"/>
                      <w:marRight w:val="0"/>
                      <w:marTop w:val="0"/>
                      <w:marBottom w:val="0"/>
                      <w:divBdr>
                        <w:top w:val="none" w:sz="0" w:space="0" w:color="auto"/>
                        <w:left w:val="none" w:sz="0" w:space="0" w:color="auto"/>
                        <w:bottom w:val="none" w:sz="0" w:space="0" w:color="auto"/>
                        <w:right w:val="none" w:sz="0" w:space="0" w:color="auto"/>
                      </w:divBdr>
                    </w:div>
                  </w:divsChild>
                </w:div>
                <w:div w:id="1643921726">
                  <w:marLeft w:val="0"/>
                  <w:marRight w:val="0"/>
                  <w:marTop w:val="0"/>
                  <w:marBottom w:val="0"/>
                  <w:divBdr>
                    <w:top w:val="none" w:sz="0" w:space="0" w:color="auto"/>
                    <w:left w:val="none" w:sz="0" w:space="0" w:color="auto"/>
                    <w:bottom w:val="none" w:sz="0" w:space="0" w:color="auto"/>
                    <w:right w:val="none" w:sz="0" w:space="0" w:color="auto"/>
                  </w:divBdr>
                  <w:divsChild>
                    <w:div w:id="1786147083">
                      <w:marLeft w:val="0"/>
                      <w:marRight w:val="0"/>
                      <w:marTop w:val="0"/>
                      <w:marBottom w:val="0"/>
                      <w:divBdr>
                        <w:top w:val="none" w:sz="0" w:space="0" w:color="auto"/>
                        <w:left w:val="none" w:sz="0" w:space="0" w:color="auto"/>
                        <w:bottom w:val="none" w:sz="0" w:space="0" w:color="auto"/>
                        <w:right w:val="none" w:sz="0" w:space="0" w:color="auto"/>
                      </w:divBdr>
                    </w:div>
                  </w:divsChild>
                </w:div>
                <w:div w:id="584152469">
                  <w:marLeft w:val="0"/>
                  <w:marRight w:val="0"/>
                  <w:marTop w:val="0"/>
                  <w:marBottom w:val="0"/>
                  <w:divBdr>
                    <w:top w:val="none" w:sz="0" w:space="0" w:color="auto"/>
                    <w:left w:val="none" w:sz="0" w:space="0" w:color="auto"/>
                    <w:bottom w:val="none" w:sz="0" w:space="0" w:color="auto"/>
                    <w:right w:val="none" w:sz="0" w:space="0" w:color="auto"/>
                  </w:divBdr>
                  <w:divsChild>
                    <w:div w:id="1990745839">
                      <w:marLeft w:val="0"/>
                      <w:marRight w:val="0"/>
                      <w:marTop w:val="0"/>
                      <w:marBottom w:val="0"/>
                      <w:divBdr>
                        <w:top w:val="none" w:sz="0" w:space="0" w:color="auto"/>
                        <w:left w:val="none" w:sz="0" w:space="0" w:color="auto"/>
                        <w:bottom w:val="none" w:sz="0" w:space="0" w:color="auto"/>
                        <w:right w:val="none" w:sz="0" w:space="0" w:color="auto"/>
                      </w:divBdr>
                    </w:div>
                  </w:divsChild>
                </w:div>
                <w:div w:id="1353997748">
                  <w:marLeft w:val="0"/>
                  <w:marRight w:val="0"/>
                  <w:marTop w:val="0"/>
                  <w:marBottom w:val="0"/>
                  <w:divBdr>
                    <w:top w:val="none" w:sz="0" w:space="0" w:color="auto"/>
                    <w:left w:val="none" w:sz="0" w:space="0" w:color="auto"/>
                    <w:bottom w:val="none" w:sz="0" w:space="0" w:color="auto"/>
                    <w:right w:val="none" w:sz="0" w:space="0" w:color="auto"/>
                  </w:divBdr>
                  <w:divsChild>
                    <w:div w:id="297227839">
                      <w:marLeft w:val="0"/>
                      <w:marRight w:val="0"/>
                      <w:marTop w:val="0"/>
                      <w:marBottom w:val="0"/>
                      <w:divBdr>
                        <w:top w:val="none" w:sz="0" w:space="0" w:color="auto"/>
                        <w:left w:val="none" w:sz="0" w:space="0" w:color="auto"/>
                        <w:bottom w:val="none" w:sz="0" w:space="0" w:color="auto"/>
                        <w:right w:val="none" w:sz="0" w:space="0" w:color="auto"/>
                      </w:divBdr>
                    </w:div>
                  </w:divsChild>
                </w:div>
                <w:div w:id="1122307075">
                  <w:marLeft w:val="0"/>
                  <w:marRight w:val="0"/>
                  <w:marTop w:val="0"/>
                  <w:marBottom w:val="0"/>
                  <w:divBdr>
                    <w:top w:val="none" w:sz="0" w:space="0" w:color="auto"/>
                    <w:left w:val="none" w:sz="0" w:space="0" w:color="auto"/>
                    <w:bottom w:val="none" w:sz="0" w:space="0" w:color="auto"/>
                    <w:right w:val="none" w:sz="0" w:space="0" w:color="auto"/>
                  </w:divBdr>
                  <w:divsChild>
                    <w:div w:id="1881476205">
                      <w:marLeft w:val="0"/>
                      <w:marRight w:val="0"/>
                      <w:marTop w:val="0"/>
                      <w:marBottom w:val="0"/>
                      <w:divBdr>
                        <w:top w:val="none" w:sz="0" w:space="0" w:color="auto"/>
                        <w:left w:val="none" w:sz="0" w:space="0" w:color="auto"/>
                        <w:bottom w:val="none" w:sz="0" w:space="0" w:color="auto"/>
                        <w:right w:val="none" w:sz="0" w:space="0" w:color="auto"/>
                      </w:divBdr>
                    </w:div>
                  </w:divsChild>
                </w:div>
                <w:div w:id="238827812">
                  <w:marLeft w:val="0"/>
                  <w:marRight w:val="0"/>
                  <w:marTop w:val="0"/>
                  <w:marBottom w:val="0"/>
                  <w:divBdr>
                    <w:top w:val="none" w:sz="0" w:space="0" w:color="auto"/>
                    <w:left w:val="none" w:sz="0" w:space="0" w:color="auto"/>
                    <w:bottom w:val="none" w:sz="0" w:space="0" w:color="auto"/>
                    <w:right w:val="none" w:sz="0" w:space="0" w:color="auto"/>
                  </w:divBdr>
                  <w:divsChild>
                    <w:div w:id="1763909808">
                      <w:marLeft w:val="0"/>
                      <w:marRight w:val="0"/>
                      <w:marTop w:val="0"/>
                      <w:marBottom w:val="0"/>
                      <w:divBdr>
                        <w:top w:val="none" w:sz="0" w:space="0" w:color="auto"/>
                        <w:left w:val="none" w:sz="0" w:space="0" w:color="auto"/>
                        <w:bottom w:val="none" w:sz="0" w:space="0" w:color="auto"/>
                        <w:right w:val="none" w:sz="0" w:space="0" w:color="auto"/>
                      </w:divBdr>
                    </w:div>
                  </w:divsChild>
                </w:div>
                <w:div w:id="196547510">
                  <w:marLeft w:val="0"/>
                  <w:marRight w:val="0"/>
                  <w:marTop w:val="0"/>
                  <w:marBottom w:val="0"/>
                  <w:divBdr>
                    <w:top w:val="none" w:sz="0" w:space="0" w:color="auto"/>
                    <w:left w:val="none" w:sz="0" w:space="0" w:color="auto"/>
                    <w:bottom w:val="none" w:sz="0" w:space="0" w:color="auto"/>
                    <w:right w:val="none" w:sz="0" w:space="0" w:color="auto"/>
                  </w:divBdr>
                  <w:divsChild>
                    <w:div w:id="1067990758">
                      <w:marLeft w:val="0"/>
                      <w:marRight w:val="0"/>
                      <w:marTop w:val="0"/>
                      <w:marBottom w:val="0"/>
                      <w:divBdr>
                        <w:top w:val="none" w:sz="0" w:space="0" w:color="auto"/>
                        <w:left w:val="none" w:sz="0" w:space="0" w:color="auto"/>
                        <w:bottom w:val="none" w:sz="0" w:space="0" w:color="auto"/>
                        <w:right w:val="none" w:sz="0" w:space="0" w:color="auto"/>
                      </w:divBdr>
                    </w:div>
                  </w:divsChild>
                </w:div>
                <w:div w:id="705910274">
                  <w:marLeft w:val="0"/>
                  <w:marRight w:val="0"/>
                  <w:marTop w:val="0"/>
                  <w:marBottom w:val="0"/>
                  <w:divBdr>
                    <w:top w:val="none" w:sz="0" w:space="0" w:color="auto"/>
                    <w:left w:val="none" w:sz="0" w:space="0" w:color="auto"/>
                    <w:bottom w:val="none" w:sz="0" w:space="0" w:color="auto"/>
                    <w:right w:val="none" w:sz="0" w:space="0" w:color="auto"/>
                  </w:divBdr>
                  <w:divsChild>
                    <w:div w:id="1245797540">
                      <w:marLeft w:val="0"/>
                      <w:marRight w:val="0"/>
                      <w:marTop w:val="0"/>
                      <w:marBottom w:val="0"/>
                      <w:divBdr>
                        <w:top w:val="none" w:sz="0" w:space="0" w:color="auto"/>
                        <w:left w:val="none" w:sz="0" w:space="0" w:color="auto"/>
                        <w:bottom w:val="none" w:sz="0" w:space="0" w:color="auto"/>
                        <w:right w:val="none" w:sz="0" w:space="0" w:color="auto"/>
                      </w:divBdr>
                    </w:div>
                  </w:divsChild>
                </w:div>
                <w:div w:id="905606632">
                  <w:marLeft w:val="0"/>
                  <w:marRight w:val="0"/>
                  <w:marTop w:val="0"/>
                  <w:marBottom w:val="0"/>
                  <w:divBdr>
                    <w:top w:val="none" w:sz="0" w:space="0" w:color="auto"/>
                    <w:left w:val="none" w:sz="0" w:space="0" w:color="auto"/>
                    <w:bottom w:val="none" w:sz="0" w:space="0" w:color="auto"/>
                    <w:right w:val="none" w:sz="0" w:space="0" w:color="auto"/>
                  </w:divBdr>
                  <w:divsChild>
                    <w:div w:id="849489437">
                      <w:marLeft w:val="0"/>
                      <w:marRight w:val="0"/>
                      <w:marTop w:val="0"/>
                      <w:marBottom w:val="0"/>
                      <w:divBdr>
                        <w:top w:val="none" w:sz="0" w:space="0" w:color="auto"/>
                        <w:left w:val="none" w:sz="0" w:space="0" w:color="auto"/>
                        <w:bottom w:val="none" w:sz="0" w:space="0" w:color="auto"/>
                        <w:right w:val="none" w:sz="0" w:space="0" w:color="auto"/>
                      </w:divBdr>
                    </w:div>
                  </w:divsChild>
                </w:div>
                <w:div w:id="1244606841">
                  <w:marLeft w:val="0"/>
                  <w:marRight w:val="0"/>
                  <w:marTop w:val="0"/>
                  <w:marBottom w:val="0"/>
                  <w:divBdr>
                    <w:top w:val="none" w:sz="0" w:space="0" w:color="auto"/>
                    <w:left w:val="none" w:sz="0" w:space="0" w:color="auto"/>
                    <w:bottom w:val="none" w:sz="0" w:space="0" w:color="auto"/>
                    <w:right w:val="none" w:sz="0" w:space="0" w:color="auto"/>
                  </w:divBdr>
                  <w:divsChild>
                    <w:div w:id="1892496690">
                      <w:marLeft w:val="0"/>
                      <w:marRight w:val="0"/>
                      <w:marTop w:val="0"/>
                      <w:marBottom w:val="0"/>
                      <w:divBdr>
                        <w:top w:val="none" w:sz="0" w:space="0" w:color="auto"/>
                        <w:left w:val="none" w:sz="0" w:space="0" w:color="auto"/>
                        <w:bottom w:val="none" w:sz="0" w:space="0" w:color="auto"/>
                        <w:right w:val="none" w:sz="0" w:space="0" w:color="auto"/>
                      </w:divBdr>
                    </w:div>
                  </w:divsChild>
                </w:div>
                <w:div w:id="901255831">
                  <w:marLeft w:val="0"/>
                  <w:marRight w:val="0"/>
                  <w:marTop w:val="0"/>
                  <w:marBottom w:val="0"/>
                  <w:divBdr>
                    <w:top w:val="none" w:sz="0" w:space="0" w:color="auto"/>
                    <w:left w:val="none" w:sz="0" w:space="0" w:color="auto"/>
                    <w:bottom w:val="none" w:sz="0" w:space="0" w:color="auto"/>
                    <w:right w:val="none" w:sz="0" w:space="0" w:color="auto"/>
                  </w:divBdr>
                  <w:divsChild>
                    <w:div w:id="320692486">
                      <w:marLeft w:val="0"/>
                      <w:marRight w:val="0"/>
                      <w:marTop w:val="0"/>
                      <w:marBottom w:val="0"/>
                      <w:divBdr>
                        <w:top w:val="none" w:sz="0" w:space="0" w:color="auto"/>
                        <w:left w:val="none" w:sz="0" w:space="0" w:color="auto"/>
                        <w:bottom w:val="none" w:sz="0" w:space="0" w:color="auto"/>
                        <w:right w:val="none" w:sz="0" w:space="0" w:color="auto"/>
                      </w:divBdr>
                    </w:div>
                  </w:divsChild>
                </w:div>
                <w:div w:id="1199244636">
                  <w:marLeft w:val="0"/>
                  <w:marRight w:val="0"/>
                  <w:marTop w:val="0"/>
                  <w:marBottom w:val="0"/>
                  <w:divBdr>
                    <w:top w:val="none" w:sz="0" w:space="0" w:color="auto"/>
                    <w:left w:val="none" w:sz="0" w:space="0" w:color="auto"/>
                    <w:bottom w:val="none" w:sz="0" w:space="0" w:color="auto"/>
                    <w:right w:val="none" w:sz="0" w:space="0" w:color="auto"/>
                  </w:divBdr>
                  <w:divsChild>
                    <w:div w:id="819343752">
                      <w:marLeft w:val="0"/>
                      <w:marRight w:val="0"/>
                      <w:marTop w:val="0"/>
                      <w:marBottom w:val="0"/>
                      <w:divBdr>
                        <w:top w:val="none" w:sz="0" w:space="0" w:color="auto"/>
                        <w:left w:val="none" w:sz="0" w:space="0" w:color="auto"/>
                        <w:bottom w:val="none" w:sz="0" w:space="0" w:color="auto"/>
                        <w:right w:val="none" w:sz="0" w:space="0" w:color="auto"/>
                      </w:divBdr>
                    </w:div>
                  </w:divsChild>
                </w:div>
                <w:div w:id="374934355">
                  <w:marLeft w:val="0"/>
                  <w:marRight w:val="0"/>
                  <w:marTop w:val="0"/>
                  <w:marBottom w:val="0"/>
                  <w:divBdr>
                    <w:top w:val="none" w:sz="0" w:space="0" w:color="auto"/>
                    <w:left w:val="none" w:sz="0" w:space="0" w:color="auto"/>
                    <w:bottom w:val="none" w:sz="0" w:space="0" w:color="auto"/>
                    <w:right w:val="none" w:sz="0" w:space="0" w:color="auto"/>
                  </w:divBdr>
                  <w:divsChild>
                    <w:div w:id="754782580">
                      <w:marLeft w:val="0"/>
                      <w:marRight w:val="0"/>
                      <w:marTop w:val="0"/>
                      <w:marBottom w:val="0"/>
                      <w:divBdr>
                        <w:top w:val="none" w:sz="0" w:space="0" w:color="auto"/>
                        <w:left w:val="none" w:sz="0" w:space="0" w:color="auto"/>
                        <w:bottom w:val="none" w:sz="0" w:space="0" w:color="auto"/>
                        <w:right w:val="none" w:sz="0" w:space="0" w:color="auto"/>
                      </w:divBdr>
                    </w:div>
                  </w:divsChild>
                </w:div>
                <w:div w:id="67073347">
                  <w:marLeft w:val="0"/>
                  <w:marRight w:val="0"/>
                  <w:marTop w:val="0"/>
                  <w:marBottom w:val="0"/>
                  <w:divBdr>
                    <w:top w:val="none" w:sz="0" w:space="0" w:color="auto"/>
                    <w:left w:val="none" w:sz="0" w:space="0" w:color="auto"/>
                    <w:bottom w:val="none" w:sz="0" w:space="0" w:color="auto"/>
                    <w:right w:val="none" w:sz="0" w:space="0" w:color="auto"/>
                  </w:divBdr>
                  <w:divsChild>
                    <w:div w:id="114493474">
                      <w:marLeft w:val="0"/>
                      <w:marRight w:val="0"/>
                      <w:marTop w:val="0"/>
                      <w:marBottom w:val="0"/>
                      <w:divBdr>
                        <w:top w:val="none" w:sz="0" w:space="0" w:color="auto"/>
                        <w:left w:val="none" w:sz="0" w:space="0" w:color="auto"/>
                        <w:bottom w:val="none" w:sz="0" w:space="0" w:color="auto"/>
                        <w:right w:val="none" w:sz="0" w:space="0" w:color="auto"/>
                      </w:divBdr>
                    </w:div>
                  </w:divsChild>
                </w:div>
                <w:div w:id="558319521">
                  <w:marLeft w:val="0"/>
                  <w:marRight w:val="0"/>
                  <w:marTop w:val="0"/>
                  <w:marBottom w:val="0"/>
                  <w:divBdr>
                    <w:top w:val="none" w:sz="0" w:space="0" w:color="auto"/>
                    <w:left w:val="none" w:sz="0" w:space="0" w:color="auto"/>
                    <w:bottom w:val="none" w:sz="0" w:space="0" w:color="auto"/>
                    <w:right w:val="none" w:sz="0" w:space="0" w:color="auto"/>
                  </w:divBdr>
                  <w:divsChild>
                    <w:div w:id="779880556">
                      <w:marLeft w:val="0"/>
                      <w:marRight w:val="0"/>
                      <w:marTop w:val="0"/>
                      <w:marBottom w:val="0"/>
                      <w:divBdr>
                        <w:top w:val="none" w:sz="0" w:space="0" w:color="auto"/>
                        <w:left w:val="none" w:sz="0" w:space="0" w:color="auto"/>
                        <w:bottom w:val="none" w:sz="0" w:space="0" w:color="auto"/>
                        <w:right w:val="none" w:sz="0" w:space="0" w:color="auto"/>
                      </w:divBdr>
                    </w:div>
                  </w:divsChild>
                </w:div>
                <w:div w:id="1063989780">
                  <w:marLeft w:val="0"/>
                  <w:marRight w:val="0"/>
                  <w:marTop w:val="0"/>
                  <w:marBottom w:val="0"/>
                  <w:divBdr>
                    <w:top w:val="none" w:sz="0" w:space="0" w:color="auto"/>
                    <w:left w:val="none" w:sz="0" w:space="0" w:color="auto"/>
                    <w:bottom w:val="none" w:sz="0" w:space="0" w:color="auto"/>
                    <w:right w:val="none" w:sz="0" w:space="0" w:color="auto"/>
                  </w:divBdr>
                  <w:divsChild>
                    <w:div w:id="71896677">
                      <w:marLeft w:val="0"/>
                      <w:marRight w:val="0"/>
                      <w:marTop w:val="0"/>
                      <w:marBottom w:val="0"/>
                      <w:divBdr>
                        <w:top w:val="none" w:sz="0" w:space="0" w:color="auto"/>
                        <w:left w:val="none" w:sz="0" w:space="0" w:color="auto"/>
                        <w:bottom w:val="none" w:sz="0" w:space="0" w:color="auto"/>
                        <w:right w:val="none" w:sz="0" w:space="0" w:color="auto"/>
                      </w:divBdr>
                    </w:div>
                  </w:divsChild>
                </w:div>
                <w:div w:id="1948803292">
                  <w:marLeft w:val="0"/>
                  <w:marRight w:val="0"/>
                  <w:marTop w:val="0"/>
                  <w:marBottom w:val="0"/>
                  <w:divBdr>
                    <w:top w:val="none" w:sz="0" w:space="0" w:color="auto"/>
                    <w:left w:val="none" w:sz="0" w:space="0" w:color="auto"/>
                    <w:bottom w:val="none" w:sz="0" w:space="0" w:color="auto"/>
                    <w:right w:val="none" w:sz="0" w:space="0" w:color="auto"/>
                  </w:divBdr>
                  <w:divsChild>
                    <w:div w:id="759915820">
                      <w:marLeft w:val="0"/>
                      <w:marRight w:val="0"/>
                      <w:marTop w:val="0"/>
                      <w:marBottom w:val="0"/>
                      <w:divBdr>
                        <w:top w:val="none" w:sz="0" w:space="0" w:color="auto"/>
                        <w:left w:val="none" w:sz="0" w:space="0" w:color="auto"/>
                        <w:bottom w:val="none" w:sz="0" w:space="0" w:color="auto"/>
                        <w:right w:val="none" w:sz="0" w:space="0" w:color="auto"/>
                      </w:divBdr>
                    </w:div>
                  </w:divsChild>
                </w:div>
                <w:div w:id="988169680">
                  <w:marLeft w:val="0"/>
                  <w:marRight w:val="0"/>
                  <w:marTop w:val="0"/>
                  <w:marBottom w:val="0"/>
                  <w:divBdr>
                    <w:top w:val="none" w:sz="0" w:space="0" w:color="auto"/>
                    <w:left w:val="none" w:sz="0" w:space="0" w:color="auto"/>
                    <w:bottom w:val="none" w:sz="0" w:space="0" w:color="auto"/>
                    <w:right w:val="none" w:sz="0" w:space="0" w:color="auto"/>
                  </w:divBdr>
                  <w:divsChild>
                    <w:div w:id="243496336">
                      <w:marLeft w:val="0"/>
                      <w:marRight w:val="0"/>
                      <w:marTop w:val="0"/>
                      <w:marBottom w:val="0"/>
                      <w:divBdr>
                        <w:top w:val="none" w:sz="0" w:space="0" w:color="auto"/>
                        <w:left w:val="none" w:sz="0" w:space="0" w:color="auto"/>
                        <w:bottom w:val="none" w:sz="0" w:space="0" w:color="auto"/>
                        <w:right w:val="none" w:sz="0" w:space="0" w:color="auto"/>
                      </w:divBdr>
                    </w:div>
                  </w:divsChild>
                </w:div>
                <w:div w:id="1546215391">
                  <w:marLeft w:val="0"/>
                  <w:marRight w:val="0"/>
                  <w:marTop w:val="0"/>
                  <w:marBottom w:val="0"/>
                  <w:divBdr>
                    <w:top w:val="none" w:sz="0" w:space="0" w:color="auto"/>
                    <w:left w:val="none" w:sz="0" w:space="0" w:color="auto"/>
                    <w:bottom w:val="none" w:sz="0" w:space="0" w:color="auto"/>
                    <w:right w:val="none" w:sz="0" w:space="0" w:color="auto"/>
                  </w:divBdr>
                  <w:divsChild>
                    <w:div w:id="1701392563">
                      <w:marLeft w:val="0"/>
                      <w:marRight w:val="0"/>
                      <w:marTop w:val="0"/>
                      <w:marBottom w:val="0"/>
                      <w:divBdr>
                        <w:top w:val="none" w:sz="0" w:space="0" w:color="auto"/>
                        <w:left w:val="none" w:sz="0" w:space="0" w:color="auto"/>
                        <w:bottom w:val="none" w:sz="0" w:space="0" w:color="auto"/>
                        <w:right w:val="none" w:sz="0" w:space="0" w:color="auto"/>
                      </w:divBdr>
                    </w:div>
                  </w:divsChild>
                </w:div>
                <w:div w:id="1860848591">
                  <w:marLeft w:val="0"/>
                  <w:marRight w:val="0"/>
                  <w:marTop w:val="0"/>
                  <w:marBottom w:val="0"/>
                  <w:divBdr>
                    <w:top w:val="none" w:sz="0" w:space="0" w:color="auto"/>
                    <w:left w:val="none" w:sz="0" w:space="0" w:color="auto"/>
                    <w:bottom w:val="none" w:sz="0" w:space="0" w:color="auto"/>
                    <w:right w:val="none" w:sz="0" w:space="0" w:color="auto"/>
                  </w:divBdr>
                  <w:divsChild>
                    <w:div w:id="65419895">
                      <w:marLeft w:val="0"/>
                      <w:marRight w:val="0"/>
                      <w:marTop w:val="0"/>
                      <w:marBottom w:val="0"/>
                      <w:divBdr>
                        <w:top w:val="none" w:sz="0" w:space="0" w:color="auto"/>
                        <w:left w:val="none" w:sz="0" w:space="0" w:color="auto"/>
                        <w:bottom w:val="none" w:sz="0" w:space="0" w:color="auto"/>
                        <w:right w:val="none" w:sz="0" w:space="0" w:color="auto"/>
                      </w:divBdr>
                    </w:div>
                  </w:divsChild>
                </w:div>
                <w:div w:id="1245918577">
                  <w:marLeft w:val="0"/>
                  <w:marRight w:val="0"/>
                  <w:marTop w:val="0"/>
                  <w:marBottom w:val="0"/>
                  <w:divBdr>
                    <w:top w:val="none" w:sz="0" w:space="0" w:color="auto"/>
                    <w:left w:val="none" w:sz="0" w:space="0" w:color="auto"/>
                    <w:bottom w:val="none" w:sz="0" w:space="0" w:color="auto"/>
                    <w:right w:val="none" w:sz="0" w:space="0" w:color="auto"/>
                  </w:divBdr>
                  <w:divsChild>
                    <w:div w:id="1497766729">
                      <w:marLeft w:val="0"/>
                      <w:marRight w:val="0"/>
                      <w:marTop w:val="0"/>
                      <w:marBottom w:val="0"/>
                      <w:divBdr>
                        <w:top w:val="none" w:sz="0" w:space="0" w:color="auto"/>
                        <w:left w:val="none" w:sz="0" w:space="0" w:color="auto"/>
                        <w:bottom w:val="none" w:sz="0" w:space="0" w:color="auto"/>
                        <w:right w:val="none" w:sz="0" w:space="0" w:color="auto"/>
                      </w:divBdr>
                    </w:div>
                  </w:divsChild>
                </w:div>
                <w:div w:id="724917756">
                  <w:marLeft w:val="0"/>
                  <w:marRight w:val="0"/>
                  <w:marTop w:val="0"/>
                  <w:marBottom w:val="0"/>
                  <w:divBdr>
                    <w:top w:val="none" w:sz="0" w:space="0" w:color="auto"/>
                    <w:left w:val="none" w:sz="0" w:space="0" w:color="auto"/>
                    <w:bottom w:val="none" w:sz="0" w:space="0" w:color="auto"/>
                    <w:right w:val="none" w:sz="0" w:space="0" w:color="auto"/>
                  </w:divBdr>
                  <w:divsChild>
                    <w:div w:id="984166194">
                      <w:marLeft w:val="0"/>
                      <w:marRight w:val="0"/>
                      <w:marTop w:val="0"/>
                      <w:marBottom w:val="0"/>
                      <w:divBdr>
                        <w:top w:val="none" w:sz="0" w:space="0" w:color="auto"/>
                        <w:left w:val="none" w:sz="0" w:space="0" w:color="auto"/>
                        <w:bottom w:val="none" w:sz="0" w:space="0" w:color="auto"/>
                        <w:right w:val="none" w:sz="0" w:space="0" w:color="auto"/>
                      </w:divBdr>
                    </w:div>
                  </w:divsChild>
                </w:div>
                <w:div w:id="89669102">
                  <w:marLeft w:val="0"/>
                  <w:marRight w:val="0"/>
                  <w:marTop w:val="0"/>
                  <w:marBottom w:val="0"/>
                  <w:divBdr>
                    <w:top w:val="none" w:sz="0" w:space="0" w:color="auto"/>
                    <w:left w:val="none" w:sz="0" w:space="0" w:color="auto"/>
                    <w:bottom w:val="none" w:sz="0" w:space="0" w:color="auto"/>
                    <w:right w:val="none" w:sz="0" w:space="0" w:color="auto"/>
                  </w:divBdr>
                  <w:divsChild>
                    <w:div w:id="754127353">
                      <w:marLeft w:val="0"/>
                      <w:marRight w:val="0"/>
                      <w:marTop w:val="0"/>
                      <w:marBottom w:val="0"/>
                      <w:divBdr>
                        <w:top w:val="none" w:sz="0" w:space="0" w:color="auto"/>
                        <w:left w:val="none" w:sz="0" w:space="0" w:color="auto"/>
                        <w:bottom w:val="none" w:sz="0" w:space="0" w:color="auto"/>
                        <w:right w:val="none" w:sz="0" w:space="0" w:color="auto"/>
                      </w:divBdr>
                    </w:div>
                  </w:divsChild>
                </w:div>
                <w:div w:id="1174759422">
                  <w:marLeft w:val="0"/>
                  <w:marRight w:val="0"/>
                  <w:marTop w:val="0"/>
                  <w:marBottom w:val="0"/>
                  <w:divBdr>
                    <w:top w:val="none" w:sz="0" w:space="0" w:color="auto"/>
                    <w:left w:val="none" w:sz="0" w:space="0" w:color="auto"/>
                    <w:bottom w:val="none" w:sz="0" w:space="0" w:color="auto"/>
                    <w:right w:val="none" w:sz="0" w:space="0" w:color="auto"/>
                  </w:divBdr>
                  <w:divsChild>
                    <w:div w:id="1738357365">
                      <w:marLeft w:val="0"/>
                      <w:marRight w:val="0"/>
                      <w:marTop w:val="0"/>
                      <w:marBottom w:val="0"/>
                      <w:divBdr>
                        <w:top w:val="none" w:sz="0" w:space="0" w:color="auto"/>
                        <w:left w:val="none" w:sz="0" w:space="0" w:color="auto"/>
                        <w:bottom w:val="none" w:sz="0" w:space="0" w:color="auto"/>
                        <w:right w:val="none" w:sz="0" w:space="0" w:color="auto"/>
                      </w:divBdr>
                    </w:div>
                  </w:divsChild>
                </w:div>
                <w:div w:id="1810518121">
                  <w:marLeft w:val="0"/>
                  <w:marRight w:val="0"/>
                  <w:marTop w:val="0"/>
                  <w:marBottom w:val="0"/>
                  <w:divBdr>
                    <w:top w:val="none" w:sz="0" w:space="0" w:color="auto"/>
                    <w:left w:val="none" w:sz="0" w:space="0" w:color="auto"/>
                    <w:bottom w:val="none" w:sz="0" w:space="0" w:color="auto"/>
                    <w:right w:val="none" w:sz="0" w:space="0" w:color="auto"/>
                  </w:divBdr>
                  <w:divsChild>
                    <w:div w:id="787819145">
                      <w:marLeft w:val="0"/>
                      <w:marRight w:val="0"/>
                      <w:marTop w:val="0"/>
                      <w:marBottom w:val="0"/>
                      <w:divBdr>
                        <w:top w:val="none" w:sz="0" w:space="0" w:color="auto"/>
                        <w:left w:val="none" w:sz="0" w:space="0" w:color="auto"/>
                        <w:bottom w:val="none" w:sz="0" w:space="0" w:color="auto"/>
                        <w:right w:val="none" w:sz="0" w:space="0" w:color="auto"/>
                      </w:divBdr>
                    </w:div>
                  </w:divsChild>
                </w:div>
                <w:div w:id="688023093">
                  <w:marLeft w:val="0"/>
                  <w:marRight w:val="0"/>
                  <w:marTop w:val="0"/>
                  <w:marBottom w:val="0"/>
                  <w:divBdr>
                    <w:top w:val="none" w:sz="0" w:space="0" w:color="auto"/>
                    <w:left w:val="none" w:sz="0" w:space="0" w:color="auto"/>
                    <w:bottom w:val="none" w:sz="0" w:space="0" w:color="auto"/>
                    <w:right w:val="none" w:sz="0" w:space="0" w:color="auto"/>
                  </w:divBdr>
                  <w:divsChild>
                    <w:div w:id="1786079611">
                      <w:marLeft w:val="0"/>
                      <w:marRight w:val="0"/>
                      <w:marTop w:val="0"/>
                      <w:marBottom w:val="0"/>
                      <w:divBdr>
                        <w:top w:val="none" w:sz="0" w:space="0" w:color="auto"/>
                        <w:left w:val="none" w:sz="0" w:space="0" w:color="auto"/>
                        <w:bottom w:val="none" w:sz="0" w:space="0" w:color="auto"/>
                        <w:right w:val="none" w:sz="0" w:space="0" w:color="auto"/>
                      </w:divBdr>
                    </w:div>
                  </w:divsChild>
                </w:div>
                <w:div w:id="361050816">
                  <w:marLeft w:val="0"/>
                  <w:marRight w:val="0"/>
                  <w:marTop w:val="0"/>
                  <w:marBottom w:val="0"/>
                  <w:divBdr>
                    <w:top w:val="none" w:sz="0" w:space="0" w:color="auto"/>
                    <w:left w:val="none" w:sz="0" w:space="0" w:color="auto"/>
                    <w:bottom w:val="none" w:sz="0" w:space="0" w:color="auto"/>
                    <w:right w:val="none" w:sz="0" w:space="0" w:color="auto"/>
                  </w:divBdr>
                  <w:divsChild>
                    <w:div w:id="459232509">
                      <w:marLeft w:val="0"/>
                      <w:marRight w:val="0"/>
                      <w:marTop w:val="0"/>
                      <w:marBottom w:val="0"/>
                      <w:divBdr>
                        <w:top w:val="none" w:sz="0" w:space="0" w:color="auto"/>
                        <w:left w:val="none" w:sz="0" w:space="0" w:color="auto"/>
                        <w:bottom w:val="none" w:sz="0" w:space="0" w:color="auto"/>
                        <w:right w:val="none" w:sz="0" w:space="0" w:color="auto"/>
                      </w:divBdr>
                    </w:div>
                  </w:divsChild>
                </w:div>
                <w:div w:id="739014856">
                  <w:marLeft w:val="0"/>
                  <w:marRight w:val="0"/>
                  <w:marTop w:val="0"/>
                  <w:marBottom w:val="0"/>
                  <w:divBdr>
                    <w:top w:val="none" w:sz="0" w:space="0" w:color="auto"/>
                    <w:left w:val="none" w:sz="0" w:space="0" w:color="auto"/>
                    <w:bottom w:val="none" w:sz="0" w:space="0" w:color="auto"/>
                    <w:right w:val="none" w:sz="0" w:space="0" w:color="auto"/>
                  </w:divBdr>
                  <w:divsChild>
                    <w:div w:id="123811141">
                      <w:marLeft w:val="0"/>
                      <w:marRight w:val="0"/>
                      <w:marTop w:val="0"/>
                      <w:marBottom w:val="0"/>
                      <w:divBdr>
                        <w:top w:val="none" w:sz="0" w:space="0" w:color="auto"/>
                        <w:left w:val="none" w:sz="0" w:space="0" w:color="auto"/>
                        <w:bottom w:val="none" w:sz="0" w:space="0" w:color="auto"/>
                        <w:right w:val="none" w:sz="0" w:space="0" w:color="auto"/>
                      </w:divBdr>
                    </w:div>
                  </w:divsChild>
                </w:div>
                <w:div w:id="1693804462">
                  <w:marLeft w:val="0"/>
                  <w:marRight w:val="0"/>
                  <w:marTop w:val="0"/>
                  <w:marBottom w:val="0"/>
                  <w:divBdr>
                    <w:top w:val="none" w:sz="0" w:space="0" w:color="auto"/>
                    <w:left w:val="none" w:sz="0" w:space="0" w:color="auto"/>
                    <w:bottom w:val="none" w:sz="0" w:space="0" w:color="auto"/>
                    <w:right w:val="none" w:sz="0" w:space="0" w:color="auto"/>
                  </w:divBdr>
                  <w:divsChild>
                    <w:div w:id="702943359">
                      <w:marLeft w:val="0"/>
                      <w:marRight w:val="0"/>
                      <w:marTop w:val="0"/>
                      <w:marBottom w:val="0"/>
                      <w:divBdr>
                        <w:top w:val="none" w:sz="0" w:space="0" w:color="auto"/>
                        <w:left w:val="none" w:sz="0" w:space="0" w:color="auto"/>
                        <w:bottom w:val="none" w:sz="0" w:space="0" w:color="auto"/>
                        <w:right w:val="none" w:sz="0" w:space="0" w:color="auto"/>
                      </w:divBdr>
                    </w:div>
                  </w:divsChild>
                </w:div>
                <w:div w:id="545871080">
                  <w:marLeft w:val="0"/>
                  <w:marRight w:val="0"/>
                  <w:marTop w:val="0"/>
                  <w:marBottom w:val="0"/>
                  <w:divBdr>
                    <w:top w:val="none" w:sz="0" w:space="0" w:color="auto"/>
                    <w:left w:val="none" w:sz="0" w:space="0" w:color="auto"/>
                    <w:bottom w:val="none" w:sz="0" w:space="0" w:color="auto"/>
                    <w:right w:val="none" w:sz="0" w:space="0" w:color="auto"/>
                  </w:divBdr>
                  <w:divsChild>
                    <w:div w:id="801077447">
                      <w:marLeft w:val="0"/>
                      <w:marRight w:val="0"/>
                      <w:marTop w:val="0"/>
                      <w:marBottom w:val="0"/>
                      <w:divBdr>
                        <w:top w:val="none" w:sz="0" w:space="0" w:color="auto"/>
                        <w:left w:val="none" w:sz="0" w:space="0" w:color="auto"/>
                        <w:bottom w:val="none" w:sz="0" w:space="0" w:color="auto"/>
                        <w:right w:val="none" w:sz="0" w:space="0" w:color="auto"/>
                      </w:divBdr>
                    </w:div>
                  </w:divsChild>
                </w:div>
                <w:div w:id="951598164">
                  <w:marLeft w:val="0"/>
                  <w:marRight w:val="0"/>
                  <w:marTop w:val="0"/>
                  <w:marBottom w:val="0"/>
                  <w:divBdr>
                    <w:top w:val="none" w:sz="0" w:space="0" w:color="auto"/>
                    <w:left w:val="none" w:sz="0" w:space="0" w:color="auto"/>
                    <w:bottom w:val="none" w:sz="0" w:space="0" w:color="auto"/>
                    <w:right w:val="none" w:sz="0" w:space="0" w:color="auto"/>
                  </w:divBdr>
                  <w:divsChild>
                    <w:div w:id="1519347477">
                      <w:marLeft w:val="0"/>
                      <w:marRight w:val="0"/>
                      <w:marTop w:val="0"/>
                      <w:marBottom w:val="0"/>
                      <w:divBdr>
                        <w:top w:val="none" w:sz="0" w:space="0" w:color="auto"/>
                        <w:left w:val="none" w:sz="0" w:space="0" w:color="auto"/>
                        <w:bottom w:val="none" w:sz="0" w:space="0" w:color="auto"/>
                        <w:right w:val="none" w:sz="0" w:space="0" w:color="auto"/>
                      </w:divBdr>
                    </w:div>
                  </w:divsChild>
                </w:div>
                <w:div w:id="119888004">
                  <w:marLeft w:val="0"/>
                  <w:marRight w:val="0"/>
                  <w:marTop w:val="0"/>
                  <w:marBottom w:val="0"/>
                  <w:divBdr>
                    <w:top w:val="none" w:sz="0" w:space="0" w:color="auto"/>
                    <w:left w:val="none" w:sz="0" w:space="0" w:color="auto"/>
                    <w:bottom w:val="none" w:sz="0" w:space="0" w:color="auto"/>
                    <w:right w:val="none" w:sz="0" w:space="0" w:color="auto"/>
                  </w:divBdr>
                  <w:divsChild>
                    <w:div w:id="1891960833">
                      <w:marLeft w:val="0"/>
                      <w:marRight w:val="0"/>
                      <w:marTop w:val="0"/>
                      <w:marBottom w:val="0"/>
                      <w:divBdr>
                        <w:top w:val="none" w:sz="0" w:space="0" w:color="auto"/>
                        <w:left w:val="none" w:sz="0" w:space="0" w:color="auto"/>
                        <w:bottom w:val="none" w:sz="0" w:space="0" w:color="auto"/>
                        <w:right w:val="none" w:sz="0" w:space="0" w:color="auto"/>
                      </w:divBdr>
                    </w:div>
                  </w:divsChild>
                </w:div>
                <w:div w:id="124272732">
                  <w:marLeft w:val="0"/>
                  <w:marRight w:val="0"/>
                  <w:marTop w:val="0"/>
                  <w:marBottom w:val="0"/>
                  <w:divBdr>
                    <w:top w:val="none" w:sz="0" w:space="0" w:color="auto"/>
                    <w:left w:val="none" w:sz="0" w:space="0" w:color="auto"/>
                    <w:bottom w:val="none" w:sz="0" w:space="0" w:color="auto"/>
                    <w:right w:val="none" w:sz="0" w:space="0" w:color="auto"/>
                  </w:divBdr>
                  <w:divsChild>
                    <w:div w:id="1696690535">
                      <w:marLeft w:val="0"/>
                      <w:marRight w:val="0"/>
                      <w:marTop w:val="0"/>
                      <w:marBottom w:val="0"/>
                      <w:divBdr>
                        <w:top w:val="none" w:sz="0" w:space="0" w:color="auto"/>
                        <w:left w:val="none" w:sz="0" w:space="0" w:color="auto"/>
                        <w:bottom w:val="none" w:sz="0" w:space="0" w:color="auto"/>
                        <w:right w:val="none" w:sz="0" w:space="0" w:color="auto"/>
                      </w:divBdr>
                    </w:div>
                    <w:div w:id="729696972">
                      <w:marLeft w:val="0"/>
                      <w:marRight w:val="0"/>
                      <w:marTop w:val="0"/>
                      <w:marBottom w:val="0"/>
                      <w:divBdr>
                        <w:top w:val="none" w:sz="0" w:space="0" w:color="auto"/>
                        <w:left w:val="none" w:sz="0" w:space="0" w:color="auto"/>
                        <w:bottom w:val="none" w:sz="0" w:space="0" w:color="auto"/>
                        <w:right w:val="none" w:sz="0" w:space="0" w:color="auto"/>
                      </w:divBdr>
                    </w:div>
                  </w:divsChild>
                </w:div>
                <w:div w:id="1392463417">
                  <w:marLeft w:val="0"/>
                  <w:marRight w:val="0"/>
                  <w:marTop w:val="0"/>
                  <w:marBottom w:val="0"/>
                  <w:divBdr>
                    <w:top w:val="none" w:sz="0" w:space="0" w:color="auto"/>
                    <w:left w:val="none" w:sz="0" w:space="0" w:color="auto"/>
                    <w:bottom w:val="none" w:sz="0" w:space="0" w:color="auto"/>
                    <w:right w:val="none" w:sz="0" w:space="0" w:color="auto"/>
                  </w:divBdr>
                  <w:divsChild>
                    <w:div w:id="859583437">
                      <w:marLeft w:val="0"/>
                      <w:marRight w:val="0"/>
                      <w:marTop w:val="0"/>
                      <w:marBottom w:val="0"/>
                      <w:divBdr>
                        <w:top w:val="none" w:sz="0" w:space="0" w:color="auto"/>
                        <w:left w:val="none" w:sz="0" w:space="0" w:color="auto"/>
                        <w:bottom w:val="none" w:sz="0" w:space="0" w:color="auto"/>
                        <w:right w:val="none" w:sz="0" w:space="0" w:color="auto"/>
                      </w:divBdr>
                    </w:div>
                  </w:divsChild>
                </w:div>
                <w:div w:id="572201418">
                  <w:marLeft w:val="0"/>
                  <w:marRight w:val="0"/>
                  <w:marTop w:val="0"/>
                  <w:marBottom w:val="0"/>
                  <w:divBdr>
                    <w:top w:val="none" w:sz="0" w:space="0" w:color="auto"/>
                    <w:left w:val="none" w:sz="0" w:space="0" w:color="auto"/>
                    <w:bottom w:val="none" w:sz="0" w:space="0" w:color="auto"/>
                    <w:right w:val="none" w:sz="0" w:space="0" w:color="auto"/>
                  </w:divBdr>
                  <w:divsChild>
                    <w:div w:id="1887835669">
                      <w:marLeft w:val="0"/>
                      <w:marRight w:val="0"/>
                      <w:marTop w:val="0"/>
                      <w:marBottom w:val="0"/>
                      <w:divBdr>
                        <w:top w:val="none" w:sz="0" w:space="0" w:color="auto"/>
                        <w:left w:val="none" w:sz="0" w:space="0" w:color="auto"/>
                        <w:bottom w:val="none" w:sz="0" w:space="0" w:color="auto"/>
                        <w:right w:val="none" w:sz="0" w:space="0" w:color="auto"/>
                      </w:divBdr>
                    </w:div>
                  </w:divsChild>
                </w:div>
                <w:div w:id="446659783">
                  <w:marLeft w:val="0"/>
                  <w:marRight w:val="0"/>
                  <w:marTop w:val="0"/>
                  <w:marBottom w:val="0"/>
                  <w:divBdr>
                    <w:top w:val="none" w:sz="0" w:space="0" w:color="auto"/>
                    <w:left w:val="none" w:sz="0" w:space="0" w:color="auto"/>
                    <w:bottom w:val="none" w:sz="0" w:space="0" w:color="auto"/>
                    <w:right w:val="none" w:sz="0" w:space="0" w:color="auto"/>
                  </w:divBdr>
                  <w:divsChild>
                    <w:div w:id="1903835100">
                      <w:marLeft w:val="0"/>
                      <w:marRight w:val="0"/>
                      <w:marTop w:val="0"/>
                      <w:marBottom w:val="0"/>
                      <w:divBdr>
                        <w:top w:val="none" w:sz="0" w:space="0" w:color="auto"/>
                        <w:left w:val="none" w:sz="0" w:space="0" w:color="auto"/>
                        <w:bottom w:val="none" w:sz="0" w:space="0" w:color="auto"/>
                        <w:right w:val="none" w:sz="0" w:space="0" w:color="auto"/>
                      </w:divBdr>
                    </w:div>
                  </w:divsChild>
                </w:div>
                <w:div w:id="1077560763">
                  <w:marLeft w:val="0"/>
                  <w:marRight w:val="0"/>
                  <w:marTop w:val="0"/>
                  <w:marBottom w:val="0"/>
                  <w:divBdr>
                    <w:top w:val="none" w:sz="0" w:space="0" w:color="auto"/>
                    <w:left w:val="none" w:sz="0" w:space="0" w:color="auto"/>
                    <w:bottom w:val="none" w:sz="0" w:space="0" w:color="auto"/>
                    <w:right w:val="none" w:sz="0" w:space="0" w:color="auto"/>
                  </w:divBdr>
                  <w:divsChild>
                    <w:div w:id="262734186">
                      <w:marLeft w:val="0"/>
                      <w:marRight w:val="0"/>
                      <w:marTop w:val="0"/>
                      <w:marBottom w:val="0"/>
                      <w:divBdr>
                        <w:top w:val="none" w:sz="0" w:space="0" w:color="auto"/>
                        <w:left w:val="none" w:sz="0" w:space="0" w:color="auto"/>
                        <w:bottom w:val="none" w:sz="0" w:space="0" w:color="auto"/>
                        <w:right w:val="none" w:sz="0" w:space="0" w:color="auto"/>
                      </w:divBdr>
                    </w:div>
                  </w:divsChild>
                </w:div>
                <w:div w:id="824320145">
                  <w:marLeft w:val="0"/>
                  <w:marRight w:val="0"/>
                  <w:marTop w:val="0"/>
                  <w:marBottom w:val="0"/>
                  <w:divBdr>
                    <w:top w:val="none" w:sz="0" w:space="0" w:color="auto"/>
                    <w:left w:val="none" w:sz="0" w:space="0" w:color="auto"/>
                    <w:bottom w:val="none" w:sz="0" w:space="0" w:color="auto"/>
                    <w:right w:val="none" w:sz="0" w:space="0" w:color="auto"/>
                  </w:divBdr>
                  <w:divsChild>
                    <w:div w:id="729425827">
                      <w:marLeft w:val="0"/>
                      <w:marRight w:val="0"/>
                      <w:marTop w:val="0"/>
                      <w:marBottom w:val="0"/>
                      <w:divBdr>
                        <w:top w:val="none" w:sz="0" w:space="0" w:color="auto"/>
                        <w:left w:val="none" w:sz="0" w:space="0" w:color="auto"/>
                        <w:bottom w:val="none" w:sz="0" w:space="0" w:color="auto"/>
                        <w:right w:val="none" w:sz="0" w:space="0" w:color="auto"/>
                      </w:divBdr>
                    </w:div>
                  </w:divsChild>
                </w:div>
                <w:div w:id="1412000459">
                  <w:marLeft w:val="0"/>
                  <w:marRight w:val="0"/>
                  <w:marTop w:val="0"/>
                  <w:marBottom w:val="0"/>
                  <w:divBdr>
                    <w:top w:val="none" w:sz="0" w:space="0" w:color="auto"/>
                    <w:left w:val="none" w:sz="0" w:space="0" w:color="auto"/>
                    <w:bottom w:val="none" w:sz="0" w:space="0" w:color="auto"/>
                    <w:right w:val="none" w:sz="0" w:space="0" w:color="auto"/>
                  </w:divBdr>
                  <w:divsChild>
                    <w:div w:id="1852328987">
                      <w:marLeft w:val="0"/>
                      <w:marRight w:val="0"/>
                      <w:marTop w:val="0"/>
                      <w:marBottom w:val="0"/>
                      <w:divBdr>
                        <w:top w:val="none" w:sz="0" w:space="0" w:color="auto"/>
                        <w:left w:val="none" w:sz="0" w:space="0" w:color="auto"/>
                        <w:bottom w:val="none" w:sz="0" w:space="0" w:color="auto"/>
                        <w:right w:val="none" w:sz="0" w:space="0" w:color="auto"/>
                      </w:divBdr>
                    </w:div>
                  </w:divsChild>
                </w:div>
                <w:div w:id="1201818506">
                  <w:marLeft w:val="0"/>
                  <w:marRight w:val="0"/>
                  <w:marTop w:val="0"/>
                  <w:marBottom w:val="0"/>
                  <w:divBdr>
                    <w:top w:val="none" w:sz="0" w:space="0" w:color="auto"/>
                    <w:left w:val="none" w:sz="0" w:space="0" w:color="auto"/>
                    <w:bottom w:val="none" w:sz="0" w:space="0" w:color="auto"/>
                    <w:right w:val="none" w:sz="0" w:space="0" w:color="auto"/>
                  </w:divBdr>
                  <w:divsChild>
                    <w:div w:id="103697839">
                      <w:marLeft w:val="0"/>
                      <w:marRight w:val="0"/>
                      <w:marTop w:val="0"/>
                      <w:marBottom w:val="0"/>
                      <w:divBdr>
                        <w:top w:val="none" w:sz="0" w:space="0" w:color="auto"/>
                        <w:left w:val="none" w:sz="0" w:space="0" w:color="auto"/>
                        <w:bottom w:val="none" w:sz="0" w:space="0" w:color="auto"/>
                        <w:right w:val="none" w:sz="0" w:space="0" w:color="auto"/>
                      </w:divBdr>
                    </w:div>
                  </w:divsChild>
                </w:div>
                <w:div w:id="638609255">
                  <w:marLeft w:val="0"/>
                  <w:marRight w:val="0"/>
                  <w:marTop w:val="0"/>
                  <w:marBottom w:val="0"/>
                  <w:divBdr>
                    <w:top w:val="none" w:sz="0" w:space="0" w:color="auto"/>
                    <w:left w:val="none" w:sz="0" w:space="0" w:color="auto"/>
                    <w:bottom w:val="none" w:sz="0" w:space="0" w:color="auto"/>
                    <w:right w:val="none" w:sz="0" w:space="0" w:color="auto"/>
                  </w:divBdr>
                  <w:divsChild>
                    <w:div w:id="321545668">
                      <w:marLeft w:val="0"/>
                      <w:marRight w:val="0"/>
                      <w:marTop w:val="0"/>
                      <w:marBottom w:val="0"/>
                      <w:divBdr>
                        <w:top w:val="none" w:sz="0" w:space="0" w:color="auto"/>
                        <w:left w:val="none" w:sz="0" w:space="0" w:color="auto"/>
                        <w:bottom w:val="none" w:sz="0" w:space="0" w:color="auto"/>
                        <w:right w:val="none" w:sz="0" w:space="0" w:color="auto"/>
                      </w:divBdr>
                    </w:div>
                  </w:divsChild>
                </w:div>
                <w:div w:id="1978564205">
                  <w:marLeft w:val="0"/>
                  <w:marRight w:val="0"/>
                  <w:marTop w:val="0"/>
                  <w:marBottom w:val="0"/>
                  <w:divBdr>
                    <w:top w:val="none" w:sz="0" w:space="0" w:color="auto"/>
                    <w:left w:val="none" w:sz="0" w:space="0" w:color="auto"/>
                    <w:bottom w:val="none" w:sz="0" w:space="0" w:color="auto"/>
                    <w:right w:val="none" w:sz="0" w:space="0" w:color="auto"/>
                  </w:divBdr>
                  <w:divsChild>
                    <w:div w:id="2119790933">
                      <w:marLeft w:val="0"/>
                      <w:marRight w:val="0"/>
                      <w:marTop w:val="0"/>
                      <w:marBottom w:val="0"/>
                      <w:divBdr>
                        <w:top w:val="none" w:sz="0" w:space="0" w:color="auto"/>
                        <w:left w:val="none" w:sz="0" w:space="0" w:color="auto"/>
                        <w:bottom w:val="none" w:sz="0" w:space="0" w:color="auto"/>
                        <w:right w:val="none" w:sz="0" w:space="0" w:color="auto"/>
                      </w:divBdr>
                    </w:div>
                  </w:divsChild>
                </w:div>
                <w:div w:id="379209366">
                  <w:marLeft w:val="0"/>
                  <w:marRight w:val="0"/>
                  <w:marTop w:val="0"/>
                  <w:marBottom w:val="0"/>
                  <w:divBdr>
                    <w:top w:val="none" w:sz="0" w:space="0" w:color="auto"/>
                    <w:left w:val="none" w:sz="0" w:space="0" w:color="auto"/>
                    <w:bottom w:val="none" w:sz="0" w:space="0" w:color="auto"/>
                    <w:right w:val="none" w:sz="0" w:space="0" w:color="auto"/>
                  </w:divBdr>
                  <w:divsChild>
                    <w:div w:id="1441874482">
                      <w:marLeft w:val="0"/>
                      <w:marRight w:val="0"/>
                      <w:marTop w:val="0"/>
                      <w:marBottom w:val="0"/>
                      <w:divBdr>
                        <w:top w:val="none" w:sz="0" w:space="0" w:color="auto"/>
                        <w:left w:val="none" w:sz="0" w:space="0" w:color="auto"/>
                        <w:bottom w:val="none" w:sz="0" w:space="0" w:color="auto"/>
                        <w:right w:val="none" w:sz="0" w:space="0" w:color="auto"/>
                      </w:divBdr>
                    </w:div>
                  </w:divsChild>
                </w:div>
                <w:div w:id="922419418">
                  <w:marLeft w:val="0"/>
                  <w:marRight w:val="0"/>
                  <w:marTop w:val="0"/>
                  <w:marBottom w:val="0"/>
                  <w:divBdr>
                    <w:top w:val="none" w:sz="0" w:space="0" w:color="auto"/>
                    <w:left w:val="none" w:sz="0" w:space="0" w:color="auto"/>
                    <w:bottom w:val="none" w:sz="0" w:space="0" w:color="auto"/>
                    <w:right w:val="none" w:sz="0" w:space="0" w:color="auto"/>
                  </w:divBdr>
                  <w:divsChild>
                    <w:div w:id="315957482">
                      <w:marLeft w:val="0"/>
                      <w:marRight w:val="0"/>
                      <w:marTop w:val="0"/>
                      <w:marBottom w:val="0"/>
                      <w:divBdr>
                        <w:top w:val="none" w:sz="0" w:space="0" w:color="auto"/>
                        <w:left w:val="none" w:sz="0" w:space="0" w:color="auto"/>
                        <w:bottom w:val="none" w:sz="0" w:space="0" w:color="auto"/>
                        <w:right w:val="none" w:sz="0" w:space="0" w:color="auto"/>
                      </w:divBdr>
                    </w:div>
                  </w:divsChild>
                </w:div>
                <w:div w:id="1755668973">
                  <w:marLeft w:val="0"/>
                  <w:marRight w:val="0"/>
                  <w:marTop w:val="0"/>
                  <w:marBottom w:val="0"/>
                  <w:divBdr>
                    <w:top w:val="none" w:sz="0" w:space="0" w:color="auto"/>
                    <w:left w:val="none" w:sz="0" w:space="0" w:color="auto"/>
                    <w:bottom w:val="none" w:sz="0" w:space="0" w:color="auto"/>
                    <w:right w:val="none" w:sz="0" w:space="0" w:color="auto"/>
                  </w:divBdr>
                  <w:divsChild>
                    <w:div w:id="561523944">
                      <w:marLeft w:val="0"/>
                      <w:marRight w:val="0"/>
                      <w:marTop w:val="0"/>
                      <w:marBottom w:val="0"/>
                      <w:divBdr>
                        <w:top w:val="none" w:sz="0" w:space="0" w:color="auto"/>
                        <w:left w:val="none" w:sz="0" w:space="0" w:color="auto"/>
                        <w:bottom w:val="none" w:sz="0" w:space="0" w:color="auto"/>
                        <w:right w:val="none" w:sz="0" w:space="0" w:color="auto"/>
                      </w:divBdr>
                    </w:div>
                  </w:divsChild>
                </w:div>
                <w:div w:id="423697135">
                  <w:marLeft w:val="0"/>
                  <w:marRight w:val="0"/>
                  <w:marTop w:val="0"/>
                  <w:marBottom w:val="0"/>
                  <w:divBdr>
                    <w:top w:val="none" w:sz="0" w:space="0" w:color="auto"/>
                    <w:left w:val="none" w:sz="0" w:space="0" w:color="auto"/>
                    <w:bottom w:val="none" w:sz="0" w:space="0" w:color="auto"/>
                    <w:right w:val="none" w:sz="0" w:space="0" w:color="auto"/>
                  </w:divBdr>
                  <w:divsChild>
                    <w:div w:id="1550417322">
                      <w:marLeft w:val="0"/>
                      <w:marRight w:val="0"/>
                      <w:marTop w:val="0"/>
                      <w:marBottom w:val="0"/>
                      <w:divBdr>
                        <w:top w:val="none" w:sz="0" w:space="0" w:color="auto"/>
                        <w:left w:val="none" w:sz="0" w:space="0" w:color="auto"/>
                        <w:bottom w:val="none" w:sz="0" w:space="0" w:color="auto"/>
                        <w:right w:val="none" w:sz="0" w:space="0" w:color="auto"/>
                      </w:divBdr>
                    </w:div>
                  </w:divsChild>
                </w:div>
                <w:div w:id="623121641">
                  <w:marLeft w:val="0"/>
                  <w:marRight w:val="0"/>
                  <w:marTop w:val="0"/>
                  <w:marBottom w:val="0"/>
                  <w:divBdr>
                    <w:top w:val="none" w:sz="0" w:space="0" w:color="auto"/>
                    <w:left w:val="none" w:sz="0" w:space="0" w:color="auto"/>
                    <w:bottom w:val="none" w:sz="0" w:space="0" w:color="auto"/>
                    <w:right w:val="none" w:sz="0" w:space="0" w:color="auto"/>
                  </w:divBdr>
                  <w:divsChild>
                    <w:div w:id="1483931799">
                      <w:marLeft w:val="0"/>
                      <w:marRight w:val="0"/>
                      <w:marTop w:val="0"/>
                      <w:marBottom w:val="0"/>
                      <w:divBdr>
                        <w:top w:val="none" w:sz="0" w:space="0" w:color="auto"/>
                        <w:left w:val="none" w:sz="0" w:space="0" w:color="auto"/>
                        <w:bottom w:val="none" w:sz="0" w:space="0" w:color="auto"/>
                        <w:right w:val="none" w:sz="0" w:space="0" w:color="auto"/>
                      </w:divBdr>
                    </w:div>
                  </w:divsChild>
                </w:div>
                <w:div w:id="1813404175">
                  <w:marLeft w:val="0"/>
                  <w:marRight w:val="0"/>
                  <w:marTop w:val="0"/>
                  <w:marBottom w:val="0"/>
                  <w:divBdr>
                    <w:top w:val="none" w:sz="0" w:space="0" w:color="auto"/>
                    <w:left w:val="none" w:sz="0" w:space="0" w:color="auto"/>
                    <w:bottom w:val="none" w:sz="0" w:space="0" w:color="auto"/>
                    <w:right w:val="none" w:sz="0" w:space="0" w:color="auto"/>
                  </w:divBdr>
                  <w:divsChild>
                    <w:div w:id="900944678">
                      <w:marLeft w:val="0"/>
                      <w:marRight w:val="0"/>
                      <w:marTop w:val="0"/>
                      <w:marBottom w:val="0"/>
                      <w:divBdr>
                        <w:top w:val="none" w:sz="0" w:space="0" w:color="auto"/>
                        <w:left w:val="none" w:sz="0" w:space="0" w:color="auto"/>
                        <w:bottom w:val="none" w:sz="0" w:space="0" w:color="auto"/>
                        <w:right w:val="none" w:sz="0" w:space="0" w:color="auto"/>
                      </w:divBdr>
                    </w:div>
                  </w:divsChild>
                </w:div>
                <w:div w:id="657810246">
                  <w:marLeft w:val="0"/>
                  <w:marRight w:val="0"/>
                  <w:marTop w:val="0"/>
                  <w:marBottom w:val="0"/>
                  <w:divBdr>
                    <w:top w:val="none" w:sz="0" w:space="0" w:color="auto"/>
                    <w:left w:val="none" w:sz="0" w:space="0" w:color="auto"/>
                    <w:bottom w:val="none" w:sz="0" w:space="0" w:color="auto"/>
                    <w:right w:val="none" w:sz="0" w:space="0" w:color="auto"/>
                  </w:divBdr>
                  <w:divsChild>
                    <w:div w:id="381753273">
                      <w:marLeft w:val="0"/>
                      <w:marRight w:val="0"/>
                      <w:marTop w:val="0"/>
                      <w:marBottom w:val="0"/>
                      <w:divBdr>
                        <w:top w:val="none" w:sz="0" w:space="0" w:color="auto"/>
                        <w:left w:val="none" w:sz="0" w:space="0" w:color="auto"/>
                        <w:bottom w:val="none" w:sz="0" w:space="0" w:color="auto"/>
                        <w:right w:val="none" w:sz="0" w:space="0" w:color="auto"/>
                      </w:divBdr>
                    </w:div>
                  </w:divsChild>
                </w:div>
                <w:div w:id="1904363646">
                  <w:marLeft w:val="0"/>
                  <w:marRight w:val="0"/>
                  <w:marTop w:val="0"/>
                  <w:marBottom w:val="0"/>
                  <w:divBdr>
                    <w:top w:val="none" w:sz="0" w:space="0" w:color="auto"/>
                    <w:left w:val="none" w:sz="0" w:space="0" w:color="auto"/>
                    <w:bottom w:val="none" w:sz="0" w:space="0" w:color="auto"/>
                    <w:right w:val="none" w:sz="0" w:space="0" w:color="auto"/>
                  </w:divBdr>
                  <w:divsChild>
                    <w:div w:id="524179348">
                      <w:marLeft w:val="0"/>
                      <w:marRight w:val="0"/>
                      <w:marTop w:val="0"/>
                      <w:marBottom w:val="0"/>
                      <w:divBdr>
                        <w:top w:val="none" w:sz="0" w:space="0" w:color="auto"/>
                        <w:left w:val="none" w:sz="0" w:space="0" w:color="auto"/>
                        <w:bottom w:val="none" w:sz="0" w:space="0" w:color="auto"/>
                        <w:right w:val="none" w:sz="0" w:space="0" w:color="auto"/>
                      </w:divBdr>
                    </w:div>
                  </w:divsChild>
                </w:div>
                <w:div w:id="917057259">
                  <w:marLeft w:val="0"/>
                  <w:marRight w:val="0"/>
                  <w:marTop w:val="0"/>
                  <w:marBottom w:val="0"/>
                  <w:divBdr>
                    <w:top w:val="none" w:sz="0" w:space="0" w:color="auto"/>
                    <w:left w:val="none" w:sz="0" w:space="0" w:color="auto"/>
                    <w:bottom w:val="none" w:sz="0" w:space="0" w:color="auto"/>
                    <w:right w:val="none" w:sz="0" w:space="0" w:color="auto"/>
                  </w:divBdr>
                  <w:divsChild>
                    <w:div w:id="826868621">
                      <w:marLeft w:val="0"/>
                      <w:marRight w:val="0"/>
                      <w:marTop w:val="0"/>
                      <w:marBottom w:val="0"/>
                      <w:divBdr>
                        <w:top w:val="none" w:sz="0" w:space="0" w:color="auto"/>
                        <w:left w:val="none" w:sz="0" w:space="0" w:color="auto"/>
                        <w:bottom w:val="none" w:sz="0" w:space="0" w:color="auto"/>
                        <w:right w:val="none" w:sz="0" w:space="0" w:color="auto"/>
                      </w:divBdr>
                    </w:div>
                  </w:divsChild>
                </w:div>
                <w:div w:id="1991905567">
                  <w:marLeft w:val="0"/>
                  <w:marRight w:val="0"/>
                  <w:marTop w:val="0"/>
                  <w:marBottom w:val="0"/>
                  <w:divBdr>
                    <w:top w:val="none" w:sz="0" w:space="0" w:color="auto"/>
                    <w:left w:val="none" w:sz="0" w:space="0" w:color="auto"/>
                    <w:bottom w:val="none" w:sz="0" w:space="0" w:color="auto"/>
                    <w:right w:val="none" w:sz="0" w:space="0" w:color="auto"/>
                  </w:divBdr>
                  <w:divsChild>
                    <w:div w:id="287778655">
                      <w:marLeft w:val="0"/>
                      <w:marRight w:val="0"/>
                      <w:marTop w:val="0"/>
                      <w:marBottom w:val="0"/>
                      <w:divBdr>
                        <w:top w:val="none" w:sz="0" w:space="0" w:color="auto"/>
                        <w:left w:val="none" w:sz="0" w:space="0" w:color="auto"/>
                        <w:bottom w:val="none" w:sz="0" w:space="0" w:color="auto"/>
                        <w:right w:val="none" w:sz="0" w:space="0" w:color="auto"/>
                      </w:divBdr>
                    </w:div>
                  </w:divsChild>
                </w:div>
                <w:div w:id="1288465441">
                  <w:marLeft w:val="0"/>
                  <w:marRight w:val="0"/>
                  <w:marTop w:val="0"/>
                  <w:marBottom w:val="0"/>
                  <w:divBdr>
                    <w:top w:val="none" w:sz="0" w:space="0" w:color="auto"/>
                    <w:left w:val="none" w:sz="0" w:space="0" w:color="auto"/>
                    <w:bottom w:val="none" w:sz="0" w:space="0" w:color="auto"/>
                    <w:right w:val="none" w:sz="0" w:space="0" w:color="auto"/>
                  </w:divBdr>
                  <w:divsChild>
                    <w:div w:id="1567952709">
                      <w:marLeft w:val="0"/>
                      <w:marRight w:val="0"/>
                      <w:marTop w:val="0"/>
                      <w:marBottom w:val="0"/>
                      <w:divBdr>
                        <w:top w:val="none" w:sz="0" w:space="0" w:color="auto"/>
                        <w:left w:val="none" w:sz="0" w:space="0" w:color="auto"/>
                        <w:bottom w:val="none" w:sz="0" w:space="0" w:color="auto"/>
                        <w:right w:val="none" w:sz="0" w:space="0" w:color="auto"/>
                      </w:divBdr>
                    </w:div>
                  </w:divsChild>
                </w:div>
                <w:div w:id="145323509">
                  <w:marLeft w:val="0"/>
                  <w:marRight w:val="0"/>
                  <w:marTop w:val="0"/>
                  <w:marBottom w:val="0"/>
                  <w:divBdr>
                    <w:top w:val="none" w:sz="0" w:space="0" w:color="auto"/>
                    <w:left w:val="none" w:sz="0" w:space="0" w:color="auto"/>
                    <w:bottom w:val="none" w:sz="0" w:space="0" w:color="auto"/>
                    <w:right w:val="none" w:sz="0" w:space="0" w:color="auto"/>
                  </w:divBdr>
                  <w:divsChild>
                    <w:div w:id="1441871919">
                      <w:marLeft w:val="0"/>
                      <w:marRight w:val="0"/>
                      <w:marTop w:val="0"/>
                      <w:marBottom w:val="0"/>
                      <w:divBdr>
                        <w:top w:val="none" w:sz="0" w:space="0" w:color="auto"/>
                        <w:left w:val="none" w:sz="0" w:space="0" w:color="auto"/>
                        <w:bottom w:val="none" w:sz="0" w:space="0" w:color="auto"/>
                        <w:right w:val="none" w:sz="0" w:space="0" w:color="auto"/>
                      </w:divBdr>
                    </w:div>
                  </w:divsChild>
                </w:div>
                <w:div w:id="1630623347">
                  <w:marLeft w:val="0"/>
                  <w:marRight w:val="0"/>
                  <w:marTop w:val="0"/>
                  <w:marBottom w:val="0"/>
                  <w:divBdr>
                    <w:top w:val="none" w:sz="0" w:space="0" w:color="auto"/>
                    <w:left w:val="none" w:sz="0" w:space="0" w:color="auto"/>
                    <w:bottom w:val="none" w:sz="0" w:space="0" w:color="auto"/>
                    <w:right w:val="none" w:sz="0" w:space="0" w:color="auto"/>
                  </w:divBdr>
                  <w:divsChild>
                    <w:div w:id="1593322808">
                      <w:marLeft w:val="0"/>
                      <w:marRight w:val="0"/>
                      <w:marTop w:val="0"/>
                      <w:marBottom w:val="0"/>
                      <w:divBdr>
                        <w:top w:val="none" w:sz="0" w:space="0" w:color="auto"/>
                        <w:left w:val="none" w:sz="0" w:space="0" w:color="auto"/>
                        <w:bottom w:val="none" w:sz="0" w:space="0" w:color="auto"/>
                        <w:right w:val="none" w:sz="0" w:space="0" w:color="auto"/>
                      </w:divBdr>
                    </w:div>
                  </w:divsChild>
                </w:div>
                <w:div w:id="884100355">
                  <w:marLeft w:val="0"/>
                  <w:marRight w:val="0"/>
                  <w:marTop w:val="0"/>
                  <w:marBottom w:val="0"/>
                  <w:divBdr>
                    <w:top w:val="none" w:sz="0" w:space="0" w:color="auto"/>
                    <w:left w:val="none" w:sz="0" w:space="0" w:color="auto"/>
                    <w:bottom w:val="none" w:sz="0" w:space="0" w:color="auto"/>
                    <w:right w:val="none" w:sz="0" w:space="0" w:color="auto"/>
                  </w:divBdr>
                  <w:divsChild>
                    <w:div w:id="709691170">
                      <w:marLeft w:val="0"/>
                      <w:marRight w:val="0"/>
                      <w:marTop w:val="0"/>
                      <w:marBottom w:val="0"/>
                      <w:divBdr>
                        <w:top w:val="none" w:sz="0" w:space="0" w:color="auto"/>
                        <w:left w:val="none" w:sz="0" w:space="0" w:color="auto"/>
                        <w:bottom w:val="none" w:sz="0" w:space="0" w:color="auto"/>
                        <w:right w:val="none" w:sz="0" w:space="0" w:color="auto"/>
                      </w:divBdr>
                    </w:div>
                  </w:divsChild>
                </w:div>
                <w:div w:id="1322854203">
                  <w:marLeft w:val="0"/>
                  <w:marRight w:val="0"/>
                  <w:marTop w:val="0"/>
                  <w:marBottom w:val="0"/>
                  <w:divBdr>
                    <w:top w:val="none" w:sz="0" w:space="0" w:color="auto"/>
                    <w:left w:val="none" w:sz="0" w:space="0" w:color="auto"/>
                    <w:bottom w:val="none" w:sz="0" w:space="0" w:color="auto"/>
                    <w:right w:val="none" w:sz="0" w:space="0" w:color="auto"/>
                  </w:divBdr>
                  <w:divsChild>
                    <w:div w:id="337392529">
                      <w:marLeft w:val="0"/>
                      <w:marRight w:val="0"/>
                      <w:marTop w:val="0"/>
                      <w:marBottom w:val="0"/>
                      <w:divBdr>
                        <w:top w:val="none" w:sz="0" w:space="0" w:color="auto"/>
                        <w:left w:val="none" w:sz="0" w:space="0" w:color="auto"/>
                        <w:bottom w:val="none" w:sz="0" w:space="0" w:color="auto"/>
                        <w:right w:val="none" w:sz="0" w:space="0" w:color="auto"/>
                      </w:divBdr>
                    </w:div>
                  </w:divsChild>
                </w:div>
                <w:div w:id="1399934339">
                  <w:marLeft w:val="0"/>
                  <w:marRight w:val="0"/>
                  <w:marTop w:val="0"/>
                  <w:marBottom w:val="0"/>
                  <w:divBdr>
                    <w:top w:val="none" w:sz="0" w:space="0" w:color="auto"/>
                    <w:left w:val="none" w:sz="0" w:space="0" w:color="auto"/>
                    <w:bottom w:val="none" w:sz="0" w:space="0" w:color="auto"/>
                    <w:right w:val="none" w:sz="0" w:space="0" w:color="auto"/>
                  </w:divBdr>
                  <w:divsChild>
                    <w:div w:id="159394771">
                      <w:marLeft w:val="0"/>
                      <w:marRight w:val="0"/>
                      <w:marTop w:val="0"/>
                      <w:marBottom w:val="0"/>
                      <w:divBdr>
                        <w:top w:val="none" w:sz="0" w:space="0" w:color="auto"/>
                        <w:left w:val="none" w:sz="0" w:space="0" w:color="auto"/>
                        <w:bottom w:val="none" w:sz="0" w:space="0" w:color="auto"/>
                        <w:right w:val="none" w:sz="0" w:space="0" w:color="auto"/>
                      </w:divBdr>
                    </w:div>
                  </w:divsChild>
                </w:div>
                <w:div w:id="1939409256">
                  <w:marLeft w:val="0"/>
                  <w:marRight w:val="0"/>
                  <w:marTop w:val="0"/>
                  <w:marBottom w:val="0"/>
                  <w:divBdr>
                    <w:top w:val="none" w:sz="0" w:space="0" w:color="auto"/>
                    <w:left w:val="none" w:sz="0" w:space="0" w:color="auto"/>
                    <w:bottom w:val="none" w:sz="0" w:space="0" w:color="auto"/>
                    <w:right w:val="none" w:sz="0" w:space="0" w:color="auto"/>
                  </w:divBdr>
                  <w:divsChild>
                    <w:div w:id="1141461157">
                      <w:marLeft w:val="0"/>
                      <w:marRight w:val="0"/>
                      <w:marTop w:val="0"/>
                      <w:marBottom w:val="0"/>
                      <w:divBdr>
                        <w:top w:val="none" w:sz="0" w:space="0" w:color="auto"/>
                        <w:left w:val="none" w:sz="0" w:space="0" w:color="auto"/>
                        <w:bottom w:val="none" w:sz="0" w:space="0" w:color="auto"/>
                        <w:right w:val="none" w:sz="0" w:space="0" w:color="auto"/>
                      </w:divBdr>
                    </w:div>
                  </w:divsChild>
                </w:div>
                <w:div w:id="1092896271">
                  <w:marLeft w:val="0"/>
                  <w:marRight w:val="0"/>
                  <w:marTop w:val="0"/>
                  <w:marBottom w:val="0"/>
                  <w:divBdr>
                    <w:top w:val="none" w:sz="0" w:space="0" w:color="auto"/>
                    <w:left w:val="none" w:sz="0" w:space="0" w:color="auto"/>
                    <w:bottom w:val="none" w:sz="0" w:space="0" w:color="auto"/>
                    <w:right w:val="none" w:sz="0" w:space="0" w:color="auto"/>
                  </w:divBdr>
                  <w:divsChild>
                    <w:div w:id="1424765300">
                      <w:marLeft w:val="0"/>
                      <w:marRight w:val="0"/>
                      <w:marTop w:val="0"/>
                      <w:marBottom w:val="0"/>
                      <w:divBdr>
                        <w:top w:val="none" w:sz="0" w:space="0" w:color="auto"/>
                        <w:left w:val="none" w:sz="0" w:space="0" w:color="auto"/>
                        <w:bottom w:val="none" w:sz="0" w:space="0" w:color="auto"/>
                        <w:right w:val="none" w:sz="0" w:space="0" w:color="auto"/>
                      </w:divBdr>
                    </w:div>
                    <w:div w:id="1247150669">
                      <w:marLeft w:val="0"/>
                      <w:marRight w:val="0"/>
                      <w:marTop w:val="0"/>
                      <w:marBottom w:val="0"/>
                      <w:divBdr>
                        <w:top w:val="none" w:sz="0" w:space="0" w:color="auto"/>
                        <w:left w:val="none" w:sz="0" w:space="0" w:color="auto"/>
                        <w:bottom w:val="none" w:sz="0" w:space="0" w:color="auto"/>
                        <w:right w:val="none" w:sz="0" w:space="0" w:color="auto"/>
                      </w:divBdr>
                    </w:div>
                  </w:divsChild>
                </w:div>
                <w:div w:id="1614825332">
                  <w:marLeft w:val="0"/>
                  <w:marRight w:val="0"/>
                  <w:marTop w:val="0"/>
                  <w:marBottom w:val="0"/>
                  <w:divBdr>
                    <w:top w:val="none" w:sz="0" w:space="0" w:color="auto"/>
                    <w:left w:val="none" w:sz="0" w:space="0" w:color="auto"/>
                    <w:bottom w:val="none" w:sz="0" w:space="0" w:color="auto"/>
                    <w:right w:val="none" w:sz="0" w:space="0" w:color="auto"/>
                  </w:divBdr>
                  <w:divsChild>
                    <w:div w:id="1464425871">
                      <w:marLeft w:val="0"/>
                      <w:marRight w:val="0"/>
                      <w:marTop w:val="0"/>
                      <w:marBottom w:val="0"/>
                      <w:divBdr>
                        <w:top w:val="none" w:sz="0" w:space="0" w:color="auto"/>
                        <w:left w:val="none" w:sz="0" w:space="0" w:color="auto"/>
                        <w:bottom w:val="none" w:sz="0" w:space="0" w:color="auto"/>
                        <w:right w:val="none" w:sz="0" w:space="0" w:color="auto"/>
                      </w:divBdr>
                    </w:div>
                  </w:divsChild>
                </w:div>
                <w:div w:id="2103069097">
                  <w:marLeft w:val="0"/>
                  <w:marRight w:val="0"/>
                  <w:marTop w:val="0"/>
                  <w:marBottom w:val="0"/>
                  <w:divBdr>
                    <w:top w:val="none" w:sz="0" w:space="0" w:color="auto"/>
                    <w:left w:val="none" w:sz="0" w:space="0" w:color="auto"/>
                    <w:bottom w:val="none" w:sz="0" w:space="0" w:color="auto"/>
                    <w:right w:val="none" w:sz="0" w:space="0" w:color="auto"/>
                  </w:divBdr>
                  <w:divsChild>
                    <w:div w:id="995954629">
                      <w:marLeft w:val="0"/>
                      <w:marRight w:val="0"/>
                      <w:marTop w:val="0"/>
                      <w:marBottom w:val="0"/>
                      <w:divBdr>
                        <w:top w:val="none" w:sz="0" w:space="0" w:color="auto"/>
                        <w:left w:val="none" w:sz="0" w:space="0" w:color="auto"/>
                        <w:bottom w:val="none" w:sz="0" w:space="0" w:color="auto"/>
                        <w:right w:val="none" w:sz="0" w:space="0" w:color="auto"/>
                      </w:divBdr>
                    </w:div>
                  </w:divsChild>
                </w:div>
                <w:div w:id="1271090372">
                  <w:marLeft w:val="0"/>
                  <w:marRight w:val="0"/>
                  <w:marTop w:val="0"/>
                  <w:marBottom w:val="0"/>
                  <w:divBdr>
                    <w:top w:val="none" w:sz="0" w:space="0" w:color="auto"/>
                    <w:left w:val="none" w:sz="0" w:space="0" w:color="auto"/>
                    <w:bottom w:val="none" w:sz="0" w:space="0" w:color="auto"/>
                    <w:right w:val="none" w:sz="0" w:space="0" w:color="auto"/>
                  </w:divBdr>
                  <w:divsChild>
                    <w:div w:id="1860073436">
                      <w:marLeft w:val="0"/>
                      <w:marRight w:val="0"/>
                      <w:marTop w:val="0"/>
                      <w:marBottom w:val="0"/>
                      <w:divBdr>
                        <w:top w:val="none" w:sz="0" w:space="0" w:color="auto"/>
                        <w:left w:val="none" w:sz="0" w:space="0" w:color="auto"/>
                        <w:bottom w:val="none" w:sz="0" w:space="0" w:color="auto"/>
                        <w:right w:val="none" w:sz="0" w:space="0" w:color="auto"/>
                      </w:divBdr>
                    </w:div>
                  </w:divsChild>
                </w:div>
                <w:div w:id="116603375">
                  <w:marLeft w:val="0"/>
                  <w:marRight w:val="0"/>
                  <w:marTop w:val="0"/>
                  <w:marBottom w:val="0"/>
                  <w:divBdr>
                    <w:top w:val="none" w:sz="0" w:space="0" w:color="auto"/>
                    <w:left w:val="none" w:sz="0" w:space="0" w:color="auto"/>
                    <w:bottom w:val="none" w:sz="0" w:space="0" w:color="auto"/>
                    <w:right w:val="none" w:sz="0" w:space="0" w:color="auto"/>
                  </w:divBdr>
                  <w:divsChild>
                    <w:div w:id="645354208">
                      <w:marLeft w:val="0"/>
                      <w:marRight w:val="0"/>
                      <w:marTop w:val="0"/>
                      <w:marBottom w:val="0"/>
                      <w:divBdr>
                        <w:top w:val="none" w:sz="0" w:space="0" w:color="auto"/>
                        <w:left w:val="none" w:sz="0" w:space="0" w:color="auto"/>
                        <w:bottom w:val="none" w:sz="0" w:space="0" w:color="auto"/>
                        <w:right w:val="none" w:sz="0" w:space="0" w:color="auto"/>
                      </w:divBdr>
                    </w:div>
                  </w:divsChild>
                </w:div>
                <w:div w:id="743263264">
                  <w:marLeft w:val="0"/>
                  <w:marRight w:val="0"/>
                  <w:marTop w:val="0"/>
                  <w:marBottom w:val="0"/>
                  <w:divBdr>
                    <w:top w:val="none" w:sz="0" w:space="0" w:color="auto"/>
                    <w:left w:val="none" w:sz="0" w:space="0" w:color="auto"/>
                    <w:bottom w:val="none" w:sz="0" w:space="0" w:color="auto"/>
                    <w:right w:val="none" w:sz="0" w:space="0" w:color="auto"/>
                  </w:divBdr>
                  <w:divsChild>
                    <w:div w:id="378094620">
                      <w:marLeft w:val="0"/>
                      <w:marRight w:val="0"/>
                      <w:marTop w:val="0"/>
                      <w:marBottom w:val="0"/>
                      <w:divBdr>
                        <w:top w:val="none" w:sz="0" w:space="0" w:color="auto"/>
                        <w:left w:val="none" w:sz="0" w:space="0" w:color="auto"/>
                        <w:bottom w:val="none" w:sz="0" w:space="0" w:color="auto"/>
                        <w:right w:val="none" w:sz="0" w:space="0" w:color="auto"/>
                      </w:divBdr>
                    </w:div>
                    <w:div w:id="2077702729">
                      <w:marLeft w:val="0"/>
                      <w:marRight w:val="0"/>
                      <w:marTop w:val="0"/>
                      <w:marBottom w:val="0"/>
                      <w:divBdr>
                        <w:top w:val="none" w:sz="0" w:space="0" w:color="auto"/>
                        <w:left w:val="none" w:sz="0" w:space="0" w:color="auto"/>
                        <w:bottom w:val="none" w:sz="0" w:space="0" w:color="auto"/>
                        <w:right w:val="none" w:sz="0" w:space="0" w:color="auto"/>
                      </w:divBdr>
                    </w:div>
                  </w:divsChild>
                </w:div>
                <w:div w:id="226764675">
                  <w:marLeft w:val="0"/>
                  <w:marRight w:val="0"/>
                  <w:marTop w:val="0"/>
                  <w:marBottom w:val="0"/>
                  <w:divBdr>
                    <w:top w:val="none" w:sz="0" w:space="0" w:color="auto"/>
                    <w:left w:val="none" w:sz="0" w:space="0" w:color="auto"/>
                    <w:bottom w:val="none" w:sz="0" w:space="0" w:color="auto"/>
                    <w:right w:val="none" w:sz="0" w:space="0" w:color="auto"/>
                  </w:divBdr>
                  <w:divsChild>
                    <w:div w:id="331489653">
                      <w:marLeft w:val="0"/>
                      <w:marRight w:val="0"/>
                      <w:marTop w:val="0"/>
                      <w:marBottom w:val="0"/>
                      <w:divBdr>
                        <w:top w:val="none" w:sz="0" w:space="0" w:color="auto"/>
                        <w:left w:val="none" w:sz="0" w:space="0" w:color="auto"/>
                        <w:bottom w:val="none" w:sz="0" w:space="0" w:color="auto"/>
                        <w:right w:val="none" w:sz="0" w:space="0" w:color="auto"/>
                      </w:divBdr>
                    </w:div>
                  </w:divsChild>
                </w:div>
                <w:div w:id="1234003807">
                  <w:marLeft w:val="0"/>
                  <w:marRight w:val="0"/>
                  <w:marTop w:val="0"/>
                  <w:marBottom w:val="0"/>
                  <w:divBdr>
                    <w:top w:val="none" w:sz="0" w:space="0" w:color="auto"/>
                    <w:left w:val="none" w:sz="0" w:space="0" w:color="auto"/>
                    <w:bottom w:val="none" w:sz="0" w:space="0" w:color="auto"/>
                    <w:right w:val="none" w:sz="0" w:space="0" w:color="auto"/>
                  </w:divBdr>
                  <w:divsChild>
                    <w:div w:id="1478956909">
                      <w:marLeft w:val="0"/>
                      <w:marRight w:val="0"/>
                      <w:marTop w:val="0"/>
                      <w:marBottom w:val="0"/>
                      <w:divBdr>
                        <w:top w:val="none" w:sz="0" w:space="0" w:color="auto"/>
                        <w:left w:val="none" w:sz="0" w:space="0" w:color="auto"/>
                        <w:bottom w:val="none" w:sz="0" w:space="0" w:color="auto"/>
                        <w:right w:val="none" w:sz="0" w:space="0" w:color="auto"/>
                      </w:divBdr>
                    </w:div>
                  </w:divsChild>
                </w:div>
                <w:div w:id="28652482">
                  <w:marLeft w:val="0"/>
                  <w:marRight w:val="0"/>
                  <w:marTop w:val="0"/>
                  <w:marBottom w:val="0"/>
                  <w:divBdr>
                    <w:top w:val="none" w:sz="0" w:space="0" w:color="auto"/>
                    <w:left w:val="none" w:sz="0" w:space="0" w:color="auto"/>
                    <w:bottom w:val="none" w:sz="0" w:space="0" w:color="auto"/>
                    <w:right w:val="none" w:sz="0" w:space="0" w:color="auto"/>
                  </w:divBdr>
                  <w:divsChild>
                    <w:div w:id="1282952181">
                      <w:marLeft w:val="0"/>
                      <w:marRight w:val="0"/>
                      <w:marTop w:val="0"/>
                      <w:marBottom w:val="0"/>
                      <w:divBdr>
                        <w:top w:val="none" w:sz="0" w:space="0" w:color="auto"/>
                        <w:left w:val="none" w:sz="0" w:space="0" w:color="auto"/>
                        <w:bottom w:val="none" w:sz="0" w:space="0" w:color="auto"/>
                        <w:right w:val="none" w:sz="0" w:space="0" w:color="auto"/>
                      </w:divBdr>
                    </w:div>
                  </w:divsChild>
                </w:div>
                <w:div w:id="1772508083">
                  <w:marLeft w:val="0"/>
                  <w:marRight w:val="0"/>
                  <w:marTop w:val="0"/>
                  <w:marBottom w:val="0"/>
                  <w:divBdr>
                    <w:top w:val="none" w:sz="0" w:space="0" w:color="auto"/>
                    <w:left w:val="none" w:sz="0" w:space="0" w:color="auto"/>
                    <w:bottom w:val="none" w:sz="0" w:space="0" w:color="auto"/>
                    <w:right w:val="none" w:sz="0" w:space="0" w:color="auto"/>
                  </w:divBdr>
                  <w:divsChild>
                    <w:div w:id="746682970">
                      <w:marLeft w:val="0"/>
                      <w:marRight w:val="0"/>
                      <w:marTop w:val="0"/>
                      <w:marBottom w:val="0"/>
                      <w:divBdr>
                        <w:top w:val="none" w:sz="0" w:space="0" w:color="auto"/>
                        <w:left w:val="none" w:sz="0" w:space="0" w:color="auto"/>
                        <w:bottom w:val="none" w:sz="0" w:space="0" w:color="auto"/>
                        <w:right w:val="none" w:sz="0" w:space="0" w:color="auto"/>
                      </w:divBdr>
                    </w:div>
                  </w:divsChild>
                </w:div>
                <w:div w:id="862287488">
                  <w:marLeft w:val="0"/>
                  <w:marRight w:val="0"/>
                  <w:marTop w:val="0"/>
                  <w:marBottom w:val="0"/>
                  <w:divBdr>
                    <w:top w:val="none" w:sz="0" w:space="0" w:color="auto"/>
                    <w:left w:val="none" w:sz="0" w:space="0" w:color="auto"/>
                    <w:bottom w:val="none" w:sz="0" w:space="0" w:color="auto"/>
                    <w:right w:val="none" w:sz="0" w:space="0" w:color="auto"/>
                  </w:divBdr>
                  <w:divsChild>
                    <w:div w:id="404032430">
                      <w:marLeft w:val="0"/>
                      <w:marRight w:val="0"/>
                      <w:marTop w:val="0"/>
                      <w:marBottom w:val="0"/>
                      <w:divBdr>
                        <w:top w:val="none" w:sz="0" w:space="0" w:color="auto"/>
                        <w:left w:val="none" w:sz="0" w:space="0" w:color="auto"/>
                        <w:bottom w:val="none" w:sz="0" w:space="0" w:color="auto"/>
                        <w:right w:val="none" w:sz="0" w:space="0" w:color="auto"/>
                      </w:divBdr>
                    </w:div>
                    <w:div w:id="497229240">
                      <w:marLeft w:val="0"/>
                      <w:marRight w:val="0"/>
                      <w:marTop w:val="0"/>
                      <w:marBottom w:val="0"/>
                      <w:divBdr>
                        <w:top w:val="none" w:sz="0" w:space="0" w:color="auto"/>
                        <w:left w:val="none" w:sz="0" w:space="0" w:color="auto"/>
                        <w:bottom w:val="none" w:sz="0" w:space="0" w:color="auto"/>
                        <w:right w:val="none" w:sz="0" w:space="0" w:color="auto"/>
                      </w:divBdr>
                    </w:div>
                  </w:divsChild>
                </w:div>
                <w:div w:id="153104489">
                  <w:marLeft w:val="0"/>
                  <w:marRight w:val="0"/>
                  <w:marTop w:val="0"/>
                  <w:marBottom w:val="0"/>
                  <w:divBdr>
                    <w:top w:val="none" w:sz="0" w:space="0" w:color="auto"/>
                    <w:left w:val="none" w:sz="0" w:space="0" w:color="auto"/>
                    <w:bottom w:val="none" w:sz="0" w:space="0" w:color="auto"/>
                    <w:right w:val="none" w:sz="0" w:space="0" w:color="auto"/>
                  </w:divBdr>
                  <w:divsChild>
                    <w:div w:id="979532505">
                      <w:marLeft w:val="0"/>
                      <w:marRight w:val="0"/>
                      <w:marTop w:val="0"/>
                      <w:marBottom w:val="0"/>
                      <w:divBdr>
                        <w:top w:val="none" w:sz="0" w:space="0" w:color="auto"/>
                        <w:left w:val="none" w:sz="0" w:space="0" w:color="auto"/>
                        <w:bottom w:val="none" w:sz="0" w:space="0" w:color="auto"/>
                        <w:right w:val="none" w:sz="0" w:space="0" w:color="auto"/>
                      </w:divBdr>
                    </w:div>
                  </w:divsChild>
                </w:div>
                <w:div w:id="1083800236">
                  <w:marLeft w:val="0"/>
                  <w:marRight w:val="0"/>
                  <w:marTop w:val="0"/>
                  <w:marBottom w:val="0"/>
                  <w:divBdr>
                    <w:top w:val="none" w:sz="0" w:space="0" w:color="auto"/>
                    <w:left w:val="none" w:sz="0" w:space="0" w:color="auto"/>
                    <w:bottom w:val="none" w:sz="0" w:space="0" w:color="auto"/>
                    <w:right w:val="none" w:sz="0" w:space="0" w:color="auto"/>
                  </w:divBdr>
                  <w:divsChild>
                    <w:div w:id="1100027787">
                      <w:marLeft w:val="0"/>
                      <w:marRight w:val="0"/>
                      <w:marTop w:val="0"/>
                      <w:marBottom w:val="0"/>
                      <w:divBdr>
                        <w:top w:val="none" w:sz="0" w:space="0" w:color="auto"/>
                        <w:left w:val="none" w:sz="0" w:space="0" w:color="auto"/>
                        <w:bottom w:val="none" w:sz="0" w:space="0" w:color="auto"/>
                        <w:right w:val="none" w:sz="0" w:space="0" w:color="auto"/>
                      </w:divBdr>
                    </w:div>
                  </w:divsChild>
                </w:div>
                <w:div w:id="395978944">
                  <w:marLeft w:val="0"/>
                  <w:marRight w:val="0"/>
                  <w:marTop w:val="0"/>
                  <w:marBottom w:val="0"/>
                  <w:divBdr>
                    <w:top w:val="none" w:sz="0" w:space="0" w:color="auto"/>
                    <w:left w:val="none" w:sz="0" w:space="0" w:color="auto"/>
                    <w:bottom w:val="none" w:sz="0" w:space="0" w:color="auto"/>
                    <w:right w:val="none" w:sz="0" w:space="0" w:color="auto"/>
                  </w:divBdr>
                  <w:divsChild>
                    <w:div w:id="1409352905">
                      <w:marLeft w:val="0"/>
                      <w:marRight w:val="0"/>
                      <w:marTop w:val="0"/>
                      <w:marBottom w:val="0"/>
                      <w:divBdr>
                        <w:top w:val="none" w:sz="0" w:space="0" w:color="auto"/>
                        <w:left w:val="none" w:sz="0" w:space="0" w:color="auto"/>
                        <w:bottom w:val="none" w:sz="0" w:space="0" w:color="auto"/>
                        <w:right w:val="none" w:sz="0" w:space="0" w:color="auto"/>
                      </w:divBdr>
                    </w:div>
                  </w:divsChild>
                </w:div>
                <w:div w:id="1740706277">
                  <w:marLeft w:val="0"/>
                  <w:marRight w:val="0"/>
                  <w:marTop w:val="0"/>
                  <w:marBottom w:val="0"/>
                  <w:divBdr>
                    <w:top w:val="none" w:sz="0" w:space="0" w:color="auto"/>
                    <w:left w:val="none" w:sz="0" w:space="0" w:color="auto"/>
                    <w:bottom w:val="none" w:sz="0" w:space="0" w:color="auto"/>
                    <w:right w:val="none" w:sz="0" w:space="0" w:color="auto"/>
                  </w:divBdr>
                  <w:divsChild>
                    <w:div w:id="1616207264">
                      <w:marLeft w:val="0"/>
                      <w:marRight w:val="0"/>
                      <w:marTop w:val="0"/>
                      <w:marBottom w:val="0"/>
                      <w:divBdr>
                        <w:top w:val="none" w:sz="0" w:space="0" w:color="auto"/>
                        <w:left w:val="none" w:sz="0" w:space="0" w:color="auto"/>
                        <w:bottom w:val="none" w:sz="0" w:space="0" w:color="auto"/>
                        <w:right w:val="none" w:sz="0" w:space="0" w:color="auto"/>
                      </w:divBdr>
                    </w:div>
                  </w:divsChild>
                </w:div>
                <w:div w:id="1695183010">
                  <w:marLeft w:val="0"/>
                  <w:marRight w:val="0"/>
                  <w:marTop w:val="0"/>
                  <w:marBottom w:val="0"/>
                  <w:divBdr>
                    <w:top w:val="none" w:sz="0" w:space="0" w:color="auto"/>
                    <w:left w:val="none" w:sz="0" w:space="0" w:color="auto"/>
                    <w:bottom w:val="none" w:sz="0" w:space="0" w:color="auto"/>
                    <w:right w:val="none" w:sz="0" w:space="0" w:color="auto"/>
                  </w:divBdr>
                  <w:divsChild>
                    <w:div w:id="2036685433">
                      <w:marLeft w:val="0"/>
                      <w:marRight w:val="0"/>
                      <w:marTop w:val="0"/>
                      <w:marBottom w:val="0"/>
                      <w:divBdr>
                        <w:top w:val="none" w:sz="0" w:space="0" w:color="auto"/>
                        <w:left w:val="none" w:sz="0" w:space="0" w:color="auto"/>
                        <w:bottom w:val="none" w:sz="0" w:space="0" w:color="auto"/>
                        <w:right w:val="none" w:sz="0" w:space="0" w:color="auto"/>
                      </w:divBdr>
                    </w:div>
                  </w:divsChild>
                </w:div>
                <w:div w:id="1448354304">
                  <w:marLeft w:val="0"/>
                  <w:marRight w:val="0"/>
                  <w:marTop w:val="0"/>
                  <w:marBottom w:val="0"/>
                  <w:divBdr>
                    <w:top w:val="none" w:sz="0" w:space="0" w:color="auto"/>
                    <w:left w:val="none" w:sz="0" w:space="0" w:color="auto"/>
                    <w:bottom w:val="none" w:sz="0" w:space="0" w:color="auto"/>
                    <w:right w:val="none" w:sz="0" w:space="0" w:color="auto"/>
                  </w:divBdr>
                  <w:divsChild>
                    <w:div w:id="422989845">
                      <w:marLeft w:val="0"/>
                      <w:marRight w:val="0"/>
                      <w:marTop w:val="0"/>
                      <w:marBottom w:val="0"/>
                      <w:divBdr>
                        <w:top w:val="none" w:sz="0" w:space="0" w:color="auto"/>
                        <w:left w:val="none" w:sz="0" w:space="0" w:color="auto"/>
                        <w:bottom w:val="none" w:sz="0" w:space="0" w:color="auto"/>
                        <w:right w:val="none" w:sz="0" w:space="0" w:color="auto"/>
                      </w:divBdr>
                    </w:div>
                  </w:divsChild>
                </w:div>
                <w:div w:id="1733772557">
                  <w:marLeft w:val="0"/>
                  <w:marRight w:val="0"/>
                  <w:marTop w:val="0"/>
                  <w:marBottom w:val="0"/>
                  <w:divBdr>
                    <w:top w:val="none" w:sz="0" w:space="0" w:color="auto"/>
                    <w:left w:val="none" w:sz="0" w:space="0" w:color="auto"/>
                    <w:bottom w:val="none" w:sz="0" w:space="0" w:color="auto"/>
                    <w:right w:val="none" w:sz="0" w:space="0" w:color="auto"/>
                  </w:divBdr>
                  <w:divsChild>
                    <w:div w:id="1918467647">
                      <w:marLeft w:val="0"/>
                      <w:marRight w:val="0"/>
                      <w:marTop w:val="0"/>
                      <w:marBottom w:val="0"/>
                      <w:divBdr>
                        <w:top w:val="none" w:sz="0" w:space="0" w:color="auto"/>
                        <w:left w:val="none" w:sz="0" w:space="0" w:color="auto"/>
                        <w:bottom w:val="none" w:sz="0" w:space="0" w:color="auto"/>
                        <w:right w:val="none" w:sz="0" w:space="0" w:color="auto"/>
                      </w:divBdr>
                    </w:div>
                  </w:divsChild>
                </w:div>
                <w:div w:id="92668979">
                  <w:marLeft w:val="0"/>
                  <w:marRight w:val="0"/>
                  <w:marTop w:val="0"/>
                  <w:marBottom w:val="0"/>
                  <w:divBdr>
                    <w:top w:val="none" w:sz="0" w:space="0" w:color="auto"/>
                    <w:left w:val="none" w:sz="0" w:space="0" w:color="auto"/>
                    <w:bottom w:val="none" w:sz="0" w:space="0" w:color="auto"/>
                    <w:right w:val="none" w:sz="0" w:space="0" w:color="auto"/>
                  </w:divBdr>
                  <w:divsChild>
                    <w:div w:id="665939008">
                      <w:marLeft w:val="0"/>
                      <w:marRight w:val="0"/>
                      <w:marTop w:val="0"/>
                      <w:marBottom w:val="0"/>
                      <w:divBdr>
                        <w:top w:val="none" w:sz="0" w:space="0" w:color="auto"/>
                        <w:left w:val="none" w:sz="0" w:space="0" w:color="auto"/>
                        <w:bottom w:val="none" w:sz="0" w:space="0" w:color="auto"/>
                        <w:right w:val="none" w:sz="0" w:space="0" w:color="auto"/>
                      </w:divBdr>
                    </w:div>
                  </w:divsChild>
                </w:div>
                <w:div w:id="619841702">
                  <w:marLeft w:val="0"/>
                  <w:marRight w:val="0"/>
                  <w:marTop w:val="0"/>
                  <w:marBottom w:val="0"/>
                  <w:divBdr>
                    <w:top w:val="none" w:sz="0" w:space="0" w:color="auto"/>
                    <w:left w:val="none" w:sz="0" w:space="0" w:color="auto"/>
                    <w:bottom w:val="none" w:sz="0" w:space="0" w:color="auto"/>
                    <w:right w:val="none" w:sz="0" w:space="0" w:color="auto"/>
                  </w:divBdr>
                  <w:divsChild>
                    <w:div w:id="247665543">
                      <w:marLeft w:val="0"/>
                      <w:marRight w:val="0"/>
                      <w:marTop w:val="0"/>
                      <w:marBottom w:val="0"/>
                      <w:divBdr>
                        <w:top w:val="none" w:sz="0" w:space="0" w:color="auto"/>
                        <w:left w:val="none" w:sz="0" w:space="0" w:color="auto"/>
                        <w:bottom w:val="none" w:sz="0" w:space="0" w:color="auto"/>
                        <w:right w:val="none" w:sz="0" w:space="0" w:color="auto"/>
                      </w:divBdr>
                    </w:div>
                  </w:divsChild>
                </w:div>
                <w:div w:id="516121639">
                  <w:marLeft w:val="0"/>
                  <w:marRight w:val="0"/>
                  <w:marTop w:val="0"/>
                  <w:marBottom w:val="0"/>
                  <w:divBdr>
                    <w:top w:val="none" w:sz="0" w:space="0" w:color="auto"/>
                    <w:left w:val="none" w:sz="0" w:space="0" w:color="auto"/>
                    <w:bottom w:val="none" w:sz="0" w:space="0" w:color="auto"/>
                    <w:right w:val="none" w:sz="0" w:space="0" w:color="auto"/>
                  </w:divBdr>
                  <w:divsChild>
                    <w:div w:id="1419328924">
                      <w:marLeft w:val="0"/>
                      <w:marRight w:val="0"/>
                      <w:marTop w:val="0"/>
                      <w:marBottom w:val="0"/>
                      <w:divBdr>
                        <w:top w:val="none" w:sz="0" w:space="0" w:color="auto"/>
                        <w:left w:val="none" w:sz="0" w:space="0" w:color="auto"/>
                        <w:bottom w:val="none" w:sz="0" w:space="0" w:color="auto"/>
                        <w:right w:val="none" w:sz="0" w:space="0" w:color="auto"/>
                      </w:divBdr>
                    </w:div>
                  </w:divsChild>
                </w:div>
                <w:div w:id="1337076066">
                  <w:marLeft w:val="0"/>
                  <w:marRight w:val="0"/>
                  <w:marTop w:val="0"/>
                  <w:marBottom w:val="0"/>
                  <w:divBdr>
                    <w:top w:val="none" w:sz="0" w:space="0" w:color="auto"/>
                    <w:left w:val="none" w:sz="0" w:space="0" w:color="auto"/>
                    <w:bottom w:val="none" w:sz="0" w:space="0" w:color="auto"/>
                    <w:right w:val="none" w:sz="0" w:space="0" w:color="auto"/>
                  </w:divBdr>
                  <w:divsChild>
                    <w:div w:id="116608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2756">
          <w:marLeft w:val="0"/>
          <w:marRight w:val="0"/>
          <w:marTop w:val="0"/>
          <w:marBottom w:val="0"/>
          <w:divBdr>
            <w:top w:val="none" w:sz="0" w:space="0" w:color="auto"/>
            <w:left w:val="none" w:sz="0" w:space="0" w:color="auto"/>
            <w:bottom w:val="none" w:sz="0" w:space="0" w:color="auto"/>
            <w:right w:val="none" w:sz="0" w:space="0" w:color="auto"/>
          </w:divBdr>
        </w:div>
        <w:div w:id="1392921241">
          <w:marLeft w:val="0"/>
          <w:marRight w:val="0"/>
          <w:marTop w:val="0"/>
          <w:marBottom w:val="0"/>
          <w:divBdr>
            <w:top w:val="none" w:sz="0" w:space="0" w:color="auto"/>
            <w:left w:val="none" w:sz="0" w:space="0" w:color="auto"/>
            <w:bottom w:val="none" w:sz="0" w:space="0" w:color="auto"/>
            <w:right w:val="none" w:sz="0" w:space="0" w:color="auto"/>
          </w:divBdr>
        </w:div>
        <w:div w:id="1789658927">
          <w:marLeft w:val="0"/>
          <w:marRight w:val="0"/>
          <w:marTop w:val="0"/>
          <w:marBottom w:val="0"/>
          <w:divBdr>
            <w:top w:val="none" w:sz="0" w:space="0" w:color="auto"/>
            <w:left w:val="none" w:sz="0" w:space="0" w:color="auto"/>
            <w:bottom w:val="none" w:sz="0" w:space="0" w:color="auto"/>
            <w:right w:val="none" w:sz="0" w:space="0" w:color="auto"/>
          </w:divBdr>
        </w:div>
        <w:div w:id="501817030">
          <w:marLeft w:val="0"/>
          <w:marRight w:val="0"/>
          <w:marTop w:val="0"/>
          <w:marBottom w:val="0"/>
          <w:divBdr>
            <w:top w:val="none" w:sz="0" w:space="0" w:color="auto"/>
            <w:left w:val="none" w:sz="0" w:space="0" w:color="auto"/>
            <w:bottom w:val="none" w:sz="0" w:space="0" w:color="auto"/>
            <w:right w:val="none" w:sz="0" w:space="0" w:color="auto"/>
          </w:divBdr>
        </w:div>
        <w:div w:id="471824334">
          <w:marLeft w:val="0"/>
          <w:marRight w:val="0"/>
          <w:marTop w:val="0"/>
          <w:marBottom w:val="0"/>
          <w:divBdr>
            <w:top w:val="none" w:sz="0" w:space="0" w:color="auto"/>
            <w:left w:val="none" w:sz="0" w:space="0" w:color="auto"/>
            <w:bottom w:val="none" w:sz="0" w:space="0" w:color="auto"/>
            <w:right w:val="none" w:sz="0" w:space="0" w:color="auto"/>
          </w:divBdr>
        </w:div>
        <w:div w:id="1364480405">
          <w:marLeft w:val="0"/>
          <w:marRight w:val="0"/>
          <w:marTop w:val="0"/>
          <w:marBottom w:val="0"/>
          <w:divBdr>
            <w:top w:val="none" w:sz="0" w:space="0" w:color="auto"/>
            <w:left w:val="none" w:sz="0" w:space="0" w:color="auto"/>
            <w:bottom w:val="none" w:sz="0" w:space="0" w:color="auto"/>
            <w:right w:val="none" w:sz="0" w:space="0" w:color="auto"/>
          </w:divBdr>
        </w:div>
        <w:div w:id="1769153239">
          <w:marLeft w:val="0"/>
          <w:marRight w:val="0"/>
          <w:marTop w:val="0"/>
          <w:marBottom w:val="0"/>
          <w:divBdr>
            <w:top w:val="none" w:sz="0" w:space="0" w:color="auto"/>
            <w:left w:val="none" w:sz="0" w:space="0" w:color="auto"/>
            <w:bottom w:val="none" w:sz="0" w:space="0" w:color="auto"/>
            <w:right w:val="none" w:sz="0" w:space="0" w:color="auto"/>
          </w:divBdr>
        </w:div>
        <w:div w:id="613828011">
          <w:marLeft w:val="0"/>
          <w:marRight w:val="0"/>
          <w:marTop w:val="0"/>
          <w:marBottom w:val="0"/>
          <w:divBdr>
            <w:top w:val="none" w:sz="0" w:space="0" w:color="auto"/>
            <w:left w:val="none" w:sz="0" w:space="0" w:color="auto"/>
            <w:bottom w:val="none" w:sz="0" w:space="0" w:color="auto"/>
            <w:right w:val="none" w:sz="0" w:space="0" w:color="auto"/>
          </w:divBdr>
        </w:div>
        <w:div w:id="1314067706">
          <w:marLeft w:val="0"/>
          <w:marRight w:val="0"/>
          <w:marTop w:val="0"/>
          <w:marBottom w:val="0"/>
          <w:divBdr>
            <w:top w:val="none" w:sz="0" w:space="0" w:color="auto"/>
            <w:left w:val="none" w:sz="0" w:space="0" w:color="auto"/>
            <w:bottom w:val="none" w:sz="0" w:space="0" w:color="auto"/>
            <w:right w:val="none" w:sz="0" w:space="0" w:color="auto"/>
          </w:divBdr>
        </w:div>
        <w:div w:id="1366713776">
          <w:marLeft w:val="0"/>
          <w:marRight w:val="0"/>
          <w:marTop w:val="0"/>
          <w:marBottom w:val="0"/>
          <w:divBdr>
            <w:top w:val="none" w:sz="0" w:space="0" w:color="auto"/>
            <w:left w:val="none" w:sz="0" w:space="0" w:color="auto"/>
            <w:bottom w:val="none" w:sz="0" w:space="0" w:color="auto"/>
            <w:right w:val="none" w:sz="0" w:space="0" w:color="auto"/>
          </w:divBdr>
        </w:div>
        <w:div w:id="1080562055">
          <w:marLeft w:val="0"/>
          <w:marRight w:val="0"/>
          <w:marTop w:val="0"/>
          <w:marBottom w:val="0"/>
          <w:divBdr>
            <w:top w:val="none" w:sz="0" w:space="0" w:color="auto"/>
            <w:left w:val="none" w:sz="0" w:space="0" w:color="auto"/>
            <w:bottom w:val="none" w:sz="0" w:space="0" w:color="auto"/>
            <w:right w:val="none" w:sz="0" w:space="0" w:color="auto"/>
          </w:divBdr>
        </w:div>
        <w:div w:id="1870753674">
          <w:marLeft w:val="0"/>
          <w:marRight w:val="0"/>
          <w:marTop w:val="0"/>
          <w:marBottom w:val="0"/>
          <w:divBdr>
            <w:top w:val="none" w:sz="0" w:space="0" w:color="auto"/>
            <w:left w:val="none" w:sz="0" w:space="0" w:color="auto"/>
            <w:bottom w:val="none" w:sz="0" w:space="0" w:color="auto"/>
            <w:right w:val="none" w:sz="0" w:space="0" w:color="auto"/>
          </w:divBdr>
        </w:div>
        <w:div w:id="695891996">
          <w:marLeft w:val="0"/>
          <w:marRight w:val="0"/>
          <w:marTop w:val="0"/>
          <w:marBottom w:val="0"/>
          <w:divBdr>
            <w:top w:val="none" w:sz="0" w:space="0" w:color="auto"/>
            <w:left w:val="none" w:sz="0" w:space="0" w:color="auto"/>
            <w:bottom w:val="none" w:sz="0" w:space="0" w:color="auto"/>
            <w:right w:val="none" w:sz="0" w:space="0" w:color="auto"/>
          </w:divBdr>
        </w:div>
        <w:div w:id="1957714332">
          <w:marLeft w:val="0"/>
          <w:marRight w:val="0"/>
          <w:marTop w:val="0"/>
          <w:marBottom w:val="0"/>
          <w:divBdr>
            <w:top w:val="none" w:sz="0" w:space="0" w:color="auto"/>
            <w:left w:val="none" w:sz="0" w:space="0" w:color="auto"/>
            <w:bottom w:val="none" w:sz="0" w:space="0" w:color="auto"/>
            <w:right w:val="none" w:sz="0" w:space="0" w:color="auto"/>
          </w:divBdr>
        </w:div>
        <w:div w:id="1602375774">
          <w:marLeft w:val="0"/>
          <w:marRight w:val="0"/>
          <w:marTop w:val="0"/>
          <w:marBottom w:val="0"/>
          <w:divBdr>
            <w:top w:val="none" w:sz="0" w:space="0" w:color="auto"/>
            <w:left w:val="none" w:sz="0" w:space="0" w:color="auto"/>
            <w:bottom w:val="none" w:sz="0" w:space="0" w:color="auto"/>
            <w:right w:val="none" w:sz="0" w:space="0" w:color="auto"/>
          </w:divBdr>
        </w:div>
        <w:div w:id="1249580608">
          <w:marLeft w:val="0"/>
          <w:marRight w:val="0"/>
          <w:marTop w:val="0"/>
          <w:marBottom w:val="0"/>
          <w:divBdr>
            <w:top w:val="none" w:sz="0" w:space="0" w:color="auto"/>
            <w:left w:val="none" w:sz="0" w:space="0" w:color="auto"/>
            <w:bottom w:val="none" w:sz="0" w:space="0" w:color="auto"/>
            <w:right w:val="none" w:sz="0" w:space="0" w:color="auto"/>
          </w:divBdr>
        </w:div>
        <w:div w:id="479007778">
          <w:marLeft w:val="0"/>
          <w:marRight w:val="0"/>
          <w:marTop w:val="0"/>
          <w:marBottom w:val="0"/>
          <w:divBdr>
            <w:top w:val="none" w:sz="0" w:space="0" w:color="auto"/>
            <w:left w:val="none" w:sz="0" w:space="0" w:color="auto"/>
            <w:bottom w:val="none" w:sz="0" w:space="0" w:color="auto"/>
            <w:right w:val="none" w:sz="0" w:space="0" w:color="auto"/>
          </w:divBdr>
        </w:div>
        <w:div w:id="1856385251">
          <w:marLeft w:val="0"/>
          <w:marRight w:val="0"/>
          <w:marTop w:val="0"/>
          <w:marBottom w:val="0"/>
          <w:divBdr>
            <w:top w:val="none" w:sz="0" w:space="0" w:color="auto"/>
            <w:left w:val="none" w:sz="0" w:space="0" w:color="auto"/>
            <w:bottom w:val="none" w:sz="0" w:space="0" w:color="auto"/>
            <w:right w:val="none" w:sz="0" w:space="0" w:color="auto"/>
          </w:divBdr>
        </w:div>
        <w:div w:id="234559081">
          <w:marLeft w:val="0"/>
          <w:marRight w:val="0"/>
          <w:marTop w:val="0"/>
          <w:marBottom w:val="0"/>
          <w:divBdr>
            <w:top w:val="none" w:sz="0" w:space="0" w:color="auto"/>
            <w:left w:val="none" w:sz="0" w:space="0" w:color="auto"/>
            <w:bottom w:val="none" w:sz="0" w:space="0" w:color="auto"/>
            <w:right w:val="none" w:sz="0" w:space="0" w:color="auto"/>
          </w:divBdr>
        </w:div>
        <w:div w:id="950823033">
          <w:marLeft w:val="0"/>
          <w:marRight w:val="0"/>
          <w:marTop w:val="0"/>
          <w:marBottom w:val="0"/>
          <w:divBdr>
            <w:top w:val="none" w:sz="0" w:space="0" w:color="auto"/>
            <w:left w:val="none" w:sz="0" w:space="0" w:color="auto"/>
            <w:bottom w:val="none" w:sz="0" w:space="0" w:color="auto"/>
            <w:right w:val="none" w:sz="0" w:space="0" w:color="auto"/>
          </w:divBdr>
        </w:div>
        <w:div w:id="385761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forskrift/1997-08-07-881" TargetMode="External"/><Relationship Id="rId13" Type="http://schemas.openxmlformats.org/officeDocument/2006/relationships/hyperlink" Target="https://lovdata.no/forskrift/2009-03-30-3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vdata.no/forskrift/1997-08-07-8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LTII/forskrift/2013-05-01-4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vdata.no/dokument/LF/forskrift/2017-05-08-555" TargetMode="External"/><Relationship Id="rId4" Type="http://schemas.openxmlformats.org/officeDocument/2006/relationships/settings" Target="settings.xml"/><Relationship Id="rId9" Type="http://schemas.openxmlformats.org/officeDocument/2006/relationships/hyperlink" Target="https://lovdata.no/forskrift/2009-03-30-37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ovdata.no/dokument/NL/lov/1992-05-15-47" TargetMode="External"/><Relationship Id="rId13" Type="http://schemas.openxmlformats.org/officeDocument/2006/relationships/hyperlink" Target="https://www.miljodirektoratet.no/hoeringer/2020/juni-2020/nye-forskrifter-om-fiske-etter-anadrome-laksefisk-i-sjo-og-vassdrag/" TargetMode="External"/><Relationship Id="rId18" Type="http://schemas.openxmlformats.org/officeDocument/2006/relationships/hyperlink" Target="https://nina.maps.arcgis.com/apps/instant/basic/index.html?appid=376b94218a0f4d0b967dbc620b89313a" TargetMode="External"/><Relationship Id="rId3" Type="http://schemas.openxmlformats.org/officeDocument/2006/relationships/hyperlink" Target="https://www.miljodirektoratet.no/publikasjoner/2021/september-2021/retningslinjer-for-regulering-av--fiske-ved-utlopet-av-vassdrag--med-anadrome-laksefisk/" TargetMode="External"/><Relationship Id="rId21" Type="http://schemas.openxmlformats.org/officeDocument/2006/relationships/hyperlink" Target="https://lovdata.no/dokument/NL/lov/1992-05-15-47" TargetMode="External"/><Relationship Id="rId7" Type="http://schemas.openxmlformats.org/officeDocument/2006/relationships/hyperlink" Target="https://lovdata.no/forskrift/2003-06-20-737" TargetMode="External"/><Relationship Id="rId12" Type="http://schemas.openxmlformats.org/officeDocument/2006/relationships/hyperlink" Target="file:///C:\Users\fmtlsih\AppData\Local\Microsoft\Windows\INetCache\Content.Outlook\EM0VK6QZ\%20https\kart.gislink.no\portal\apps\opsdashboard\index.html" TargetMode="External"/><Relationship Id="rId17" Type="http://schemas.openxmlformats.org/officeDocument/2006/relationships/hyperlink" Target="https://www.int-res.com/abstracts/ab/v26/p217-227/" TargetMode="External"/><Relationship Id="rId2" Type="http://schemas.openxmlformats.org/officeDocument/2006/relationships/hyperlink" Target="https://lovdata.no/" TargetMode="External"/><Relationship Id="rId16" Type="http://schemas.openxmlformats.org/officeDocument/2006/relationships/hyperlink" Target="https://lovdata.no/forskrift/2022-08-25-1492" TargetMode="External"/><Relationship Id="rId20" Type="http://schemas.openxmlformats.org/officeDocument/2006/relationships/hyperlink" Target="https://www.miljodirektoratet.no/publikasjoner/2021/september-2021/retningslinjer-for-regulering-av--fiske-ved-utlopet-av-vassdrag--med-anadrome-laksefisk/" TargetMode="External"/><Relationship Id="rId1" Type="http://schemas.openxmlformats.org/officeDocument/2006/relationships/hyperlink" Target="https://lovdata.no/dokument/NL/lov/2008-06-06-37" TargetMode="External"/><Relationship Id="rId6" Type="http://schemas.openxmlformats.org/officeDocument/2006/relationships/hyperlink" Target="https://brage.nina.no/nina-xmlui/handle/11250/2830680" TargetMode="External"/><Relationship Id="rId11" Type="http://schemas.openxmlformats.org/officeDocument/2006/relationships/hyperlink" Target="https://lovdata.no/forskrift/2003-02-25-256" TargetMode="External"/><Relationship Id="rId5" Type="http://schemas.openxmlformats.org/officeDocument/2006/relationships/hyperlink" Target="https://brage.nina.no/nina-xmlui/handle/11250/3017420" TargetMode="External"/><Relationship Id="rId15" Type="http://schemas.openxmlformats.org/officeDocument/2006/relationships/hyperlink" Target="https://lovdata.no/forskrift/2011-12-20-1463" TargetMode="External"/><Relationship Id="rId10" Type="http://schemas.openxmlformats.org/officeDocument/2006/relationships/hyperlink" Target="https://lovdata.no/forskrift/2021-03-15-797" TargetMode="External"/><Relationship Id="rId19" Type="http://schemas.openxmlformats.org/officeDocument/2006/relationships/hyperlink" Target="https://www.vitenskapsradet.no/VurderingAvEnkeltbestander/" TargetMode="External"/><Relationship Id="rId4" Type="http://schemas.openxmlformats.org/officeDocument/2006/relationships/hyperlink" Target="https://brage.nina.no/nina-xmlui/handle/11250/2988348" TargetMode="External"/><Relationship Id="rId9" Type="http://schemas.openxmlformats.org/officeDocument/2006/relationships/hyperlink" Target="https://lovdata.no/forskrift/2021-03-15-798" TargetMode="External"/><Relationship Id="rId14" Type="http://schemas.openxmlformats.org/officeDocument/2006/relationships/hyperlink" Target="https://www.ntnu.no/museum/sjoorretens-li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99753-F547-4475-B83B-937A3415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4910</Words>
  <Characters>26027</Characters>
  <Application>Microsoft Office Word</Application>
  <DocSecurity>4</DocSecurity>
  <Lines>216</Lines>
  <Paragraphs>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Hanssen, Kjersti</dc:creator>
  <cp:keywords/>
  <dc:description/>
  <cp:lastModifiedBy>Guttvik, Kari Tønset</cp:lastModifiedBy>
  <cp:revision>2</cp:revision>
  <cp:lastPrinted>2022-12-12T09:14:00Z</cp:lastPrinted>
  <dcterms:created xsi:type="dcterms:W3CDTF">2022-12-12T10:21:00Z</dcterms:created>
  <dcterms:modified xsi:type="dcterms:W3CDTF">2022-12-12T10:21:00Z</dcterms:modified>
</cp:coreProperties>
</file>