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2ABB" w14:textId="25CFCD9A" w:rsidR="00D43FE8" w:rsidRPr="00FC5EA0" w:rsidRDefault="00A333DD">
      <w:pPr>
        <w:rPr>
          <w:b/>
          <w:bCs/>
          <w:sz w:val="28"/>
          <w:szCs w:val="28"/>
        </w:rPr>
      </w:pPr>
      <w:r w:rsidRPr="00FC5EA0">
        <w:rPr>
          <w:b/>
          <w:bCs/>
          <w:sz w:val="28"/>
          <w:szCs w:val="28"/>
        </w:rPr>
        <w:t>Bli med på e</w:t>
      </w:r>
      <w:r w:rsidR="00D43FE8" w:rsidRPr="00FC5EA0">
        <w:rPr>
          <w:b/>
          <w:bCs/>
          <w:sz w:val="28"/>
          <w:szCs w:val="28"/>
        </w:rPr>
        <w:t>ierskiftekurs</w:t>
      </w:r>
    </w:p>
    <w:p w14:paraId="441A66D9" w14:textId="492A4BD6" w:rsidR="00FC4255" w:rsidRPr="005F6FA1" w:rsidRDefault="00985002" w:rsidP="00FC5EA0">
      <w:pPr>
        <w:rPr>
          <w:b/>
          <w:bCs/>
        </w:rPr>
      </w:pPr>
      <w:r w:rsidRPr="005F6FA1">
        <w:rPr>
          <w:b/>
          <w:bCs/>
        </w:rPr>
        <w:t xml:space="preserve">Å overlate gården til neste generasjon </w:t>
      </w:r>
      <w:r w:rsidR="00FC5EA0" w:rsidRPr="005F6FA1">
        <w:rPr>
          <w:b/>
          <w:bCs/>
        </w:rPr>
        <w:t>er</w:t>
      </w:r>
      <w:r w:rsidR="007E4F2C" w:rsidRPr="005F6FA1">
        <w:rPr>
          <w:b/>
          <w:bCs/>
        </w:rPr>
        <w:t xml:space="preserve"> en</w:t>
      </w:r>
      <w:r w:rsidR="00FC5EA0" w:rsidRPr="005F6FA1">
        <w:rPr>
          <w:b/>
          <w:bCs/>
        </w:rPr>
        <w:t xml:space="preserve"> </w:t>
      </w:r>
      <w:r w:rsidR="00FC375E" w:rsidRPr="005F6FA1">
        <w:rPr>
          <w:b/>
          <w:bCs/>
        </w:rPr>
        <w:t xml:space="preserve">omfattende </w:t>
      </w:r>
      <w:r w:rsidR="00ED1734" w:rsidRPr="005F6FA1">
        <w:rPr>
          <w:b/>
          <w:bCs/>
        </w:rPr>
        <w:t>prosess</w:t>
      </w:r>
      <w:r w:rsidR="00844ADA" w:rsidRPr="005F6FA1">
        <w:rPr>
          <w:b/>
          <w:bCs/>
        </w:rPr>
        <w:t>,</w:t>
      </w:r>
      <w:r w:rsidR="00C07BB4" w:rsidRPr="005F6FA1">
        <w:rPr>
          <w:b/>
          <w:bCs/>
        </w:rPr>
        <w:t xml:space="preserve"> </w:t>
      </w:r>
      <w:r w:rsidR="008C25BC" w:rsidRPr="005F6FA1">
        <w:rPr>
          <w:b/>
          <w:bCs/>
        </w:rPr>
        <w:t>som</w:t>
      </w:r>
      <w:r w:rsidR="004A72EB" w:rsidRPr="005F6FA1">
        <w:rPr>
          <w:b/>
          <w:bCs/>
        </w:rPr>
        <w:t xml:space="preserve"> kan være både</w:t>
      </w:r>
      <w:r w:rsidR="008C25BC" w:rsidRPr="005F6FA1">
        <w:rPr>
          <w:b/>
          <w:bCs/>
        </w:rPr>
        <w:t xml:space="preserve"> kunnskapskrevende og følelsesladet. </w:t>
      </w:r>
      <w:r w:rsidR="007710BB" w:rsidRPr="005F6FA1">
        <w:rPr>
          <w:b/>
          <w:bCs/>
        </w:rPr>
        <w:t xml:space="preserve">Et eierskiftekurs </w:t>
      </w:r>
      <w:r w:rsidR="0067717F" w:rsidRPr="005F6FA1">
        <w:rPr>
          <w:b/>
          <w:bCs/>
        </w:rPr>
        <w:t xml:space="preserve">gir </w:t>
      </w:r>
      <w:r w:rsidR="007710BB" w:rsidRPr="005F6FA1">
        <w:rPr>
          <w:b/>
          <w:bCs/>
        </w:rPr>
        <w:t>innsikt i</w:t>
      </w:r>
      <w:r w:rsidR="0067717F" w:rsidRPr="005F6FA1">
        <w:rPr>
          <w:b/>
          <w:bCs/>
        </w:rPr>
        <w:t xml:space="preserve"> </w:t>
      </w:r>
      <w:r w:rsidR="00FA7577" w:rsidRPr="005F6FA1">
        <w:rPr>
          <w:b/>
          <w:bCs/>
        </w:rPr>
        <w:t>viktige temaer</w:t>
      </w:r>
      <w:r w:rsidR="001F2F6F" w:rsidRPr="005F6FA1">
        <w:rPr>
          <w:b/>
          <w:bCs/>
        </w:rPr>
        <w:t>,</w:t>
      </w:r>
      <w:r w:rsidR="00FA7577" w:rsidRPr="005F6FA1">
        <w:rPr>
          <w:b/>
          <w:bCs/>
        </w:rPr>
        <w:t xml:space="preserve"> og kan </w:t>
      </w:r>
      <w:r w:rsidR="00BD355D" w:rsidRPr="005F6FA1">
        <w:rPr>
          <w:b/>
          <w:bCs/>
        </w:rPr>
        <w:t>hjelpe dere i</w:t>
      </w:r>
      <w:r w:rsidR="00FA7577" w:rsidRPr="005F6FA1">
        <w:rPr>
          <w:b/>
          <w:bCs/>
        </w:rPr>
        <w:t xml:space="preserve"> </w:t>
      </w:r>
      <w:r w:rsidR="00BD355D" w:rsidRPr="005F6FA1">
        <w:rPr>
          <w:b/>
          <w:bCs/>
        </w:rPr>
        <w:t>gang med</w:t>
      </w:r>
      <w:r w:rsidR="00FA7577" w:rsidRPr="005F6FA1">
        <w:rPr>
          <w:b/>
          <w:bCs/>
        </w:rPr>
        <w:t xml:space="preserve"> den </w:t>
      </w:r>
      <w:r w:rsidR="00890687">
        <w:rPr>
          <w:b/>
          <w:bCs/>
        </w:rPr>
        <w:t>nødvendige</w:t>
      </w:r>
      <w:r w:rsidR="00FA7577" w:rsidRPr="005F6FA1">
        <w:rPr>
          <w:b/>
          <w:bCs/>
        </w:rPr>
        <w:t xml:space="preserve"> dialogen</w:t>
      </w:r>
      <w:r w:rsidR="00283756" w:rsidRPr="005F6FA1">
        <w:rPr>
          <w:b/>
          <w:bCs/>
        </w:rPr>
        <w:t xml:space="preserve">. </w:t>
      </w:r>
      <w:r w:rsidR="005F6FA1" w:rsidRPr="005F6FA1">
        <w:rPr>
          <w:b/>
          <w:bCs/>
        </w:rPr>
        <w:t>Nå arrangeres det fem slike kurs i Trøndelag.</w:t>
      </w:r>
    </w:p>
    <w:p w14:paraId="16C2B5CD" w14:textId="4E13C9B5" w:rsidR="00F86871" w:rsidRDefault="003322B3" w:rsidP="00FC5EA0">
      <w:r>
        <w:t xml:space="preserve">– </w:t>
      </w:r>
      <w:r w:rsidR="00197776">
        <w:t>Våre eierskiftekurs omhandler i hovedsak f</w:t>
      </w:r>
      <w:r w:rsidR="00F86871">
        <w:t>a</w:t>
      </w:r>
      <w:r w:rsidR="00197776">
        <w:t>milieoverdragelse</w:t>
      </w:r>
      <w:r w:rsidR="001C6214">
        <w:t xml:space="preserve">, der gården overlates til neste generasjon. </w:t>
      </w:r>
      <w:r w:rsidR="00F86871">
        <w:t xml:space="preserve">Kurset er nyttig både for den som gir fra seg, den som skal overta, og eventuelt også for søsken eller andre involverte. </w:t>
      </w:r>
      <w:r w:rsidR="00F94016">
        <w:t>Rollen som kjøper eller selger</w:t>
      </w:r>
      <w:r w:rsidR="0036317F">
        <w:t xml:space="preserve"> </w:t>
      </w:r>
      <w:r w:rsidR="00F94016">
        <w:t xml:space="preserve">kan være vanskelig i en familierelasjon, og </w:t>
      </w:r>
      <w:r w:rsidR="00E8703E">
        <w:t xml:space="preserve">det er mange hensyn som skal tas. Min klare anbefaling er å starte prosessen tidlig, </w:t>
      </w:r>
      <w:r w:rsidR="00F332CC">
        <w:t xml:space="preserve">gjerne noen år før man ser for seg at overdragelsen skal skje. Videre må man </w:t>
      </w:r>
      <w:r w:rsidR="00E8703E">
        <w:t xml:space="preserve">skaffe seg </w:t>
      </w:r>
      <w:r w:rsidR="009B62A2">
        <w:t xml:space="preserve">relevant informasjon og forsøke å ha så god kommunikasjon som mulig. Å gå et eierskiftekurs, gjerne sammen, kan være en forløsende faktor, sier </w:t>
      </w:r>
      <w:r w:rsidR="00757052">
        <w:t xml:space="preserve">Frode Langeng, prosjektleder og kursleder for årets kurs. </w:t>
      </w:r>
    </w:p>
    <w:p w14:paraId="0C8048FD" w14:textId="77777777" w:rsidR="00091609" w:rsidRDefault="00091609" w:rsidP="00FC5EA0"/>
    <w:p w14:paraId="73537CEC" w14:textId="62B21638" w:rsidR="007802FA" w:rsidRDefault="009C49FB" w:rsidP="00295C2C">
      <w:r>
        <w:rPr>
          <w:b/>
          <w:bCs/>
        </w:rPr>
        <w:t>Dette</w:t>
      </w:r>
      <w:r w:rsidR="00510748">
        <w:rPr>
          <w:b/>
          <w:bCs/>
        </w:rPr>
        <w:t xml:space="preserve"> lærer du</w:t>
      </w:r>
      <w:r w:rsidR="00055902">
        <w:br/>
      </w:r>
      <w:r w:rsidR="00945518">
        <w:t xml:space="preserve">– </w:t>
      </w:r>
      <w:r w:rsidR="00444115">
        <w:t xml:space="preserve">På kurset </w:t>
      </w:r>
      <w:r w:rsidR="009A240C">
        <w:t>får du en oversikt over det lovverket som gjelder</w:t>
      </w:r>
      <w:r w:rsidR="004F4870">
        <w:t>, og vi snakker om</w:t>
      </w:r>
      <w:r w:rsidR="00A21FCE">
        <w:t xml:space="preserve"> </w:t>
      </w:r>
      <w:r w:rsidR="00A20483">
        <w:t xml:space="preserve">viktige temaer som </w:t>
      </w:r>
      <w:r w:rsidR="00A21FCE">
        <w:t>t</w:t>
      </w:r>
      <w:r w:rsidR="007F5A8B">
        <w:t>ak</w:t>
      </w:r>
      <w:r w:rsidR="00BD3FB3">
        <w:t>sering</w:t>
      </w:r>
      <w:r w:rsidR="00945518">
        <w:t>,</w:t>
      </w:r>
      <w:r w:rsidR="007F5A8B">
        <w:t xml:space="preserve"> skatteplanlegging</w:t>
      </w:r>
      <w:r w:rsidR="00945518">
        <w:t xml:space="preserve"> og pensjon</w:t>
      </w:r>
      <w:r w:rsidR="008C5FB6">
        <w:t xml:space="preserve">. </w:t>
      </w:r>
      <w:r w:rsidR="00963373">
        <w:t xml:space="preserve">Samtidig </w:t>
      </w:r>
      <w:r w:rsidR="00914352">
        <w:t>legge</w:t>
      </w:r>
      <w:r w:rsidR="006F2512">
        <w:t>r vi</w:t>
      </w:r>
      <w:r w:rsidR="00914352">
        <w:t xml:space="preserve"> vekt</w:t>
      </w:r>
      <w:r w:rsidR="00963373">
        <w:t xml:space="preserve"> på </w:t>
      </w:r>
      <w:r w:rsidR="00BD3FB3">
        <w:t xml:space="preserve">det </w:t>
      </w:r>
      <w:r w:rsidR="00963373">
        <w:t>mellommenn</w:t>
      </w:r>
      <w:r w:rsidR="00CE5E46">
        <w:t>e</w:t>
      </w:r>
      <w:r w:rsidR="00963373">
        <w:t xml:space="preserve">skelige, som </w:t>
      </w:r>
      <w:r w:rsidR="00D66F06">
        <w:t xml:space="preserve">rettferdighet mellom søsken, </w:t>
      </w:r>
      <w:r w:rsidR="007C1525">
        <w:t xml:space="preserve">hvem som skal bo </w:t>
      </w:r>
      <w:r w:rsidR="00CE5E46">
        <w:t>hvor</w:t>
      </w:r>
      <w:r w:rsidR="007C1525">
        <w:t xml:space="preserve"> og </w:t>
      </w:r>
      <w:r w:rsidR="00D66F06">
        <w:t xml:space="preserve">hva som skal skje med gården </w:t>
      </w:r>
      <w:r w:rsidR="007C1525">
        <w:t xml:space="preserve">dersom ingen ønsker å overta. </w:t>
      </w:r>
      <w:r w:rsidR="00F6335B">
        <w:t xml:space="preserve">Jo mer riktig informasjon og jo bedre prosess, jo mindre fare er det for konflikt i familien. </w:t>
      </w:r>
      <w:r w:rsidR="006F2512">
        <w:t>Vårt mål er at familien skal kunne ha en hyggelig julemiddag også etter at denne prosessen er avsluttet</w:t>
      </w:r>
      <w:r w:rsidR="008019EE">
        <w:t>. Kurset er en god start for å komme i gang med den nødvendige dialogen og det viktige praten</w:t>
      </w:r>
      <w:r w:rsidR="00731E81">
        <w:t>, sier Langeng</w:t>
      </w:r>
      <w:r w:rsidR="0048523C">
        <w:t xml:space="preserve">. </w:t>
      </w:r>
    </w:p>
    <w:p w14:paraId="3F7EEF35" w14:textId="0A6B889C" w:rsidR="001D71FF" w:rsidRDefault="001E6583" w:rsidP="001D71FF">
      <w:r>
        <w:t>Disse</w:t>
      </w:r>
      <w:r w:rsidR="001D71FF">
        <w:t xml:space="preserve"> temaene </w:t>
      </w:r>
      <w:r>
        <w:t>går vi</w:t>
      </w:r>
      <w:r w:rsidR="001D71FF">
        <w:t xml:space="preserve"> igjennom</w:t>
      </w:r>
      <w:r>
        <w:t>:</w:t>
      </w:r>
    </w:p>
    <w:p w14:paraId="03ABA969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Prosess, roller og mellommenneskelige forhold</w:t>
      </w:r>
    </w:p>
    <w:p w14:paraId="6B8EDCDC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Odelsrett og lovverk</w:t>
      </w:r>
    </w:p>
    <w:p w14:paraId="62BBDB35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Taksering, verdisetting av gård og løsøre</w:t>
      </w:r>
    </w:p>
    <w:p w14:paraId="5BD560AF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Bosted og kår</w:t>
      </w:r>
    </w:p>
    <w:p w14:paraId="23EB1103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Finansiering og økonomi for selger og kjøper</w:t>
      </w:r>
    </w:p>
    <w:p w14:paraId="0BF86819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Pensjon</w:t>
      </w:r>
    </w:p>
    <w:p w14:paraId="53BE4FE9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Skatter og avgifter</w:t>
      </w:r>
    </w:p>
    <w:p w14:paraId="470C8CC3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Diverse avtaler, borett, samliv, søsken</w:t>
      </w:r>
    </w:p>
    <w:p w14:paraId="4780FCFD" w14:textId="77777777" w:rsidR="001D71FF" w:rsidRDefault="001D71FF" w:rsidP="001D71FF">
      <w:pPr>
        <w:pStyle w:val="Listeavsnitt"/>
        <w:numPr>
          <w:ilvl w:val="0"/>
          <w:numId w:val="5"/>
        </w:numPr>
      </w:pPr>
      <w:r>
        <w:t>Kjøpekontrakt, skjøte</w:t>
      </w:r>
    </w:p>
    <w:p w14:paraId="70279D4C" w14:textId="77777777" w:rsidR="00047D8B" w:rsidRDefault="00047D8B" w:rsidP="00295C2C">
      <w:pPr>
        <w:rPr>
          <w:b/>
          <w:bCs/>
        </w:rPr>
      </w:pPr>
    </w:p>
    <w:p w14:paraId="04C623AB" w14:textId="772C0E25" w:rsidR="002D345E" w:rsidRDefault="008019EE" w:rsidP="00295C2C">
      <w:r w:rsidRPr="008019EE">
        <w:rPr>
          <w:b/>
          <w:bCs/>
        </w:rPr>
        <w:t>Praktisk gjennomføring</w:t>
      </w:r>
      <w:r w:rsidRPr="008019EE">
        <w:rPr>
          <w:b/>
          <w:bCs/>
        </w:rPr>
        <w:br/>
      </w:r>
      <w:r w:rsidR="00C97702">
        <w:t>Kurse</w:t>
      </w:r>
      <w:r w:rsidR="00824ED4">
        <w:t>ne</w:t>
      </w:r>
      <w:r w:rsidR="00C97702">
        <w:t xml:space="preserve"> er et samarbeid mellom </w:t>
      </w:r>
      <w:r w:rsidR="006F5870">
        <w:t>Norsk Landbrukstakst SA, NLR Regnskap AS og NLR S</w:t>
      </w:r>
      <w:r w:rsidR="00001752">
        <w:t xml:space="preserve">A, som hver bidrar med ekspertise på </w:t>
      </w:r>
      <w:r w:rsidR="0066568A">
        <w:t xml:space="preserve">de ulike temaene. </w:t>
      </w:r>
      <w:r w:rsidR="001C0883">
        <w:t xml:space="preserve">Kurset </w:t>
      </w:r>
      <w:r w:rsidR="00066275">
        <w:t xml:space="preserve">gjennomføres i samarbeid med </w:t>
      </w:r>
      <w:r w:rsidR="00224099">
        <w:t xml:space="preserve">Trøndelag fylkeskommune. </w:t>
      </w:r>
    </w:p>
    <w:p w14:paraId="15C20928" w14:textId="77777777" w:rsidR="009F2E9C" w:rsidRDefault="009F2E9C" w:rsidP="009F2E9C">
      <w:r>
        <w:t>Her kan du gå på kurs:</w:t>
      </w:r>
    </w:p>
    <w:p w14:paraId="4FE5F788" w14:textId="77777777" w:rsidR="009F2E9C" w:rsidRDefault="009F2E9C" w:rsidP="009F2E9C">
      <w:pPr>
        <w:pStyle w:val="Listeavsnitt"/>
        <w:numPr>
          <w:ilvl w:val="0"/>
          <w:numId w:val="6"/>
        </w:numPr>
      </w:pPr>
      <w:r>
        <w:t>Mære, 15. oktober</w:t>
      </w:r>
    </w:p>
    <w:p w14:paraId="4455F87E" w14:textId="77777777" w:rsidR="009F2E9C" w:rsidRDefault="009F2E9C" w:rsidP="009F2E9C">
      <w:pPr>
        <w:pStyle w:val="Listeavsnitt"/>
        <w:numPr>
          <w:ilvl w:val="0"/>
          <w:numId w:val="6"/>
        </w:numPr>
      </w:pPr>
      <w:r>
        <w:t>Kolvereid, 23. oktober</w:t>
      </w:r>
    </w:p>
    <w:p w14:paraId="312ADCAE" w14:textId="77777777" w:rsidR="009F2E9C" w:rsidRDefault="009F2E9C" w:rsidP="009F2E9C">
      <w:pPr>
        <w:pStyle w:val="Listeavsnitt"/>
        <w:numPr>
          <w:ilvl w:val="0"/>
          <w:numId w:val="6"/>
        </w:numPr>
      </w:pPr>
      <w:r>
        <w:t>Åfjord, 30. oktober</w:t>
      </w:r>
    </w:p>
    <w:p w14:paraId="5460D00F" w14:textId="77777777" w:rsidR="009F2E9C" w:rsidRDefault="009F2E9C" w:rsidP="009F2E9C">
      <w:pPr>
        <w:pStyle w:val="Listeavsnitt"/>
        <w:numPr>
          <w:ilvl w:val="0"/>
          <w:numId w:val="6"/>
        </w:numPr>
      </w:pPr>
      <w:r>
        <w:lastRenderedPageBreak/>
        <w:t>Oppdal, 6. november</w:t>
      </w:r>
    </w:p>
    <w:p w14:paraId="211AA8EA" w14:textId="77777777" w:rsidR="009F2E9C" w:rsidRDefault="009F2E9C" w:rsidP="009F2E9C">
      <w:pPr>
        <w:pStyle w:val="Listeavsnitt"/>
        <w:numPr>
          <w:ilvl w:val="0"/>
          <w:numId w:val="6"/>
        </w:numPr>
      </w:pPr>
      <w:r>
        <w:t>Kvithamar, 20. november</w:t>
      </w:r>
    </w:p>
    <w:p w14:paraId="4D8F83D9" w14:textId="77777777" w:rsidR="009F2E9C" w:rsidRDefault="009F2E9C" w:rsidP="00295C2C"/>
    <w:p w14:paraId="512B9F94" w14:textId="60B3EBB3" w:rsidR="006E07E4" w:rsidRDefault="009F2E9C" w:rsidP="00295C2C">
      <w:r>
        <w:t xml:space="preserve">Kursene starter med </w:t>
      </w:r>
      <w:r w:rsidR="00033C91">
        <w:t xml:space="preserve">kaffe og </w:t>
      </w:r>
      <w:r w:rsidR="00424560">
        <w:t>noe å bite i</w:t>
      </w:r>
      <w:r w:rsidR="00E74F59">
        <w:t xml:space="preserve"> </w:t>
      </w:r>
      <w:r w:rsidR="00424560">
        <w:t xml:space="preserve">klokken </w:t>
      </w:r>
      <w:r w:rsidR="00E74F59">
        <w:t>09:30, med faglig oppstart 10:00</w:t>
      </w:r>
      <w:r w:rsidR="00A727F7">
        <w:t>. Vi avslutter 16:00.</w:t>
      </w:r>
      <w:r w:rsidR="00E4181F">
        <w:t xml:space="preserve"> Det blir servert lunsj og </w:t>
      </w:r>
      <w:r w:rsidR="00CC168C">
        <w:t xml:space="preserve">kaffe gjennom dagen. </w:t>
      </w:r>
    </w:p>
    <w:p w14:paraId="07C1229C" w14:textId="039CD117" w:rsidR="00A727F7" w:rsidRDefault="00A727F7" w:rsidP="00295C2C">
      <w:r>
        <w:t xml:space="preserve">Kursavgift kr 2 200,- for medlemmer i NLR, </w:t>
      </w:r>
      <w:r w:rsidR="00D94BEE">
        <w:t>kr 3 500,- for andre/ ikke medlemmer. Det er halv kurs</w:t>
      </w:r>
      <w:r w:rsidR="004369A6">
        <w:t xml:space="preserve">pris på kr 1 100 for familiemedlem 2,3 osv. </w:t>
      </w:r>
    </w:p>
    <w:p w14:paraId="5D023A63" w14:textId="3DBA7D14" w:rsidR="00FD598F" w:rsidRDefault="00047D8B" w:rsidP="00295C2C">
      <w:r>
        <w:t>Velkommen på kurs!</w:t>
      </w:r>
    </w:p>
    <w:sectPr w:rsidR="00FD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C12D6"/>
    <w:multiLevelType w:val="hybridMultilevel"/>
    <w:tmpl w:val="B2E803B4"/>
    <w:lvl w:ilvl="0" w:tplc="C4A2223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CB2"/>
    <w:multiLevelType w:val="hybridMultilevel"/>
    <w:tmpl w:val="F6D87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7791"/>
    <w:multiLevelType w:val="hybridMultilevel"/>
    <w:tmpl w:val="83969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F71C8"/>
    <w:multiLevelType w:val="hybridMultilevel"/>
    <w:tmpl w:val="7DB05DC4"/>
    <w:lvl w:ilvl="0" w:tplc="7818C62E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11246"/>
    <w:multiLevelType w:val="hybridMultilevel"/>
    <w:tmpl w:val="FB220306"/>
    <w:lvl w:ilvl="0" w:tplc="C4A2223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0300"/>
    <w:multiLevelType w:val="hybridMultilevel"/>
    <w:tmpl w:val="7A5E0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76838">
    <w:abstractNumId w:val="2"/>
  </w:num>
  <w:num w:numId="2" w16cid:durableId="1965845502">
    <w:abstractNumId w:val="3"/>
  </w:num>
  <w:num w:numId="3" w16cid:durableId="880048288">
    <w:abstractNumId w:val="4"/>
  </w:num>
  <w:num w:numId="4" w16cid:durableId="297689472">
    <w:abstractNumId w:val="0"/>
  </w:num>
  <w:num w:numId="5" w16cid:durableId="712463868">
    <w:abstractNumId w:val="1"/>
  </w:num>
  <w:num w:numId="6" w16cid:durableId="353921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8"/>
    <w:rsid w:val="00001668"/>
    <w:rsid w:val="00001752"/>
    <w:rsid w:val="00033C91"/>
    <w:rsid w:val="00036FF0"/>
    <w:rsid w:val="000419B4"/>
    <w:rsid w:val="00041E9E"/>
    <w:rsid w:val="000420C6"/>
    <w:rsid w:val="000450E9"/>
    <w:rsid w:val="00045673"/>
    <w:rsid w:val="00047D8B"/>
    <w:rsid w:val="00055902"/>
    <w:rsid w:val="00057AAD"/>
    <w:rsid w:val="00066275"/>
    <w:rsid w:val="00070FD3"/>
    <w:rsid w:val="00091609"/>
    <w:rsid w:val="000A2D95"/>
    <w:rsid w:val="000D39E2"/>
    <w:rsid w:val="000E2126"/>
    <w:rsid w:val="000E31B1"/>
    <w:rsid w:val="000E4F23"/>
    <w:rsid w:val="001345FE"/>
    <w:rsid w:val="001472A7"/>
    <w:rsid w:val="001657F2"/>
    <w:rsid w:val="00166AC8"/>
    <w:rsid w:val="00193DC3"/>
    <w:rsid w:val="00197776"/>
    <w:rsid w:val="001A3DF7"/>
    <w:rsid w:val="001B5BD8"/>
    <w:rsid w:val="001C0883"/>
    <w:rsid w:val="001C2B7B"/>
    <w:rsid w:val="001C6214"/>
    <w:rsid w:val="001D5B94"/>
    <w:rsid w:val="001D71FF"/>
    <w:rsid w:val="001E6583"/>
    <w:rsid w:val="001F1D14"/>
    <w:rsid w:val="001F2F6F"/>
    <w:rsid w:val="0020417D"/>
    <w:rsid w:val="00207174"/>
    <w:rsid w:val="00224099"/>
    <w:rsid w:val="00262181"/>
    <w:rsid w:val="00283756"/>
    <w:rsid w:val="00293760"/>
    <w:rsid w:val="00295C2C"/>
    <w:rsid w:val="002B5A3A"/>
    <w:rsid w:val="002C6E46"/>
    <w:rsid w:val="002D18C3"/>
    <w:rsid w:val="002D345E"/>
    <w:rsid w:val="002D4ED5"/>
    <w:rsid w:val="002F308E"/>
    <w:rsid w:val="003026F4"/>
    <w:rsid w:val="0030719C"/>
    <w:rsid w:val="00307496"/>
    <w:rsid w:val="00311EDF"/>
    <w:rsid w:val="00327992"/>
    <w:rsid w:val="003322B3"/>
    <w:rsid w:val="00337E1D"/>
    <w:rsid w:val="00341D73"/>
    <w:rsid w:val="0036317F"/>
    <w:rsid w:val="00371D64"/>
    <w:rsid w:val="00386AE3"/>
    <w:rsid w:val="00387B55"/>
    <w:rsid w:val="00393CD0"/>
    <w:rsid w:val="003D3CC0"/>
    <w:rsid w:val="00402957"/>
    <w:rsid w:val="00411D1B"/>
    <w:rsid w:val="00424560"/>
    <w:rsid w:val="004369A6"/>
    <w:rsid w:val="0043789C"/>
    <w:rsid w:val="00444115"/>
    <w:rsid w:val="00480E31"/>
    <w:rsid w:val="0048523C"/>
    <w:rsid w:val="004A1D05"/>
    <w:rsid w:val="004A3061"/>
    <w:rsid w:val="004A72EB"/>
    <w:rsid w:val="004C59C6"/>
    <w:rsid w:val="004E1FFC"/>
    <w:rsid w:val="004E5E8D"/>
    <w:rsid w:val="004F051F"/>
    <w:rsid w:val="004F26E1"/>
    <w:rsid w:val="004F4870"/>
    <w:rsid w:val="0050733E"/>
    <w:rsid w:val="0051018C"/>
    <w:rsid w:val="00510748"/>
    <w:rsid w:val="005340A2"/>
    <w:rsid w:val="0056566F"/>
    <w:rsid w:val="00565F0B"/>
    <w:rsid w:val="005843DC"/>
    <w:rsid w:val="005A206A"/>
    <w:rsid w:val="005B6A74"/>
    <w:rsid w:val="005C6760"/>
    <w:rsid w:val="005D36F6"/>
    <w:rsid w:val="005D55DC"/>
    <w:rsid w:val="005E71D8"/>
    <w:rsid w:val="005F535B"/>
    <w:rsid w:val="005F6FA1"/>
    <w:rsid w:val="00606C1B"/>
    <w:rsid w:val="00610C1A"/>
    <w:rsid w:val="006411EA"/>
    <w:rsid w:val="00652793"/>
    <w:rsid w:val="0066568A"/>
    <w:rsid w:val="0067717F"/>
    <w:rsid w:val="006E07E4"/>
    <w:rsid w:val="006E41D5"/>
    <w:rsid w:val="006F2512"/>
    <w:rsid w:val="006F5870"/>
    <w:rsid w:val="00731E81"/>
    <w:rsid w:val="0073640C"/>
    <w:rsid w:val="0075151E"/>
    <w:rsid w:val="00757052"/>
    <w:rsid w:val="00764BE5"/>
    <w:rsid w:val="007710BB"/>
    <w:rsid w:val="00773709"/>
    <w:rsid w:val="007802FA"/>
    <w:rsid w:val="007A5F80"/>
    <w:rsid w:val="007B2D25"/>
    <w:rsid w:val="007B5A16"/>
    <w:rsid w:val="007C1525"/>
    <w:rsid w:val="007D3932"/>
    <w:rsid w:val="007E4F2C"/>
    <w:rsid w:val="007E6507"/>
    <w:rsid w:val="007F055B"/>
    <w:rsid w:val="007F1C38"/>
    <w:rsid w:val="007F34D0"/>
    <w:rsid w:val="007F5A8B"/>
    <w:rsid w:val="008003D6"/>
    <w:rsid w:val="008019EE"/>
    <w:rsid w:val="00824ED4"/>
    <w:rsid w:val="0083075A"/>
    <w:rsid w:val="00833092"/>
    <w:rsid w:val="00841FAE"/>
    <w:rsid w:val="00843048"/>
    <w:rsid w:val="00844ADA"/>
    <w:rsid w:val="00845531"/>
    <w:rsid w:val="00856EFE"/>
    <w:rsid w:val="00857004"/>
    <w:rsid w:val="00890687"/>
    <w:rsid w:val="008921E1"/>
    <w:rsid w:val="008973E2"/>
    <w:rsid w:val="008B52FA"/>
    <w:rsid w:val="008C25BC"/>
    <w:rsid w:val="008C5FB6"/>
    <w:rsid w:val="008C6455"/>
    <w:rsid w:val="008E35AF"/>
    <w:rsid w:val="008E3873"/>
    <w:rsid w:val="00901A81"/>
    <w:rsid w:val="00914352"/>
    <w:rsid w:val="009304DA"/>
    <w:rsid w:val="00945518"/>
    <w:rsid w:val="00963373"/>
    <w:rsid w:val="00967305"/>
    <w:rsid w:val="00985002"/>
    <w:rsid w:val="00985AC7"/>
    <w:rsid w:val="009A10DF"/>
    <w:rsid w:val="009A240C"/>
    <w:rsid w:val="009A4B95"/>
    <w:rsid w:val="009A5516"/>
    <w:rsid w:val="009B5014"/>
    <w:rsid w:val="009B62A2"/>
    <w:rsid w:val="009C49FB"/>
    <w:rsid w:val="009D20A9"/>
    <w:rsid w:val="009D231D"/>
    <w:rsid w:val="009E5739"/>
    <w:rsid w:val="009F2E9C"/>
    <w:rsid w:val="00A059FA"/>
    <w:rsid w:val="00A11E48"/>
    <w:rsid w:val="00A20483"/>
    <w:rsid w:val="00A21FCE"/>
    <w:rsid w:val="00A333DD"/>
    <w:rsid w:val="00A4690F"/>
    <w:rsid w:val="00A70501"/>
    <w:rsid w:val="00A727F7"/>
    <w:rsid w:val="00A954AA"/>
    <w:rsid w:val="00A9676F"/>
    <w:rsid w:val="00AB1E02"/>
    <w:rsid w:val="00AC3F1A"/>
    <w:rsid w:val="00AE6D6E"/>
    <w:rsid w:val="00AF644D"/>
    <w:rsid w:val="00B2723D"/>
    <w:rsid w:val="00B32890"/>
    <w:rsid w:val="00B41920"/>
    <w:rsid w:val="00B60023"/>
    <w:rsid w:val="00B63279"/>
    <w:rsid w:val="00B63941"/>
    <w:rsid w:val="00B95719"/>
    <w:rsid w:val="00BA487C"/>
    <w:rsid w:val="00BC6DCE"/>
    <w:rsid w:val="00BD355D"/>
    <w:rsid w:val="00BD3FB3"/>
    <w:rsid w:val="00BF6630"/>
    <w:rsid w:val="00C07BB4"/>
    <w:rsid w:val="00C21C03"/>
    <w:rsid w:val="00C2685B"/>
    <w:rsid w:val="00C30BB0"/>
    <w:rsid w:val="00C40AA9"/>
    <w:rsid w:val="00C4222F"/>
    <w:rsid w:val="00C53716"/>
    <w:rsid w:val="00C60EA5"/>
    <w:rsid w:val="00C627AE"/>
    <w:rsid w:val="00C72ABD"/>
    <w:rsid w:val="00C926A4"/>
    <w:rsid w:val="00C97702"/>
    <w:rsid w:val="00CA1EC1"/>
    <w:rsid w:val="00CB2BDE"/>
    <w:rsid w:val="00CC168C"/>
    <w:rsid w:val="00CC7045"/>
    <w:rsid w:val="00CD02D8"/>
    <w:rsid w:val="00CE5E46"/>
    <w:rsid w:val="00CF16E8"/>
    <w:rsid w:val="00CF3ED9"/>
    <w:rsid w:val="00D001CD"/>
    <w:rsid w:val="00D1579D"/>
    <w:rsid w:val="00D17A74"/>
    <w:rsid w:val="00D21870"/>
    <w:rsid w:val="00D43FE8"/>
    <w:rsid w:val="00D466D6"/>
    <w:rsid w:val="00D52C62"/>
    <w:rsid w:val="00D66F06"/>
    <w:rsid w:val="00D81D2B"/>
    <w:rsid w:val="00D87E5B"/>
    <w:rsid w:val="00D9118F"/>
    <w:rsid w:val="00D94BEE"/>
    <w:rsid w:val="00DD267C"/>
    <w:rsid w:val="00DE0C1C"/>
    <w:rsid w:val="00DE179F"/>
    <w:rsid w:val="00E019C0"/>
    <w:rsid w:val="00E0783A"/>
    <w:rsid w:val="00E24EE8"/>
    <w:rsid w:val="00E275D6"/>
    <w:rsid w:val="00E4181F"/>
    <w:rsid w:val="00E600E9"/>
    <w:rsid w:val="00E6284A"/>
    <w:rsid w:val="00E72E68"/>
    <w:rsid w:val="00E74F59"/>
    <w:rsid w:val="00E8703E"/>
    <w:rsid w:val="00E959AC"/>
    <w:rsid w:val="00EA2ADC"/>
    <w:rsid w:val="00EA37E5"/>
    <w:rsid w:val="00ED1734"/>
    <w:rsid w:val="00EE0729"/>
    <w:rsid w:val="00EE355F"/>
    <w:rsid w:val="00EE691A"/>
    <w:rsid w:val="00F041DB"/>
    <w:rsid w:val="00F06915"/>
    <w:rsid w:val="00F17C65"/>
    <w:rsid w:val="00F30D6B"/>
    <w:rsid w:val="00F332CC"/>
    <w:rsid w:val="00F6335B"/>
    <w:rsid w:val="00F634A3"/>
    <w:rsid w:val="00F67448"/>
    <w:rsid w:val="00F86871"/>
    <w:rsid w:val="00F91857"/>
    <w:rsid w:val="00F91F13"/>
    <w:rsid w:val="00F94016"/>
    <w:rsid w:val="00F96D99"/>
    <w:rsid w:val="00FA7577"/>
    <w:rsid w:val="00FC375E"/>
    <w:rsid w:val="00FC4255"/>
    <w:rsid w:val="00FC5EA0"/>
    <w:rsid w:val="00FD598F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0FB4"/>
  <w15:chartTrackingRefBased/>
  <w15:docId w15:val="{18B8117E-B0F2-4A3D-9AF3-6A4FDF50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3F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3F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3F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3F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3F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3F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3F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3F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3F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3F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3FE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C704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704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4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abb8b3-4214-4492-bdbf-1a2b6cd12450}" enabled="0" method="" siteId="{4aabb8b3-4214-4492-bdbf-1a2b6cd1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Helland</dc:creator>
  <cp:keywords/>
  <dc:description/>
  <cp:lastModifiedBy>Frode  Langeng</cp:lastModifiedBy>
  <cp:revision>2</cp:revision>
  <dcterms:created xsi:type="dcterms:W3CDTF">2025-09-12T06:01:00Z</dcterms:created>
  <dcterms:modified xsi:type="dcterms:W3CDTF">2025-09-12T06:01:00Z</dcterms:modified>
</cp:coreProperties>
</file>