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CE19BB" w:rsidRDefault="009F2517" w:rsidP="005D2424">
      <w:pPr>
        <w:rPr>
          <w:lang w:val="nb-NO"/>
        </w:rPr>
      </w:pPr>
      <w:r w:rsidRPr="00CE19BB">
        <w:rPr>
          <w:lang w:val="nb-NO"/>
        </w:rPr>
        <w:t>Regelverk for tilskuddsordning</w:t>
      </w:r>
      <w:r w:rsidR="00D31759" w:rsidRPr="00CE19BB">
        <w:rPr>
          <w:lang w:val="nb-NO"/>
        </w:rPr>
        <w:t>:</w:t>
      </w:r>
    </w:p>
    <w:bookmarkStart w:id="0" w:name="_Hlk116582418" w:displacedByCustomXml="next"/>
    <w:sdt>
      <w:sdtPr>
        <w:rPr>
          <w:rStyle w:val="TittelTegn"/>
          <w:lang w:val="nb-NO"/>
        </w:rPr>
        <w:id w:val="-560782425"/>
        <w:placeholder>
          <w:docPart w:val="10ABBBBBD0D841158A13E45F3696AB15"/>
        </w:placeholder>
      </w:sdtPr>
      <w:sdtEndPr>
        <w:rPr>
          <w:rStyle w:val="Standardskriftforavsnitt"/>
          <w:b/>
          <w:bCs/>
          <w:color w:val="31849B" w:themeColor="accent5" w:themeShade="BF"/>
          <w:sz w:val="28"/>
          <w:szCs w:val="28"/>
        </w:rPr>
      </w:sdtEndPr>
      <w:sdtContent>
        <w:p w14:paraId="79352262" w14:textId="0B1C7FA5" w:rsidR="00081DDC" w:rsidRPr="00CE19BB" w:rsidRDefault="0040085D" w:rsidP="005D2424">
          <w:pPr>
            <w:pStyle w:val="Tittel"/>
            <w:rPr>
              <w:b/>
              <w:bCs/>
              <w:color w:val="31849B" w:themeColor="accent5" w:themeShade="BF"/>
              <w:sz w:val="28"/>
              <w:szCs w:val="28"/>
              <w:lang w:val="nb-NO"/>
            </w:rPr>
          </w:pPr>
          <w:r w:rsidRPr="00CE19BB">
            <w:rPr>
              <w:rStyle w:val="TittelTegn"/>
              <w:b/>
              <w:bCs/>
              <w:color w:val="31849B" w:themeColor="accent5" w:themeShade="BF"/>
              <w:sz w:val="28"/>
              <w:szCs w:val="28"/>
              <w:lang w:val="nb-NO"/>
            </w:rPr>
            <w:t>Oppfølging</w:t>
          </w:r>
          <w:r w:rsidR="00C13363" w:rsidRPr="00CE19BB">
            <w:rPr>
              <w:rStyle w:val="TittelTegn"/>
              <w:b/>
              <w:bCs/>
              <w:color w:val="31849B" w:themeColor="accent5" w:themeShade="BF"/>
              <w:sz w:val="28"/>
              <w:szCs w:val="28"/>
              <w:lang w:val="nb-NO"/>
            </w:rPr>
            <w:t xml:space="preserve"> av</w:t>
          </w:r>
          <w:r w:rsidR="00960D18" w:rsidRPr="00CE19BB">
            <w:rPr>
              <w:rStyle w:val="TittelTegn"/>
              <w:b/>
              <w:bCs/>
              <w:color w:val="31849B" w:themeColor="accent5" w:themeShade="BF"/>
              <w:sz w:val="28"/>
              <w:szCs w:val="28"/>
              <w:lang w:val="nb-NO"/>
            </w:rPr>
            <w:t xml:space="preserve"> </w:t>
          </w:r>
          <w:r w:rsidR="00081DDC" w:rsidRPr="00CE19BB">
            <w:rPr>
              <w:rStyle w:val="TittelTegn"/>
              <w:b/>
              <w:bCs/>
              <w:color w:val="31849B" w:themeColor="accent5" w:themeShade="BF"/>
              <w:sz w:val="28"/>
              <w:szCs w:val="28"/>
              <w:lang w:val="nb-NO"/>
            </w:rPr>
            <w:t xml:space="preserve">voksne </w:t>
          </w:r>
          <w:r w:rsidR="0089783F">
            <w:rPr>
              <w:rStyle w:val="TittelTegn"/>
              <w:b/>
              <w:bCs/>
              <w:color w:val="31849B" w:themeColor="accent5" w:themeShade="BF"/>
              <w:sz w:val="28"/>
              <w:szCs w:val="28"/>
              <w:lang w:val="nb-NO"/>
            </w:rPr>
            <w:t xml:space="preserve">med </w:t>
          </w:r>
          <w:r w:rsidR="0089783F" w:rsidRPr="0089783F">
            <w:rPr>
              <w:rStyle w:val="TittelTegn"/>
              <w:b/>
              <w:bCs/>
              <w:color w:val="31849B" w:themeColor="accent5" w:themeShade="BF"/>
              <w:sz w:val="28"/>
              <w:szCs w:val="28"/>
              <w:lang w:val="nb-NO"/>
            </w:rPr>
            <w:t>behov for langvarig oppfølging og sammensatte tjenester</w:t>
          </w:r>
        </w:p>
      </w:sdtContent>
    </w:sdt>
    <w:bookmarkEnd w:id="0" w:displacedByCustomXml="prev"/>
    <w:p w14:paraId="2918909F" w14:textId="77777777" w:rsidR="000109D5" w:rsidRPr="00CE19BB" w:rsidRDefault="000109D5" w:rsidP="005D2424">
      <w:pPr>
        <w:pStyle w:val="Overskrift1"/>
        <w:numPr>
          <w:ilvl w:val="0"/>
          <w:numId w:val="2"/>
        </w:numPr>
        <w:rPr>
          <w:rFonts w:eastAsia="Arial" w:cs="Arial"/>
          <w:sz w:val="26"/>
          <w:szCs w:val="26"/>
        </w:rPr>
      </w:pPr>
      <w:r w:rsidRPr="00CE19BB">
        <w:rPr>
          <w:sz w:val="26"/>
          <w:szCs w:val="26"/>
        </w:rPr>
        <w:t>Mål</w:t>
      </w:r>
      <w:r w:rsidRPr="00CE19BB">
        <w:rPr>
          <w:spacing w:val="1"/>
          <w:sz w:val="26"/>
          <w:szCs w:val="26"/>
        </w:rPr>
        <w:t xml:space="preserve"> </w:t>
      </w:r>
      <w:r w:rsidR="002C6302" w:rsidRPr="00CE19BB">
        <w:rPr>
          <w:spacing w:val="1"/>
          <w:sz w:val="26"/>
          <w:szCs w:val="26"/>
        </w:rPr>
        <w:t xml:space="preserve">og </w:t>
      </w:r>
      <w:r w:rsidR="002C6302" w:rsidRPr="00CE19BB">
        <w:rPr>
          <w:sz w:val="26"/>
          <w:szCs w:val="26"/>
        </w:rPr>
        <w:t>målgruppe for ordningen</w:t>
      </w:r>
    </w:p>
    <w:p w14:paraId="306CC058" w14:textId="1B0667BB" w:rsidR="00366812" w:rsidRPr="00CE19BB" w:rsidRDefault="00366812" w:rsidP="005D2424">
      <w:pPr>
        <w:spacing w:after="114"/>
        <w:ind w:left="-5"/>
        <w:rPr>
          <w:lang w:val="nb-NO"/>
        </w:rPr>
      </w:pPr>
      <w:r w:rsidRPr="00CE19BB">
        <w:rPr>
          <w:lang w:val="nb-NO"/>
        </w:rPr>
        <w:t>Målet er å styrke tilbudet til personer med langvarige og sammensatte tjenestebehov gjennom å etablere helhetlige, samtidige og tverrfaglige tjenester fra ulike nivåer og sektorer</w:t>
      </w:r>
      <w:r w:rsidR="003A4BFB" w:rsidRPr="00CE19BB">
        <w:rPr>
          <w:lang w:val="nb-NO"/>
        </w:rPr>
        <w:t>. Dette vil bidra til</w:t>
      </w:r>
      <w:r w:rsidRPr="00CE19BB">
        <w:rPr>
          <w:lang w:val="nb-NO"/>
        </w:rPr>
        <w:t>:</w:t>
      </w:r>
      <w:r w:rsidRPr="00CE19BB">
        <w:rPr>
          <w:color w:val="000000"/>
          <w:lang w:val="nb-NO"/>
        </w:rPr>
        <w:t xml:space="preserve"> </w:t>
      </w:r>
    </w:p>
    <w:p w14:paraId="5C8AA4DE" w14:textId="1EF20110" w:rsidR="00366812" w:rsidRPr="00CE19BB" w:rsidRDefault="003A4BFB" w:rsidP="005D2424">
      <w:pPr>
        <w:widowControl/>
        <w:numPr>
          <w:ilvl w:val="0"/>
          <w:numId w:val="8"/>
        </w:numPr>
        <w:spacing w:after="43"/>
        <w:ind w:hanging="357"/>
        <w:rPr>
          <w:lang w:val="nb-NO"/>
        </w:rPr>
      </w:pPr>
      <w:r w:rsidRPr="00CE19BB">
        <w:rPr>
          <w:lang w:val="nb-NO"/>
        </w:rPr>
        <w:t xml:space="preserve">En </w:t>
      </w:r>
      <w:r w:rsidR="00366812" w:rsidRPr="00CE19BB">
        <w:rPr>
          <w:lang w:val="nb-NO"/>
        </w:rPr>
        <w:t xml:space="preserve">tjenesteutvikling </w:t>
      </w:r>
      <w:r w:rsidRPr="00CE19BB">
        <w:rPr>
          <w:lang w:val="nb-NO"/>
        </w:rPr>
        <w:t xml:space="preserve">som </w:t>
      </w:r>
      <w:r w:rsidR="00366812" w:rsidRPr="00CE19BB">
        <w:rPr>
          <w:lang w:val="nb-NO"/>
        </w:rPr>
        <w:t>skjer på målgruppens egne arenaer og premisser, med sikte på sosial inkludering, flere friske leveår, bedret livskvalitet, mestring og mulighet for en aktiv og meningsfull tilværelse</w:t>
      </w:r>
      <w:r w:rsidR="00366812" w:rsidRPr="00CE19BB">
        <w:rPr>
          <w:color w:val="000000"/>
          <w:lang w:val="nb-NO"/>
        </w:rPr>
        <w:t xml:space="preserve"> </w:t>
      </w:r>
    </w:p>
    <w:p w14:paraId="4DE3B40F" w14:textId="3D5D230A" w:rsidR="00366812" w:rsidRPr="00CE19BB" w:rsidRDefault="003A4BFB" w:rsidP="005D2424">
      <w:pPr>
        <w:widowControl/>
        <w:numPr>
          <w:ilvl w:val="0"/>
          <w:numId w:val="8"/>
        </w:numPr>
        <w:spacing w:after="15"/>
        <w:ind w:hanging="357"/>
        <w:rPr>
          <w:lang w:val="nb-NO"/>
        </w:rPr>
      </w:pPr>
      <w:r w:rsidRPr="00CE19BB">
        <w:rPr>
          <w:lang w:val="nb-NO"/>
        </w:rPr>
        <w:t>At</w:t>
      </w:r>
      <w:r w:rsidR="00366812" w:rsidRPr="00CE19BB">
        <w:rPr>
          <w:lang w:val="nb-NO"/>
        </w:rPr>
        <w:t xml:space="preserve"> flere kommuner og helseforetak etablerer og iverksetter kunnskapsbaserte metoder, modeller og tiltak for målgruppen </w:t>
      </w:r>
      <w:r w:rsidR="00366812" w:rsidRPr="00CE19BB">
        <w:rPr>
          <w:color w:val="000000"/>
          <w:lang w:val="nb-NO"/>
        </w:rPr>
        <w:t xml:space="preserve"> </w:t>
      </w:r>
    </w:p>
    <w:p w14:paraId="337F945E" w14:textId="1B696753" w:rsidR="00366812" w:rsidRPr="00CE19BB" w:rsidRDefault="003A4BFB" w:rsidP="005D2424">
      <w:pPr>
        <w:widowControl/>
        <w:numPr>
          <w:ilvl w:val="0"/>
          <w:numId w:val="8"/>
        </w:numPr>
        <w:spacing w:after="15"/>
        <w:ind w:hanging="357"/>
        <w:rPr>
          <w:lang w:val="nb-NO"/>
        </w:rPr>
      </w:pPr>
      <w:r w:rsidRPr="00CE19BB">
        <w:rPr>
          <w:lang w:val="nb-NO"/>
        </w:rPr>
        <w:t>O</w:t>
      </w:r>
      <w:r w:rsidR="00366812" w:rsidRPr="00CE19BB">
        <w:rPr>
          <w:lang w:val="nb-NO"/>
        </w:rPr>
        <w:t xml:space="preserve">mstilling av eksisterende tjenester innen psykisk helse og rus, i retning av mer oppsøkende, sammenhengende, integrerte og fleksible tjenester i kommuner og helseforetak. </w:t>
      </w:r>
      <w:r w:rsidR="00366812" w:rsidRPr="00CE19BB">
        <w:rPr>
          <w:color w:val="000000"/>
          <w:lang w:val="nb-NO"/>
        </w:rPr>
        <w:t xml:space="preserve"> </w:t>
      </w:r>
    </w:p>
    <w:p w14:paraId="406BA9B9" w14:textId="77777777" w:rsidR="00366812" w:rsidRPr="00CE19BB" w:rsidRDefault="00366812" w:rsidP="005D2424">
      <w:pPr>
        <w:rPr>
          <w:lang w:val="nb-NO"/>
        </w:rPr>
      </w:pPr>
      <w:r w:rsidRPr="00CE19BB">
        <w:rPr>
          <w:color w:val="000000"/>
          <w:lang w:val="nb-NO"/>
        </w:rPr>
        <w:t xml:space="preserve"> </w:t>
      </w:r>
    </w:p>
    <w:p w14:paraId="7D5AF44C" w14:textId="3471CFC2" w:rsidR="00366812" w:rsidRPr="00CE19BB" w:rsidRDefault="00366812" w:rsidP="005D2424">
      <w:pPr>
        <w:rPr>
          <w:lang w:val="nb-NO"/>
        </w:rPr>
      </w:pPr>
      <w:r w:rsidRPr="00CE19BB">
        <w:rPr>
          <w:lang w:val="nb-NO"/>
        </w:rPr>
        <w:t>Målgruppen er voksne med alvorlig psykisk helse- eller rusmiddelproblematikk og evt. samtidig voldsproblematikk, med langvarige og sammensatte behov for behandling, rehabilitering, oppfølging og støtte.</w:t>
      </w:r>
      <w:r w:rsidRPr="00CE19BB">
        <w:rPr>
          <w:color w:val="000000"/>
          <w:lang w:val="nb-NO"/>
        </w:rPr>
        <w:t xml:space="preserve"> </w:t>
      </w:r>
    </w:p>
    <w:p w14:paraId="5E1FDC65" w14:textId="5AA22DE4" w:rsidR="00B61AEC" w:rsidRPr="00CE19BB" w:rsidRDefault="00157894" w:rsidP="005D2424">
      <w:pPr>
        <w:pStyle w:val="Overskrift1"/>
        <w:numPr>
          <w:ilvl w:val="0"/>
          <w:numId w:val="2"/>
        </w:numPr>
        <w:rPr>
          <w:sz w:val="26"/>
          <w:szCs w:val="26"/>
        </w:rPr>
      </w:pPr>
      <w:r w:rsidRPr="00CE19BB">
        <w:rPr>
          <w:sz w:val="26"/>
          <w:szCs w:val="26"/>
        </w:rPr>
        <w:t xml:space="preserve">Kriterier </w:t>
      </w:r>
      <w:r w:rsidR="00B61AEC" w:rsidRPr="00CE19BB">
        <w:rPr>
          <w:sz w:val="26"/>
          <w:szCs w:val="26"/>
        </w:rPr>
        <w:t>for måloppnåelse for ordningen</w:t>
      </w:r>
      <w:r w:rsidR="00017954" w:rsidRPr="00CE19BB">
        <w:rPr>
          <w:sz w:val="26"/>
          <w:szCs w:val="26"/>
        </w:rPr>
        <w:t xml:space="preserve"> som helhet</w:t>
      </w:r>
    </w:p>
    <w:p w14:paraId="3392387D" w14:textId="77777777" w:rsidR="005B456F" w:rsidRPr="00CE19BB" w:rsidRDefault="005B456F" w:rsidP="005D2424">
      <w:pPr>
        <w:spacing w:after="115"/>
        <w:ind w:left="-5"/>
        <w:rPr>
          <w:lang w:val="nb-NO"/>
        </w:rPr>
      </w:pPr>
      <w:r w:rsidRPr="00CE19BB">
        <w:rPr>
          <w:lang w:val="nb-NO"/>
        </w:rPr>
        <w:t xml:space="preserve">Med utgangspunkt i fastsatte mål for ordningen (punkt 1) skal Helsedirektoratet rapportere tilbake til Helse- og omsorgsdepartementet om oppnådde resultater. </w:t>
      </w:r>
      <w:r w:rsidRPr="00CE19BB">
        <w:rPr>
          <w:color w:val="000000"/>
          <w:lang w:val="nb-NO"/>
        </w:rPr>
        <w:t xml:space="preserve"> </w:t>
      </w:r>
    </w:p>
    <w:p w14:paraId="0B8DE682" w14:textId="0ECFCC8E" w:rsidR="005B456F" w:rsidRPr="00CE19BB" w:rsidRDefault="005B456F" w:rsidP="005D2424">
      <w:pPr>
        <w:spacing w:after="111"/>
        <w:ind w:left="-5"/>
        <w:rPr>
          <w:lang w:val="nb-NO"/>
        </w:rPr>
      </w:pPr>
      <w:r w:rsidRPr="00CE19BB">
        <w:rPr>
          <w:lang w:val="nb-NO"/>
        </w:rPr>
        <w:t xml:space="preserve">Tilskuddsmottakers rapportering tilbake til </w:t>
      </w:r>
      <w:r w:rsidR="001E4634" w:rsidRPr="00CE19BB">
        <w:rPr>
          <w:lang w:val="nb-NO"/>
        </w:rPr>
        <w:t>s</w:t>
      </w:r>
      <w:r w:rsidRPr="00CE19BB">
        <w:rPr>
          <w:lang w:val="nb-NO"/>
        </w:rPr>
        <w:t xml:space="preserve">tatsforvalter (se punkt 6) og </w:t>
      </w:r>
      <w:r w:rsidR="001E4634" w:rsidRPr="00CE19BB">
        <w:rPr>
          <w:lang w:val="nb-NO"/>
        </w:rPr>
        <w:t>s</w:t>
      </w:r>
      <w:r w:rsidRPr="00CE19BB">
        <w:rPr>
          <w:lang w:val="nb-NO"/>
        </w:rPr>
        <w:t xml:space="preserve">tatsforvalters videre rapportering til Helsedirektoratet danner grunnlaget for vurdering av måloppnåelse for ordningen. </w:t>
      </w:r>
      <w:r w:rsidRPr="00CE19BB">
        <w:rPr>
          <w:color w:val="000000"/>
          <w:lang w:val="nb-NO"/>
        </w:rPr>
        <w:t xml:space="preserve"> </w:t>
      </w:r>
    </w:p>
    <w:p w14:paraId="5DD0CD8F" w14:textId="77777777" w:rsidR="005B456F" w:rsidRPr="00CE19BB" w:rsidRDefault="005B456F" w:rsidP="005D2424">
      <w:pPr>
        <w:ind w:left="-5"/>
        <w:rPr>
          <w:lang w:val="nb-NO"/>
        </w:rPr>
      </w:pPr>
      <w:r w:rsidRPr="00CE19BB">
        <w:rPr>
          <w:lang w:val="nb-NO"/>
        </w:rPr>
        <w:t xml:space="preserve">I tillegg innhentes informasjon </w:t>
      </w:r>
      <w:bookmarkStart w:id="1" w:name="_Hlk152945216"/>
      <w:r w:rsidRPr="00CE19BB">
        <w:rPr>
          <w:lang w:val="nb-NO"/>
        </w:rPr>
        <w:t xml:space="preserve">fra: </w:t>
      </w:r>
      <w:r w:rsidRPr="00CE19BB">
        <w:rPr>
          <w:color w:val="000000"/>
          <w:lang w:val="nb-NO"/>
        </w:rPr>
        <w:t xml:space="preserve"> </w:t>
      </w:r>
    </w:p>
    <w:p w14:paraId="2E6AD9F7" w14:textId="77777777" w:rsidR="005B456F" w:rsidRPr="00CE19BB" w:rsidRDefault="005B456F" w:rsidP="0064277A">
      <w:pPr>
        <w:pStyle w:val="Listeavsnitt"/>
        <w:numPr>
          <w:ilvl w:val="0"/>
          <w:numId w:val="18"/>
        </w:numPr>
        <w:ind w:left="720" w:hanging="360"/>
        <w:rPr>
          <w:lang w:val="nb-NO"/>
        </w:rPr>
      </w:pPr>
      <w:r w:rsidRPr="00CE19BB">
        <w:rPr>
          <w:lang w:val="nb-NO"/>
        </w:rPr>
        <w:t xml:space="preserve">Rapportering IS </w:t>
      </w:r>
      <w:bookmarkEnd w:id="1"/>
      <w:r w:rsidRPr="00CE19BB">
        <w:rPr>
          <w:lang w:val="nb-NO"/>
        </w:rPr>
        <w:t xml:space="preserve">24/8: Kommunalt psykisk helse- og rusarbeid: Årsverk, kompetanse og innhold i tjenestene v/ SINTEF </w:t>
      </w:r>
      <w:r w:rsidRPr="00CE19BB">
        <w:rPr>
          <w:color w:val="000000"/>
          <w:lang w:val="nb-NO"/>
        </w:rPr>
        <w:t xml:space="preserve"> </w:t>
      </w:r>
    </w:p>
    <w:p w14:paraId="5438AB9A" w14:textId="426EC13C" w:rsidR="005B456F" w:rsidRPr="00CE19BB" w:rsidRDefault="005B456F" w:rsidP="0064277A">
      <w:pPr>
        <w:pStyle w:val="Listeavsnitt"/>
        <w:numPr>
          <w:ilvl w:val="0"/>
          <w:numId w:val="18"/>
        </w:numPr>
        <w:spacing w:after="120"/>
        <w:ind w:left="714" w:hanging="357"/>
        <w:rPr>
          <w:lang w:val="nb-NO"/>
        </w:rPr>
      </w:pPr>
      <w:r w:rsidRPr="00CE19BB">
        <w:rPr>
          <w:lang w:val="nb-NO"/>
        </w:rPr>
        <w:t>Data fra BrukerPlan v/ Helse Stavanger</w:t>
      </w:r>
      <w:r w:rsidRPr="00CE19BB">
        <w:rPr>
          <w:color w:val="000000"/>
          <w:lang w:val="nb-NO"/>
        </w:rPr>
        <w:t xml:space="preserve"> </w:t>
      </w:r>
    </w:p>
    <w:p w14:paraId="1D1C08BE" w14:textId="77777777" w:rsidR="005B456F" w:rsidRPr="00CE19BB" w:rsidRDefault="005B456F" w:rsidP="005D2424">
      <w:pPr>
        <w:ind w:left="-5"/>
        <w:rPr>
          <w:lang w:val="nb-NO"/>
        </w:rPr>
      </w:pPr>
      <w:r w:rsidRPr="00CE19BB">
        <w:rPr>
          <w:lang w:val="nb-NO"/>
        </w:rPr>
        <w:t>Følgende indikatorer legges til grunn for å belyse graden av måloppnåelse for ordningen som helhet:</w:t>
      </w:r>
      <w:r w:rsidRPr="00CE19BB">
        <w:rPr>
          <w:color w:val="000000"/>
          <w:lang w:val="nb-NO"/>
        </w:rPr>
        <w:t xml:space="preserve"> </w:t>
      </w:r>
    </w:p>
    <w:p w14:paraId="578813AD" w14:textId="77777777" w:rsidR="005B456F" w:rsidRPr="00CE19BB" w:rsidRDefault="005B456F" w:rsidP="005D2424">
      <w:pPr>
        <w:widowControl/>
        <w:numPr>
          <w:ilvl w:val="0"/>
          <w:numId w:val="9"/>
        </w:numPr>
        <w:spacing w:after="15"/>
        <w:ind w:hanging="357"/>
        <w:rPr>
          <w:lang w:val="nb-NO"/>
        </w:rPr>
      </w:pPr>
      <w:r w:rsidRPr="00CE19BB">
        <w:rPr>
          <w:lang w:val="nb-NO"/>
        </w:rPr>
        <w:t xml:space="preserve">Antall ACT/FACT- team </w:t>
      </w:r>
      <w:r w:rsidRPr="00CE19BB">
        <w:rPr>
          <w:color w:val="000000"/>
          <w:lang w:val="nb-NO"/>
        </w:rPr>
        <w:t xml:space="preserve"> </w:t>
      </w:r>
    </w:p>
    <w:p w14:paraId="1A67A599" w14:textId="4DEC68F9" w:rsidR="005B456F" w:rsidRPr="00CE19BB" w:rsidRDefault="005B456F" w:rsidP="005D2424">
      <w:pPr>
        <w:widowControl/>
        <w:numPr>
          <w:ilvl w:val="0"/>
          <w:numId w:val="9"/>
        </w:numPr>
        <w:spacing w:after="15"/>
        <w:ind w:hanging="357"/>
        <w:rPr>
          <w:lang w:val="nb-NO"/>
        </w:rPr>
      </w:pPr>
      <w:r w:rsidRPr="00CE19BB">
        <w:rPr>
          <w:lang w:val="nb-NO"/>
        </w:rPr>
        <w:t>Antall andre former for samhandlings/modeller/team/tiltak</w:t>
      </w:r>
      <w:r w:rsidRPr="00CE19BB">
        <w:rPr>
          <w:color w:val="000000"/>
          <w:lang w:val="nb-NO"/>
        </w:rPr>
        <w:t xml:space="preserve"> </w:t>
      </w:r>
    </w:p>
    <w:p w14:paraId="15489894" w14:textId="77777777" w:rsidR="005B456F" w:rsidRPr="00CE19BB" w:rsidRDefault="005B456F" w:rsidP="005D2424">
      <w:pPr>
        <w:widowControl/>
        <w:numPr>
          <w:ilvl w:val="0"/>
          <w:numId w:val="9"/>
        </w:numPr>
        <w:spacing w:after="15"/>
        <w:ind w:hanging="357"/>
        <w:rPr>
          <w:lang w:val="nb-NO"/>
        </w:rPr>
      </w:pPr>
      <w:r w:rsidRPr="00CE19BB">
        <w:rPr>
          <w:lang w:val="nb-NO"/>
        </w:rPr>
        <w:t xml:space="preserve">Antall brukere og pårørende som egenrapporterer høy tilfredshet og opplevd nytteverdi i tilbudet </w:t>
      </w:r>
      <w:r w:rsidRPr="00CE19BB">
        <w:rPr>
          <w:color w:val="000000"/>
          <w:lang w:val="nb-NO"/>
        </w:rPr>
        <w:t xml:space="preserve"> </w:t>
      </w:r>
    </w:p>
    <w:p w14:paraId="1D122FDF" w14:textId="77777777" w:rsidR="005B456F" w:rsidRPr="00CE19BB" w:rsidRDefault="005B456F" w:rsidP="005D2424">
      <w:pPr>
        <w:widowControl/>
        <w:numPr>
          <w:ilvl w:val="0"/>
          <w:numId w:val="9"/>
        </w:numPr>
        <w:spacing w:after="15"/>
        <w:ind w:hanging="357"/>
        <w:rPr>
          <w:lang w:val="nb-NO"/>
        </w:rPr>
      </w:pPr>
      <w:r w:rsidRPr="00CE19BB">
        <w:rPr>
          <w:lang w:val="nb-NO"/>
        </w:rPr>
        <w:t>Brukermedvirkning i planlegging, og utforming av tiltaket/tjenesten (forprosjektfasen)</w:t>
      </w:r>
      <w:r w:rsidRPr="00CE19BB">
        <w:rPr>
          <w:color w:val="000000"/>
          <w:lang w:val="nb-NO"/>
        </w:rPr>
        <w:t xml:space="preserve"> </w:t>
      </w:r>
    </w:p>
    <w:p w14:paraId="5DC34A23" w14:textId="41C5C90C" w:rsidR="005B456F" w:rsidRPr="00CE19BB" w:rsidRDefault="005B456F" w:rsidP="005D2424">
      <w:pPr>
        <w:widowControl/>
        <w:numPr>
          <w:ilvl w:val="0"/>
          <w:numId w:val="9"/>
        </w:numPr>
        <w:spacing w:after="15"/>
        <w:ind w:hanging="357"/>
        <w:rPr>
          <w:lang w:val="nb-NO"/>
        </w:rPr>
      </w:pPr>
      <w:r w:rsidRPr="00CE19BB">
        <w:rPr>
          <w:lang w:val="nb-NO"/>
        </w:rPr>
        <w:t>Brukermedvirkning i utprøving, gjennomføring og iverksettelse av tiltak (prosjekt/driftsfasen)</w:t>
      </w:r>
      <w:r w:rsidRPr="00CE19BB">
        <w:rPr>
          <w:color w:val="000000"/>
          <w:lang w:val="nb-NO"/>
        </w:rPr>
        <w:t xml:space="preserve"> </w:t>
      </w:r>
    </w:p>
    <w:p w14:paraId="28000F89" w14:textId="77777777" w:rsidR="005B456F" w:rsidRPr="00CE19BB" w:rsidRDefault="005B456F" w:rsidP="005D2424">
      <w:pPr>
        <w:widowControl/>
        <w:numPr>
          <w:ilvl w:val="0"/>
          <w:numId w:val="9"/>
        </w:numPr>
        <w:spacing w:after="15"/>
        <w:ind w:hanging="357"/>
        <w:rPr>
          <w:lang w:val="nb-NO"/>
        </w:rPr>
      </w:pPr>
      <w:r w:rsidRPr="00CE19BB">
        <w:rPr>
          <w:lang w:val="nb-NO"/>
        </w:rPr>
        <w:t xml:space="preserve">Økning i oppsøkende tjenester </w:t>
      </w:r>
      <w:r w:rsidRPr="00CE19BB">
        <w:rPr>
          <w:color w:val="000000"/>
          <w:lang w:val="nb-NO"/>
        </w:rPr>
        <w:t xml:space="preserve"> </w:t>
      </w:r>
    </w:p>
    <w:p w14:paraId="2560C70C" w14:textId="4DC563F0" w:rsidR="005B456F" w:rsidRPr="00CE19BB" w:rsidRDefault="005B456F" w:rsidP="005D2424">
      <w:pPr>
        <w:widowControl/>
        <w:numPr>
          <w:ilvl w:val="0"/>
          <w:numId w:val="9"/>
        </w:numPr>
        <w:spacing w:after="15"/>
        <w:ind w:hanging="357"/>
        <w:rPr>
          <w:lang w:val="nb-NO"/>
        </w:rPr>
      </w:pPr>
      <w:r w:rsidRPr="00CE19BB">
        <w:rPr>
          <w:lang w:val="nb-NO"/>
        </w:rPr>
        <w:t>Kvalitativ vurdering av måloppnåelse for tiltakene som er utviklet som følge av tilskuddsordningen, herunder i hvilken grad tiltakene oppfyller krav til modelltrofasthet</w:t>
      </w:r>
    </w:p>
    <w:p w14:paraId="0CC0EDC1" w14:textId="77777777" w:rsidR="005B456F" w:rsidRPr="00CE19BB" w:rsidRDefault="005B456F" w:rsidP="005D2424">
      <w:pPr>
        <w:rPr>
          <w:lang w:val="nb-NO"/>
        </w:rPr>
      </w:pPr>
      <w:r w:rsidRPr="00CE19BB">
        <w:rPr>
          <w:color w:val="000000"/>
          <w:lang w:val="nb-NO"/>
        </w:rPr>
        <w:t xml:space="preserve"> </w:t>
      </w:r>
    </w:p>
    <w:p w14:paraId="0C583F61" w14:textId="5F775C6B" w:rsidR="0077506E" w:rsidRPr="00CE19BB" w:rsidRDefault="0077506E" w:rsidP="005D2424">
      <w:pPr>
        <w:pStyle w:val="Overskrift1"/>
        <w:numPr>
          <w:ilvl w:val="0"/>
          <w:numId w:val="2"/>
        </w:numPr>
        <w:rPr>
          <w:sz w:val="26"/>
          <w:szCs w:val="26"/>
        </w:rPr>
      </w:pPr>
      <w:r w:rsidRPr="00CE19BB">
        <w:rPr>
          <w:sz w:val="26"/>
          <w:szCs w:val="26"/>
        </w:rPr>
        <w:lastRenderedPageBreak/>
        <w:t>Hvem kan søke</w:t>
      </w:r>
    </w:p>
    <w:bookmarkStart w:id="2" w:name="_Hlk532210023"/>
    <w:p w14:paraId="30843012" w14:textId="7A448DD7" w:rsidR="0077506E" w:rsidRPr="00CE19BB" w:rsidRDefault="00BB3D5D" w:rsidP="005D2424">
      <w:pPr>
        <w:rPr>
          <w:lang w:val="nb-NO"/>
        </w:rPr>
      </w:pPr>
      <w:sdt>
        <w:sdtPr>
          <w:rPr>
            <w:lang w:val="nb-NO"/>
          </w:rPr>
          <w:id w:val="-1612812122"/>
          <w14:checkbox>
            <w14:checked w14:val="1"/>
            <w14:checkedState w14:val="2612" w14:font="MS Gothic"/>
            <w14:uncheckedState w14:val="2610" w14:font="MS Gothic"/>
          </w14:checkbox>
        </w:sdtPr>
        <w:sdtEndPr/>
        <w:sdtContent>
          <w:r w:rsidR="005B456F" w:rsidRPr="00CE19BB">
            <w:rPr>
              <w:rFonts w:ascii="MS Gothic" w:eastAsia="MS Gothic" w:hAnsi="MS Gothic"/>
              <w:lang w:val="nb-NO"/>
            </w:rPr>
            <w:t>☒</w:t>
          </w:r>
        </w:sdtContent>
      </w:sdt>
      <w:r w:rsidR="00F41C9F" w:rsidRPr="00CE19BB">
        <w:rPr>
          <w:lang w:val="nb-NO"/>
        </w:rPr>
        <w:t xml:space="preserve"> </w:t>
      </w:r>
      <w:r w:rsidR="0077506E" w:rsidRPr="00CE19BB">
        <w:rPr>
          <w:lang w:val="nb-NO"/>
        </w:rPr>
        <w:t>Kommuner</w:t>
      </w:r>
    </w:p>
    <w:p w14:paraId="5A34DCED" w14:textId="37DD356E" w:rsidR="0077506E" w:rsidRPr="00CE19BB" w:rsidRDefault="00BB3D5D" w:rsidP="005D2424">
      <w:pPr>
        <w:rPr>
          <w:lang w:val="nb-NO"/>
        </w:rPr>
      </w:pPr>
      <w:sdt>
        <w:sdtPr>
          <w:rPr>
            <w:lang w:val="nb-NO"/>
          </w:rPr>
          <w:id w:val="-10383713"/>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Fylkeskommuner</w:t>
      </w:r>
    </w:p>
    <w:p w14:paraId="390C552D" w14:textId="15656FB7" w:rsidR="0077506E" w:rsidRPr="00CE19BB" w:rsidRDefault="00BB3D5D" w:rsidP="005D2424">
      <w:pPr>
        <w:rPr>
          <w:lang w:val="nb-NO"/>
        </w:rPr>
      </w:pPr>
      <w:sdt>
        <w:sdtPr>
          <w:rPr>
            <w:lang w:val="nb-NO"/>
          </w:rPr>
          <w:id w:val="-1464186755"/>
          <w14:checkbox>
            <w14:checked w14:val="1"/>
            <w14:checkedState w14:val="2612" w14:font="MS Gothic"/>
            <w14:uncheckedState w14:val="2610" w14:font="MS Gothic"/>
          </w14:checkbox>
        </w:sdtPr>
        <w:sdtEndPr/>
        <w:sdtContent>
          <w:r w:rsidR="004807C4" w:rsidRPr="00CE19BB">
            <w:rPr>
              <w:rFonts w:ascii="MS Gothic" w:eastAsia="MS Gothic" w:hAnsi="MS Gothic" w:cs="Segoe UI Symbol"/>
              <w:lang w:val="nb-NO"/>
            </w:rPr>
            <w:t>☒</w:t>
          </w:r>
        </w:sdtContent>
      </w:sdt>
      <w:r w:rsidR="00F41C9F" w:rsidRPr="00CE19BB">
        <w:rPr>
          <w:lang w:val="nb-NO"/>
        </w:rPr>
        <w:t xml:space="preserve"> </w:t>
      </w:r>
      <w:r w:rsidR="0077506E" w:rsidRPr="00CE19BB">
        <w:rPr>
          <w:lang w:val="nb-NO"/>
        </w:rPr>
        <w:t>Interkommunale selskaper</w:t>
      </w:r>
    </w:p>
    <w:p w14:paraId="292C7A76" w14:textId="1BD5C961" w:rsidR="0077506E" w:rsidRPr="00CE19BB" w:rsidRDefault="00BB3D5D" w:rsidP="005D2424">
      <w:pPr>
        <w:rPr>
          <w:lang w:val="nb-NO"/>
        </w:rPr>
      </w:pPr>
      <w:sdt>
        <w:sdtPr>
          <w:rPr>
            <w:lang w:val="nb-NO"/>
          </w:rPr>
          <w:id w:val="1794479602"/>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Statlige foretak (f.eks. RHF/HF)</w:t>
      </w:r>
    </w:p>
    <w:p w14:paraId="2A62D5EA" w14:textId="17309050" w:rsidR="0077506E" w:rsidRPr="00CE19BB" w:rsidRDefault="00BB3D5D" w:rsidP="005D2424">
      <w:pPr>
        <w:rPr>
          <w:lang w:val="nb-NO"/>
        </w:rPr>
      </w:pPr>
      <w:sdt>
        <w:sdtPr>
          <w:rPr>
            <w:lang w:val="nb-NO"/>
          </w:rPr>
          <w:id w:val="-1536038261"/>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 xml:space="preserve">Frivillige og ideelle organisasjoner </w:t>
      </w:r>
    </w:p>
    <w:p w14:paraId="2CB52BB4" w14:textId="116DB5E1" w:rsidR="0077506E" w:rsidRPr="00CE19BB" w:rsidRDefault="00BB3D5D" w:rsidP="005D2424">
      <w:pPr>
        <w:rPr>
          <w:lang w:val="nb-NO"/>
        </w:rPr>
      </w:pPr>
      <w:sdt>
        <w:sdtPr>
          <w:rPr>
            <w:lang w:val="nb-NO"/>
          </w:rPr>
          <w:id w:val="110669495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Universiteter og høyskoler</w:t>
      </w:r>
    </w:p>
    <w:p w14:paraId="3D5A6CFC" w14:textId="5D7722F6" w:rsidR="0077506E" w:rsidRPr="00CE19BB" w:rsidRDefault="00BB3D5D" w:rsidP="005D2424">
      <w:pPr>
        <w:rPr>
          <w:lang w:val="nb-NO"/>
        </w:rPr>
      </w:pPr>
      <w:sdt>
        <w:sdtPr>
          <w:rPr>
            <w:lang w:val="nb-NO"/>
          </w:rPr>
          <w:id w:val="-1404292447"/>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Bedrifter</w:t>
      </w:r>
    </w:p>
    <w:p w14:paraId="01F1D7DB" w14:textId="0C24AD5D" w:rsidR="0077506E" w:rsidRPr="00CE19BB" w:rsidRDefault="00BB3D5D" w:rsidP="005D2424">
      <w:pPr>
        <w:rPr>
          <w:lang w:val="nb-NO"/>
        </w:rPr>
      </w:pPr>
      <w:sdt>
        <w:sdtPr>
          <w:rPr>
            <w:lang w:val="nb-NO"/>
          </w:rPr>
          <w:id w:val="-60958213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Søkere utenfor Norge (f.eks. internasjonale organisasjoner og EU)</w:t>
      </w:r>
      <w:bookmarkEnd w:id="2"/>
    </w:p>
    <w:p w14:paraId="6E708A6F" w14:textId="1E51532E" w:rsidR="007C5DB0" w:rsidRPr="00CE19BB" w:rsidRDefault="007C5DB0" w:rsidP="005D2424">
      <w:pPr>
        <w:pStyle w:val="Overskrift2"/>
        <w:numPr>
          <w:ilvl w:val="0"/>
          <w:numId w:val="0"/>
        </w:numPr>
        <w:rPr>
          <w:sz w:val="22"/>
          <w:szCs w:val="22"/>
        </w:rPr>
      </w:pPr>
      <w:r w:rsidRPr="00CE19BB">
        <w:rPr>
          <w:sz w:val="22"/>
          <w:szCs w:val="22"/>
        </w:rPr>
        <w:t>Tillegg</w:t>
      </w:r>
      <w:r w:rsidR="00FE01B6" w:rsidRPr="00CE19BB">
        <w:rPr>
          <w:sz w:val="22"/>
          <w:szCs w:val="22"/>
        </w:rPr>
        <w:t>, vilkår</w:t>
      </w:r>
      <w:r w:rsidRPr="00CE19BB">
        <w:rPr>
          <w:sz w:val="22"/>
          <w:szCs w:val="22"/>
        </w:rPr>
        <w:t xml:space="preserve"> og presiseringer:</w:t>
      </w:r>
    </w:p>
    <w:p w14:paraId="017B323B" w14:textId="52EC15D8" w:rsidR="006C0A9C" w:rsidRPr="00CE19BB" w:rsidRDefault="006C0A9C" w:rsidP="005D2424">
      <w:pPr>
        <w:spacing w:after="111"/>
        <w:rPr>
          <w:lang w:val="nb-NO"/>
        </w:rPr>
      </w:pPr>
      <w:bookmarkStart w:id="3" w:name="_Hlk126690598"/>
      <w:r w:rsidRPr="00CE19BB">
        <w:rPr>
          <w:lang w:val="nb-NO"/>
        </w:rPr>
        <w:t xml:space="preserve">Søker kan velge å utvikle tiltak gjennom kommunale tiltak/tjenester, interkommunalt samarbeid eller i samarbeid med helseforetak og kommune.  </w:t>
      </w:r>
      <w:bookmarkStart w:id="4" w:name="_Hlk153802862"/>
      <w:r w:rsidR="00693BFF" w:rsidRPr="00CE19BB">
        <w:rPr>
          <w:lang w:val="nb-NO"/>
        </w:rPr>
        <w:t>Søker omfatter både kommune(r) og helseforetak når de skal samarbeide om tiltaket, for eksempel</w:t>
      </w:r>
      <w:r w:rsidR="00C7561A" w:rsidRPr="00CE19BB">
        <w:rPr>
          <w:lang w:val="nb-NO"/>
        </w:rPr>
        <w:t xml:space="preserve"> i</w:t>
      </w:r>
      <w:r w:rsidR="00693BFF" w:rsidRPr="00CE19BB">
        <w:rPr>
          <w:lang w:val="nb-NO"/>
        </w:rPr>
        <w:t xml:space="preserve"> ACT- eller FACT- team</w:t>
      </w:r>
      <w:r w:rsidR="00EA450F" w:rsidRPr="00CE19BB">
        <w:rPr>
          <w:lang w:val="nb-NO"/>
        </w:rPr>
        <w:t>, de vil begge regnes som tilskuddsmottakere.</w:t>
      </w:r>
    </w:p>
    <w:bookmarkEnd w:id="4"/>
    <w:p w14:paraId="6E42C504" w14:textId="0B47C0B2" w:rsidR="006C0A9C" w:rsidRPr="00CE19BB" w:rsidRDefault="006C0A9C" w:rsidP="005D2424">
      <w:pPr>
        <w:spacing w:after="111"/>
        <w:rPr>
          <w:lang w:val="nb-NO"/>
        </w:rPr>
      </w:pPr>
      <w:r w:rsidRPr="00CE19BB">
        <w:rPr>
          <w:lang w:val="nb-NO"/>
        </w:rPr>
        <w:t xml:space="preserve">En </w:t>
      </w:r>
      <w:r w:rsidR="005D2424" w:rsidRPr="00CE19BB">
        <w:rPr>
          <w:lang w:val="nb-NO"/>
        </w:rPr>
        <w:t xml:space="preserve">virksomhet </w:t>
      </w:r>
      <w:r w:rsidRPr="00CE19BB">
        <w:rPr>
          <w:lang w:val="nb-NO"/>
        </w:rPr>
        <w:t xml:space="preserve">søker på vegne av </w:t>
      </w:r>
      <w:r w:rsidR="000B083F" w:rsidRPr="00CE19BB">
        <w:rPr>
          <w:lang w:val="nb-NO"/>
        </w:rPr>
        <w:t>tiltaket</w:t>
      </w:r>
      <w:r w:rsidRPr="00CE19BB">
        <w:rPr>
          <w:lang w:val="nb-NO"/>
        </w:rPr>
        <w:t xml:space="preserve">, og er økonomisk og administrativt ansvarlig for gjennomføringen ovenfor Helsedirektoratet. </w:t>
      </w:r>
      <w:bookmarkStart w:id="5" w:name="_Hlk153802892"/>
      <w:r w:rsidR="007A2570" w:rsidRPr="00CE19BB">
        <w:rPr>
          <w:lang w:val="nb-NO"/>
        </w:rPr>
        <w:t xml:space="preserve">Det står fritt opp til </w:t>
      </w:r>
      <w:r w:rsidR="000B083F" w:rsidRPr="00CE19BB">
        <w:rPr>
          <w:lang w:val="nb-NO"/>
        </w:rPr>
        <w:t>søker</w:t>
      </w:r>
      <w:r w:rsidR="0077536B" w:rsidRPr="00CE19BB">
        <w:rPr>
          <w:lang w:val="nb-NO"/>
        </w:rPr>
        <w:t>(e)</w:t>
      </w:r>
      <w:r w:rsidR="000B083F" w:rsidRPr="00CE19BB">
        <w:rPr>
          <w:lang w:val="nb-NO"/>
        </w:rPr>
        <w:t xml:space="preserve"> </w:t>
      </w:r>
      <w:r w:rsidR="007A2570" w:rsidRPr="00CE19BB">
        <w:rPr>
          <w:lang w:val="nb-NO"/>
        </w:rPr>
        <w:t xml:space="preserve">å beslutte forankring av tiltaket i enten kommune eller helseforetak.   </w:t>
      </w:r>
    </w:p>
    <w:p w14:paraId="128D2484" w14:textId="5DB7DB71" w:rsidR="006C0A9C" w:rsidRPr="00CE19BB" w:rsidRDefault="006C0A9C" w:rsidP="005D2424">
      <w:pPr>
        <w:spacing w:after="111"/>
        <w:rPr>
          <w:lang w:val="nb-NO"/>
        </w:rPr>
      </w:pPr>
      <w:bookmarkStart w:id="6" w:name="_Hlk152942689"/>
      <w:bookmarkEnd w:id="5"/>
      <w:r w:rsidRPr="00CE19BB">
        <w:rPr>
          <w:lang w:val="nb-NO"/>
        </w:rPr>
        <w:t>Kommunen</w:t>
      </w:r>
      <w:r w:rsidR="0087534F" w:rsidRPr="00CE19BB">
        <w:rPr>
          <w:lang w:val="nb-NO"/>
        </w:rPr>
        <w:t xml:space="preserve"> </w:t>
      </w:r>
      <w:bookmarkStart w:id="7" w:name="_Hlk153802909"/>
      <w:r w:rsidR="0087534F" w:rsidRPr="00CE19BB">
        <w:rPr>
          <w:lang w:val="nb-NO"/>
        </w:rPr>
        <w:t>(eller interkommunale selskaper)</w:t>
      </w:r>
      <w:r w:rsidRPr="00CE19BB">
        <w:rPr>
          <w:lang w:val="nb-NO"/>
        </w:rPr>
        <w:t xml:space="preserve"> </w:t>
      </w:r>
      <w:bookmarkEnd w:id="6"/>
      <w:bookmarkEnd w:id="7"/>
      <w:r w:rsidRPr="00CE19BB">
        <w:rPr>
          <w:lang w:val="nb-NO"/>
        </w:rPr>
        <w:t xml:space="preserve">skal stå som hovedsøker, også når det søkes om midler til tiltak sammen med helseforetak. Søknaden skal da utarbeides i fellesskap mellom deltakende kommuner og helseforetaket. Det forutsettes at en samarbeidsavtale for det tiltaket det søkes midler til vedlegges søknaden. </w:t>
      </w:r>
    </w:p>
    <w:p w14:paraId="4BBE96EC" w14:textId="68C898D4" w:rsidR="006C0A9C" w:rsidRPr="00CE19BB" w:rsidRDefault="006C0A9C" w:rsidP="005D2424">
      <w:pPr>
        <w:spacing w:after="111"/>
        <w:rPr>
          <w:lang w:val="nb-NO"/>
        </w:rPr>
      </w:pPr>
      <w:r w:rsidRPr="00CE19BB">
        <w:rPr>
          <w:lang w:val="nb-NO"/>
        </w:rPr>
        <w:t xml:space="preserve">Som en overgangsordning kan </w:t>
      </w:r>
      <w:r w:rsidR="001A7CCE" w:rsidRPr="00CE19BB">
        <w:rPr>
          <w:lang w:val="nb-NO"/>
        </w:rPr>
        <w:t>helseforetaket</w:t>
      </w:r>
      <w:r w:rsidRPr="00CE19BB">
        <w:rPr>
          <w:lang w:val="nb-NO"/>
        </w:rPr>
        <w:t xml:space="preserve"> stå som søker sammen med kommunen</w:t>
      </w:r>
      <w:r w:rsidR="001A7CCE" w:rsidRPr="00CE19BB">
        <w:rPr>
          <w:lang w:val="nb-NO"/>
        </w:rPr>
        <w:t xml:space="preserve"> (med samarbeidsavtale)</w:t>
      </w:r>
      <w:r w:rsidR="00961773" w:rsidRPr="00CE19BB">
        <w:rPr>
          <w:lang w:val="nb-NO"/>
        </w:rPr>
        <w:t>,</w:t>
      </w:r>
      <w:r w:rsidRPr="00CE19BB">
        <w:rPr>
          <w:lang w:val="nb-NO"/>
        </w:rPr>
        <w:t xml:space="preserve"> der det</w:t>
      </w:r>
      <w:r w:rsidR="001A7CCE" w:rsidRPr="00CE19BB">
        <w:rPr>
          <w:lang w:val="nb-NO"/>
        </w:rPr>
        <w:t>te</w:t>
      </w:r>
      <w:r w:rsidRPr="00CE19BB">
        <w:rPr>
          <w:lang w:val="nb-NO"/>
        </w:rPr>
        <w:t xml:space="preserve"> har vært gjort tidligere.  </w:t>
      </w:r>
    </w:p>
    <w:p w14:paraId="69B0B3B3" w14:textId="77777777" w:rsidR="006C0A9C" w:rsidRPr="00CE19BB" w:rsidRDefault="006C0A9C" w:rsidP="005D2424">
      <w:pPr>
        <w:spacing w:after="111"/>
        <w:rPr>
          <w:lang w:val="nb-NO"/>
        </w:rPr>
      </w:pPr>
      <w:r w:rsidRPr="00CE19BB">
        <w:rPr>
          <w:lang w:val="nb-NO"/>
        </w:rPr>
        <w:t xml:space="preserve">Helse Nord ved Universitetssykehuset i Nord-Norge kan søke om tilskudd til Svalbard over tilskuddsordningen jf. Prop 129 S (2016 – 2017). </w:t>
      </w:r>
    </w:p>
    <w:p w14:paraId="3D723154" w14:textId="2186143D" w:rsidR="00BC5759" w:rsidRPr="00CE19BB" w:rsidRDefault="007C5DB0" w:rsidP="005D2424">
      <w:pPr>
        <w:pStyle w:val="Overskrift1"/>
        <w:numPr>
          <w:ilvl w:val="0"/>
          <w:numId w:val="2"/>
        </w:numPr>
        <w:rPr>
          <w:sz w:val="26"/>
          <w:szCs w:val="26"/>
        </w:rPr>
      </w:pPr>
      <w:r w:rsidRPr="00CE19BB">
        <w:rPr>
          <w:sz w:val="26"/>
          <w:szCs w:val="26"/>
        </w:rPr>
        <w:t>Krav til s</w:t>
      </w:r>
      <w:r w:rsidR="00BA6828" w:rsidRPr="00CE19BB">
        <w:rPr>
          <w:sz w:val="26"/>
          <w:szCs w:val="26"/>
        </w:rPr>
        <w:t>øknaden</w:t>
      </w:r>
      <w:bookmarkEnd w:id="3"/>
    </w:p>
    <w:p w14:paraId="60DB2932" w14:textId="3D263D6E" w:rsidR="003C3650" w:rsidRPr="00CE19BB" w:rsidRDefault="00BB3D5D" w:rsidP="005D2424">
      <w:pPr>
        <w:rPr>
          <w:lang w:val="nb-NO"/>
        </w:rPr>
      </w:pPr>
      <w:sdt>
        <w:sdtPr>
          <w:rPr>
            <w:lang w:val="nb-NO"/>
          </w:rPr>
          <w:id w:val="1821687015"/>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 xml:space="preserve">Søkerens mål med tilskuddet </w:t>
      </w:r>
    </w:p>
    <w:p w14:paraId="52C86085" w14:textId="1046D2BC" w:rsidR="003C3650" w:rsidRPr="00CE19BB" w:rsidRDefault="00BB3D5D" w:rsidP="005D2424">
      <w:pPr>
        <w:rPr>
          <w:lang w:val="nb-NO"/>
        </w:rPr>
      </w:pPr>
      <w:sdt>
        <w:sdtPr>
          <w:rPr>
            <w:lang w:val="nb-NO"/>
          </w:rPr>
          <w:id w:val="-1228834895"/>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41124E" w:rsidRPr="00CE19BB">
        <w:rPr>
          <w:lang w:val="nb-NO"/>
        </w:rPr>
        <w:t>B</w:t>
      </w:r>
      <w:r w:rsidR="00224BEE" w:rsidRPr="00CE19BB">
        <w:rPr>
          <w:lang w:val="nb-NO"/>
        </w:rPr>
        <w:t xml:space="preserve">eskrivelse av tiltak det søkes om tilskudd til </w:t>
      </w:r>
    </w:p>
    <w:bookmarkStart w:id="8" w:name="_Hlk143244899"/>
    <w:p w14:paraId="61353FD5" w14:textId="4991594A" w:rsidR="003C3650" w:rsidRPr="00CE19BB" w:rsidRDefault="00BB3D5D" w:rsidP="005D2424">
      <w:pPr>
        <w:rPr>
          <w:lang w:val="nb-NO"/>
        </w:rPr>
      </w:pPr>
      <w:sdt>
        <w:sdtPr>
          <w:rPr>
            <w:lang w:val="nb-NO"/>
          </w:rPr>
          <w:id w:val="403652149"/>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Budsjett (</w:t>
      </w:r>
      <w:r w:rsidR="00481E9C" w:rsidRPr="00CE19BB">
        <w:rPr>
          <w:lang w:val="nb-NO"/>
        </w:rPr>
        <w:t xml:space="preserve">oppstillingen </w:t>
      </w:r>
      <w:r w:rsidR="00224BEE" w:rsidRPr="00CE19BB">
        <w:rPr>
          <w:lang w:val="nb-NO"/>
        </w:rPr>
        <w:t>skal kunne sammenliknes med r</w:t>
      </w:r>
      <w:r w:rsidR="003C3650" w:rsidRPr="00CE19BB">
        <w:rPr>
          <w:lang w:val="nb-NO"/>
        </w:rPr>
        <w:t>egnskap</w:t>
      </w:r>
      <w:r w:rsidR="00481E9C" w:rsidRPr="00CE19BB">
        <w:rPr>
          <w:lang w:val="nb-NO"/>
        </w:rPr>
        <w:t>et</w:t>
      </w:r>
      <w:r w:rsidR="003C3650" w:rsidRPr="00CE19BB">
        <w:rPr>
          <w:lang w:val="nb-NO"/>
        </w:rPr>
        <w:t xml:space="preserve"> dersom regnskap kreves)</w:t>
      </w:r>
    </w:p>
    <w:bookmarkStart w:id="9" w:name="_Hlk143244952"/>
    <w:bookmarkEnd w:id="8"/>
    <w:p w14:paraId="52DEB4CE" w14:textId="7AC44B10" w:rsidR="003C3650" w:rsidRPr="00CE19BB" w:rsidRDefault="00BB3D5D" w:rsidP="005D2424">
      <w:pPr>
        <w:rPr>
          <w:lang w:val="nb-NO"/>
        </w:rPr>
      </w:pPr>
      <w:sdt>
        <w:sdtPr>
          <w:rPr>
            <w:lang w:val="nb-NO"/>
          </w:rPr>
          <w:id w:val="1796102736"/>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Delfinansiering</w:t>
      </w:r>
      <w:r w:rsidR="00A20DA6" w:rsidRPr="00CE19BB">
        <w:rPr>
          <w:lang w:val="nb-NO"/>
        </w:rPr>
        <w:t xml:space="preserve"> eller </w:t>
      </w:r>
      <w:r w:rsidR="00224BEE" w:rsidRPr="00CE19BB">
        <w:rPr>
          <w:lang w:val="nb-NO"/>
        </w:rPr>
        <w:t xml:space="preserve">tilskudd fra andre instanser </w:t>
      </w:r>
      <w:r w:rsidR="00324FC5" w:rsidRPr="00CE19BB">
        <w:rPr>
          <w:lang w:val="nb-NO"/>
        </w:rPr>
        <w:t xml:space="preserve"> </w:t>
      </w:r>
      <w:bookmarkEnd w:id="9"/>
    </w:p>
    <w:bookmarkStart w:id="10" w:name="_Hlk143244969"/>
    <w:p w14:paraId="52E2800E" w14:textId="7D69DAA5" w:rsidR="001E7F20" w:rsidRPr="00CE19BB" w:rsidRDefault="00BB3D5D" w:rsidP="005D2424">
      <w:pPr>
        <w:rPr>
          <w:lang w:val="nb-NO"/>
        </w:rPr>
      </w:pPr>
      <w:sdt>
        <w:sdtPr>
          <w:rPr>
            <w:lang w:val="nb-NO"/>
          </w:rPr>
          <w:id w:val="1962988087"/>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 xml:space="preserve">Egenfinansiering </w:t>
      </w:r>
      <w:bookmarkEnd w:id="10"/>
    </w:p>
    <w:p w14:paraId="707A6793" w14:textId="54C1C127" w:rsidR="001E7F20" w:rsidRPr="00CE19BB" w:rsidRDefault="00BB3D5D" w:rsidP="005D2424">
      <w:pPr>
        <w:rPr>
          <w:lang w:val="nb-NO"/>
        </w:rPr>
      </w:pPr>
      <w:sdt>
        <w:sdtPr>
          <w:rPr>
            <w:lang w:val="nb-NO"/>
          </w:rPr>
          <w:id w:val="-802996443"/>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1E7F20" w:rsidRPr="00CE19BB">
        <w:rPr>
          <w:lang w:val="nb-NO"/>
        </w:rPr>
        <w:t>Søkerens vurdering av risiko ved tiltaket</w:t>
      </w:r>
    </w:p>
    <w:p w14:paraId="63246DAE" w14:textId="480BFE0D" w:rsidR="00D23F92" w:rsidRPr="00CE19BB" w:rsidRDefault="00BB3D5D" w:rsidP="005D2424">
      <w:pPr>
        <w:rPr>
          <w:lang w:val="nb-NO"/>
        </w:rPr>
      </w:pPr>
      <w:sdt>
        <w:sdtPr>
          <w:rPr>
            <w:lang w:val="nb-NO"/>
          </w:rPr>
          <w:id w:val="-22885175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3FBA3A3B" w:rsidRPr="00CE19BB">
        <w:rPr>
          <w:lang w:val="nb-NO"/>
        </w:rPr>
        <w:t>R</w:t>
      </w:r>
      <w:r w:rsidR="050FB7B9" w:rsidRPr="00CE19BB">
        <w:rPr>
          <w:lang w:val="nb-NO"/>
        </w:rPr>
        <w:t>edegjøre</w:t>
      </w:r>
      <w:r w:rsidR="3FBA3A3B" w:rsidRPr="00CE19BB">
        <w:rPr>
          <w:lang w:val="nb-NO"/>
        </w:rPr>
        <w:t>lse</w:t>
      </w:r>
      <w:r w:rsidR="050FB7B9" w:rsidRPr="00CE19BB">
        <w:rPr>
          <w:lang w:val="nb-NO"/>
        </w:rPr>
        <w:t xml:space="preserve"> for </w:t>
      </w:r>
      <w:bookmarkStart w:id="11" w:name="_Hlk34408017"/>
      <w:r w:rsidR="050FB7B9" w:rsidRPr="00CE19BB">
        <w:rPr>
          <w:lang w:val="nb-NO"/>
        </w:rPr>
        <w:t xml:space="preserve">interne og eksterne kontrolltiltak </w:t>
      </w:r>
      <w:bookmarkEnd w:id="11"/>
      <w:r w:rsidR="050FB7B9" w:rsidRPr="00CE19BB">
        <w:rPr>
          <w:lang w:val="nb-NO"/>
        </w:rPr>
        <w:t>som skal sikre korrekt rapportering og måloppnåelse</w:t>
      </w:r>
      <w:r w:rsidR="0C046544" w:rsidRPr="00CE19BB">
        <w:rPr>
          <w:lang w:val="nb-NO"/>
        </w:rPr>
        <w:t xml:space="preserve"> for </w:t>
      </w:r>
      <w:r w:rsidR="40D9082F" w:rsidRPr="00CE19BB">
        <w:rPr>
          <w:lang w:val="nb-NO"/>
        </w:rPr>
        <w:t>tiltak</w:t>
      </w:r>
      <w:r w:rsidR="0C046544" w:rsidRPr="00CE19BB">
        <w:rPr>
          <w:lang w:val="nb-NO"/>
        </w:rPr>
        <w:t>et</w:t>
      </w:r>
    </w:p>
    <w:p w14:paraId="0EE0BAE5" w14:textId="77777777" w:rsidR="001D75D0" w:rsidRPr="00CE19BB" w:rsidRDefault="001D75D0" w:rsidP="005D2424">
      <w:pPr>
        <w:pStyle w:val="TableParagraph"/>
        <w:ind w:left="360"/>
        <w:rPr>
          <w:rFonts w:ascii="Arial" w:eastAsia="Arial" w:hAnsi="Arial" w:cs="Arial"/>
          <w:lang w:val="nb-NO"/>
        </w:rPr>
      </w:pPr>
    </w:p>
    <w:sdt>
      <w:sdtPr>
        <w:rPr>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D5477BC" w:rsidR="001D75D0" w:rsidRPr="00CE19BB" w:rsidRDefault="006C0A9C" w:rsidP="005D2424">
          <w:pPr>
            <w:rPr>
              <w:lang w:val="nb-NO"/>
            </w:rPr>
          </w:pPr>
          <w:r w:rsidRPr="00CE19BB">
            <w:rPr>
              <w:lang w:val="nb-NO"/>
            </w:rPr>
            <w:t>Søknaden undertegnes av kommunedirektør eller den som har signeringsfullmakt.</w:t>
          </w:r>
        </w:p>
      </w:sdtContent>
    </w:sdt>
    <w:p w14:paraId="5695DAD6" w14:textId="14996C9B" w:rsidR="00FA262F" w:rsidRPr="00CE19BB" w:rsidRDefault="00FA262F" w:rsidP="005D2424">
      <w:pPr>
        <w:pStyle w:val="Overskrift2"/>
        <w:numPr>
          <w:ilvl w:val="0"/>
          <w:numId w:val="0"/>
        </w:numPr>
        <w:rPr>
          <w:sz w:val="22"/>
          <w:szCs w:val="22"/>
        </w:rPr>
      </w:pPr>
      <w:r w:rsidRPr="00CE19BB">
        <w:rPr>
          <w:sz w:val="22"/>
          <w:szCs w:val="22"/>
        </w:rPr>
        <w:lastRenderedPageBreak/>
        <w:t>Tillegg og presiseringer:</w:t>
      </w:r>
    </w:p>
    <w:p w14:paraId="560E9518" w14:textId="77777777" w:rsidR="007B0114" w:rsidRPr="00CE19BB" w:rsidRDefault="11DCCDD2" w:rsidP="005D2424">
      <w:pPr>
        <w:spacing w:after="120"/>
        <w:rPr>
          <w:lang w:val="nb-NO"/>
        </w:rPr>
      </w:pPr>
      <w:r w:rsidRPr="00CE19BB">
        <w:rPr>
          <w:lang w:val="nb-NO"/>
        </w:rPr>
        <w:t>Søknaden skal inneholde en beskrivelse av planlagt</w:t>
      </w:r>
      <w:r w:rsidR="20A2B6DD" w:rsidRPr="00CE19BB">
        <w:rPr>
          <w:lang w:val="nb-NO"/>
        </w:rPr>
        <w:t xml:space="preserve"> </w:t>
      </w:r>
      <w:r w:rsidR="42755535" w:rsidRPr="00CE19BB">
        <w:rPr>
          <w:lang w:val="nb-NO"/>
        </w:rPr>
        <w:t xml:space="preserve">tiltak og </w:t>
      </w:r>
      <w:r w:rsidR="20A2B6DD" w:rsidRPr="00CE19BB">
        <w:rPr>
          <w:lang w:val="nb-NO"/>
        </w:rPr>
        <w:t>aktivitet</w:t>
      </w:r>
      <w:r w:rsidR="42755535" w:rsidRPr="00CE19BB">
        <w:rPr>
          <w:lang w:val="nb-NO"/>
        </w:rPr>
        <w:t>er</w:t>
      </w:r>
      <w:r w:rsidR="20A2B6DD" w:rsidRPr="00CE19BB">
        <w:rPr>
          <w:lang w:val="nb-NO"/>
        </w:rPr>
        <w:t xml:space="preserve"> og</w:t>
      </w:r>
      <w:r w:rsidRPr="00CE19BB">
        <w:rPr>
          <w:lang w:val="nb-NO"/>
        </w:rPr>
        <w:t xml:space="preserve"> hvordan </w:t>
      </w:r>
      <w:r w:rsidR="00412200" w:rsidRPr="00CE19BB">
        <w:rPr>
          <w:lang w:val="nb-NO"/>
        </w:rPr>
        <w:t>dett</w:t>
      </w:r>
      <w:r w:rsidR="42755535" w:rsidRPr="00CE19BB">
        <w:rPr>
          <w:lang w:val="nb-NO"/>
        </w:rPr>
        <w:t xml:space="preserve">e </w:t>
      </w:r>
      <w:r w:rsidRPr="00CE19BB">
        <w:rPr>
          <w:lang w:val="nb-NO"/>
        </w:rPr>
        <w:t xml:space="preserve">vil bidra til </w:t>
      </w:r>
      <w:r w:rsidR="5E73FC48" w:rsidRPr="00CE19BB">
        <w:rPr>
          <w:lang w:val="nb-NO"/>
        </w:rPr>
        <w:t xml:space="preserve">måloppnåelse for </w:t>
      </w:r>
      <w:r w:rsidR="20C4D7C5" w:rsidRPr="00CE19BB">
        <w:rPr>
          <w:lang w:val="nb-NO"/>
        </w:rPr>
        <w:t>tilskuddsordningen</w:t>
      </w:r>
      <w:r w:rsidRPr="00CE19BB">
        <w:rPr>
          <w:lang w:val="nb-NO"/>
        </w:rPr>
        <w:t xml:space="preserve">. </w:t>
      </w:r>
    </w:p>
    <w:p w14:paraId="685D5668" w14:textId="11C3C504" w:rsidR="00F41C9F" w:rsidRPr="00CE19BB" w:rsidRDefault="00FB04E9" w:rsidP="005D2424">
      <w:pPr>
        <w:spacing w:after="108"/>
        <w:rPr>
          <w:lang w:val="nb-NO"/>
        </w:rPr>
      </w:pPr>
      <w:bookmarkStart w:id="12" w:name="_Hlk152943521"/>
      <w:r w:rsidRPr="00CE19BB">
        <w:rPr>
          <w:lang w:val="nb-NO"/>
        </w:rPr>
        <w:t xml:space="preserve">Søknaden skal gjenspeile ordningens formål og beskrive behovet for tiltaket det søkes tilskudd til. </w:t>
      </w:r>
      <w:bookmarkEnd w:id="12"/>
      <w:r w:rsidR="00F41C9F" w:rsidRPr="00CE19BB">
        <w:rPr>
          <w:lang w:val="nb-NO"/>
        </w:rPr>
        <w:t>Søknaden må inneholde informasjon som viser at tiltaket</w:t>
      </w:r>
      <w:r w:rsidR="007E5CE9" w:rsidRPr="00CE19BB">
        <w:rPr>
          <w:lang w:val="nb-NO"/>
        </w:rPr>
        <w:t xml:space="preserve"> </w:t>
      </w:r>
      <w:r w:rsidR="00F41C9F" w:rsidRPr="00CE19BB">
        <w:rPr>
          <w:lang w:val="nb-NO"/>
        </w:rPr>
        <w:t xml:space="preserve">oppfyller tildelingskriteriene i punkt 5. </w:t>
      </w:r>
    </w:p>
    <w:p w14:paraId="4F5248A7" w14:textId="1BFA2CD8" w:rsidR="00434547" w:rsidRPr="00CE19BB" w:rsidRDefault="52298905" w:rsidP="005D2424">
      <w:pPr>
        <w:spacing w:after="120"/>
        <w:rPr>
          <w:lang w:val="nb-NO"/>
        </w:rPr>
      </w:pPr>
      <w:r w:rsidRPr="00CE19BB">
        <w:rPr>
          <w:lang w:val="nb-NO"/>
        </w:rPr>
        <w:t>Søker</w:t>
      </w:r>
      <w:r w:rsidR="0E4060C7" w:rsidRPr="00CE19BB">
        <w:rPr>
          <w:lang w:val="nb-NO"/>
        </w:rPr>
        <w:t>en</w:t>
      </w:r>
      <w:r w:rsidRPr="00CE19BB">
        <w:rPr>
          <w:lang w:val="nb-NO"/>
        </w:rPr>
        <w:t xml:space="preserve"> skal </w:t>
      </w:r>
      <w:r w:rsidR="0627DE90" w:rsidRPr="00CE19BB">
        <w:rPr>
          <w:lang w:val="nb-NO"/>
        </w:rPr>
        <w:t xml:space="preserve">formulere </w:t>
      </w:r>
      <w:r w:rsidR="00140CD9" w:rsidRPr="00CE19BB">
        <w:rPr>
          <w:lang w:val="nb-NO"/>
        </w:rPr>
        <w:t xml:space="preserve">en </w:t>
      </w:r>
      <w:r w:rsidR="40D9082F" w:rsidRPr="00CE19BB">
        <w:rPr>
          <w:lang w:val="nb-NO"/>
        </w:rPr>
        <w:t xml:space="preserve">realistisk </w:t>
      </w:r>
      <w:r w:rsidR="00140CD9" w:rsidRPr="00CE19BB">
        <w:rPr>
          <w:lang w:val="nb-NO"/>
        </w:rPr>
        <w:t>angivelse av</w:t>
      </w:r>
      <w:r w:rsidR="40D9082F" w:rsidRPr="00CE19BB">
        <w:rPr>
          <w:lang w:val="nb-NO"/>
        </w:rPr>
        <w:t xml:space="preserve"> tiltakets</w:t>
      </w:r>
      <w:r w:rsidR="0627DE90" w:rsidRPr="00CE19BB">
        <w:rPr>
          <w:lang w:val="nb-NO"/>
        </w:rPr>
        <w:t xml:space="preserve"> resultat</w:t>
      </w:r>
      <w:r w:rsidR="00102D3B" w:rsidRPr="00CE19BB">
        <w:rPr>
          <w:lang w:val="nb-NO"/>
        </w:rPr>
        <w:t>er</w:t>
      </w:r>
      <w:r w:rsidR="75999AFA" w:rsidRPr="00CE19BB">
        <w:rPr>
          <w:lang w:val="nb-NO"/>
        </w:rPr>
        <w:t xml:space="preserve"> </w:t>
      </w:r>
      <w:r w:rsidR="00044FA9" w:rsidRPr="00CE19BB">
        <w:rPr>
          <w:lang w:val="nb-NO"/>
        </w:rPr>
        <w:t>og</w:t>
      </w:r>
      <w:r w:rsidR="75999AFA" w:rsidRPr="00CE19BB">
        <w:rPr>
          <w:lang w:val="nb-NO"/>
        </w:rPr>
        <w:t xml:space="preserve"> </w:t>
      </w:r>
      <w:r w:rsidR="40D9082F" w:rsidRPr="00CE19BB">
        <w:rPr>
          <w:lang w:val="nb-NO"/>
        </w:rPr>
        <w:t>effekt</w:t>
      </w:r>
      <w:r w:rsidR="374AD1E6" w:rsidRPr="00CE19BB">
        <w:rPr>
          <w:lang w:val="nb-NO"/>
        </w:rPr>
        <w:t xml:space="preserve">. </w:t>
      </w:r>
      <w:r w:rsidR="00EA6BC3" w:rsidRPr="00CE19BB">
        <w:rPr>
          <w:lang w:val="nb-NO"/>
        </w:rPr>
        <w:t>Når tilskuddsperioden er over, skal tilskuddsmottaker rapportere om oppnådde resultater og effekt svarer til beskrivelsen gitt i søknaden.</w:t>
      </w:r>
    </w:p>
    <w:p w14:paraId="02CB1AD4" w14:textId="25743B92" w:rsidR="00E31BD6" w:rsidRPr="00CE19BB" w:rsidRDefault="00E31BD6" w:rsidP="005D2424">
      <w:pPr>
        <w:spacing w:after="111"/>
        <w:rPr>
          <w:lang w:val="nb-NO"/>
        </w:rPr>
      </w:pPr>
      <w:r w:rsidRPr="00CE19BB">
        <w:rPr>
          <w:lang w:val="nb-NO"/>
        </w:rPr>
        <w:t>Ved søknad om ACT- og FACT-team og andre organisatoriske forpliktende samhandlingstiltak, skal det utarbeides felles</w:t>
      </w:r>
      <w:r w:rsidR="00D41180" w:rsidRPr="00CE19BB">
        <w:rPr>
          <w:lang w:val="nb-NO"/>
        </w:rPr>
        <w:t xml:space="preserve"> søknad og</w:t>
      </w:r>
      <w:r w:rsidRPr="00CE19BB">
        <w:rPr>
          <w:lang w:val="nb-NO"/>
        </w:rPr>
        <w:t xml:space="preserve"> samarbeidsavtale mellom kommune(r) og helseforetak. Samarbeidsavtalen skal vedlegges søknaden, eventuelt ettersendes. </w:t>
      </w:r>
      <w:r w:rsidRPr="00CE19BB">
        <w:rPr>
          <w:color w:val="000000"/>
          <w:lang w:val="nb-NO"/>
        </w:rPr>
        <w:t xml:space="preserve"> </w:t>
      </w:r>
    </w:p>
    <w:p w14:paraId="44D0DC08" w14:textId="77777777" w:rsidR="00E31BD6" w:rsidRPr="00CE19BB" w:rsidRDefault="00E31BD6" w:rsidP="005D2424">
      <w:pPr>
        <w:rPr>
          <w:lang w:val="nb-NO"/>
        </w:rPr>
      </w:pPr>
      <w:r w:rsidRPr="00CE19BB">
        <w:rPr>
          <w:lang w:val="nb-NO"/>
        </w:rPr>
        <w:t xml:space="preserve">Ledelsesforankring i kommunen og helseforetak må framgå av samarbeidsavtalen som vedlegges søknaden. </w:t>
      </w:r>
      <w:r w:rsidRPr="00CE19BB">
        <w:rPr>
          <w:color w:val="000000"/>
          <w:lang w:val="nb-NO"/>
        </w:rPr>
        <w:t xml:space="preserve"> </w:t>
      </w:r>
    </w:p>
    <w:p w14:paraId="236A6993" w14:textId="35A144A8" w:rsidR="00BA6828" w:rsidRPr="00CE19BB" w:rsidRDefault="00BA6828" w:rsidP="005D2424">
      <w:pPr>
        <w:pStyle w:val="Overskrift1"/>
        <w:numPr>
          <w:ilvl w:val="0"/>
          <w:numId w:val="2"/>
        </w:numPr>
        <w:rPr>
          <w:sz w:val="26"/>
          <w:szCs w:val="26"/>
        </w:rPr>
      </w:pPr>
      <w:r w:rsidRPr="00CE19BB">
        <w:rPr>
          <w:sz w:val="26"/>
          <w:szCs w:val="26"/>
        </w:rPr>
        <w:t>Tildelingskriterier</w:t>
      </w:r>
      <w:r w:rsidR="00311BFD" w:rsidRPr="00CE19BB">
        <w:rPr>
          <w:sz w:val="26"/>
          <w:szCs w:val="26"/>
        </w:rPr>
        <w:t xml:space="preserve"> </w:t>
      </w:r>
    </w:p>
    <w:p w14:paraId="5459C252" w14:textId="747F990C" w:rsidR="00CA0406" w:rsidRPr="00CE19BB" w:rsidRDefault="00BB3D5D" w:rsidP="005D2424">
      <w:pPr>
        <w:rPr>
          <w:lang w:val="nb-NO"/>
        </w:rPr>
      </w:pPr>
      <w:sdt>
        <w:sdtPr>
          <w:rPr>
            <w:lang w:val="nb-NO"/>
          </w:rPr>
          <w:id w:val="2048027336"/>
          <w14:checkbox>
            <w14:checked w14:val="1"/>
            <w14:checkedState w14:val="2612" w14:font="MS Gothic"/>
            <w14:uncheckedState w14:val="2610" w14:font="MS Gothic"/>
          </w14:checkbox>
        </w:sdtPr>
        <w:sdtEndPr/>
        <w:sdtContent>
          <w:r w:rsidR="00F47A78" w:rsidRPr="00CE19BB">
            <w:rPr>
              <w:rFonts w:ascii="MS Gothic" w:eastAsia="MS Gothic" w:hAnsi="MS Gothic"/>
              <w:lang w:val="nb-NO"/>
            </w:rPr>
            <w:t>☒</w:t>
          </w:r>
        </w:sdtContent>
      </w:sdt>
      <w:r w:rsidR="00562790" w:rsidRPr="00CE19BB">
        <w:rPr>
          <w:lang w:val="nb-NO"/>
        </w:rPr>
        <w:t xml:space="preserve"> </w:t>
      </w:r>
      <w:r w:rsidR="00990ACD" w:rsidRPr="00CE19BB">
        <w:rPr>
          <w:lang w:val="nb-NO"/>
        </w:rPr>
        <w:t>S</w:t>
      </w:r>
      <w:r w:rsidR="00BA6828" w:rsidRPr="00CE19BB">
        <w:rPr>
          <w:lang w:val="nb-NO"/>
        </w:rPr>
        <w:t xml:space="preserve">kjønnsmessig </w:t>
      </w:r>
      <w:r w:rsidR="003472EE" w:rsidRPr="00CE19BB">
        <w:rPr>
          <w:lang w:val="nb-NO"/>
        </w:rPr>
        <w:t xml:space="preserve">vurdering </w:t>
      </w:r>
      <w:r w:rsidR="00BA6828" w:rsidRPr="00CE19BB">
        <w:rPr>
          <w:lang w:val="nb-NO"/>
        </w:rPr>
        <w:t xml:space="preserve">med </w:t>
      </w:r>
      <w:r w:rsidR="00A20DA6" w:rsidRPr="00CE19BB">
        <w:rPr>
          <w:lang w:val="nb-NO"/>
        </w:rPr>
        <w:t xml:space="preserve">grunnlag </w:t>
      </w:r>
      <w:r w:rsidR="00990ACD" w:rsidRPr="00CE19BB">
        <w:rPr>
          <w:lang w:val="nb-NO"/>
        </w:rPr>
        <w:t xml:space="preserve">i </w:t>
      </w:r>
      <w:r w:rsidR="00BA6828" w:rsidRPr="00CE19BB">
        <w:rPr>
          <w:lang w:val="nb-NO"/>
        </w:rPr>
        <w:t>forvente</w:t>
      </w:r>
      <w:r w:rsidR="00990ACD" w:rsidRPr="00CE19BB">
        <w:rPr>
          <w:lang w:val="nb-NO"/>
        </w:rPr>
        <w:t>t</w:t>
      </w:r>
      <w:r w:rsidR="00BA6828" w:rsidRPr="00CE19BB">
        <w:rPr>
          <w:lang w:val="nb-NO"/>
        </w:rPr>
        <w:t xml:space="preserve"> måloppnåelse</w:t>
      </w:r>
      <w:r w:rsidR="00990ACD" w:rsidRPr="00CE19BB">
        <w:rPr>
          <w:lang w:val="nb-NO"/>
        </w:rPr>
        <w:t xml:space="preserve"> </w:t>
      </w:r>
    </w:p>
    <w:p w14:paraId="1280B502" w14:textId="200492B9" w:rsidR="00990ACD" w:rsidRPr="00CE19BB" w:rsidRDefault="00BB3D5D" w:rsidP="005D2424">
      <w:pPr>
        <w:rPr>
          <w:lang w:val="nb-NO"/>
        </w:rPr>
      </w:pPr>
      <w:sdt>
        <w:sdtPr>
          <w:rPr>
            <w:lang w:val="nb-NO"/>
          </w:rPr>
          <w:id w:val="-1199930631"/>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bookmarkStart w:id="13" w:name="_Hlk532824649"/>
      <w:r w:rsidR="00E56546" w:rsidRPr="00CE19BB">
        <w:rPr>
          <w:lang w:val="nb-NO"/>
        </w:rPr>
        <w:t xml:space="preserve">Enkeltstående tilskudd </w:t>
      </w:r>
      <w:r w:rsidR="001435A9" w:rsidRPr="00CE19BB">
        <w:rPr>
          <w:lang w:val="nb-NO"/>
        </w:rPr>
        <w:t xml:space="preserve">hvor </w:t>
      </w:r>
      <w:r w:rsidR="00E56546" w:rsidRPr="00CE19BB">
        <w:rPr>
          <w:lang w:val="nb-NO"/>
        </w:rPr>
        <w:t xml:space="preserve">mottaker </w:t>
      </w:r>
      <w:r w:rsidR="001435A9" w:rsidRPr="00CE19BB">
        <w:rPr>
          <w:lang w:val="nb-NO"/>
        </w:rPr>
        <w:t xml:space="preserve">er navngitt </w:t>
      </w:r>
      <w:r w:rsidR="00E56546" w:rsidRPr="00CE19BB">
        <w:rPr>
          <w:lang w:val="nb-NO"/>
        </w:rPr>
        <w:t>i statsbudsjettet</w:t>
      </w:r>
      <w:r w:rsidR="00C32553" w:rsidRPr="00CE19BB">
        <w:rPr>
          <w:lang w:val="nb-NO"/>
        </w:rPr>
        <w:t xml:space="preserve"> </w:t>
      </w:r>
    </w:p>
    <w:bookmarkEnd w:id="13"/>
    <w:p w14:paraId="6EACD2CF" w14:textId="454EC6D1" w:rsidR="003C3650" w:rsidRPr="00CE19BB" w:rsidRDefault="00BB3D5D" w:rsidP="005D2424">
      <w:pPr>
        <w:rPr>
          <w:lang w:val="nb-NO"/>
        </w:rPr>
      </w:pPr>
      <w:sdt>
        <w:sdtPr>
          <w:rPr>
            <w:lang w:val="nb-NO"/>
          </w:rPr>
          <w:id w:val="-721758866"/>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247D3F" w:rsidRPr="00CE19BB">
        <w:rPr>
          <w:lang w:val="nb-NO"/>
        </w:rPr>
        <w:t>Kvantifiserbare tildelingskriterier</w:t>
      </w:r>
    </w:p>
    <w:p w14:paraId="3E8CA056" w14:textId="24133397" w:rsidR="006E09C8" w:rsidRPr="00CE19BB" w:rsidRDefault="00BB3D5D" w:rsidP="005D2424">
      <w:pPr>
        <w:rPr>
          <w:lang w:val="nb-NO"/>
        </w:rPr>
      </w:pPr>
      <w:sdt>
        <w:sdtPr>
          <w:rPr>
            <w:lang w:val="nb-NO"/>
          </w:rPr>
          <w:id w:val="-195319358"/>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247D3F" w:rsidRPr="00CE19BB">
        <w:rPr>
          <w:lang w:val="nb-NO"/>
        </w:rPr>
        <w:t xml:space="preserve">Andel av regnskapsførte utgifter </w:t>
      </w:r>
    </w:p>
    <w:p w14:paraId="5895AEAA" w14:textId="4E9E7301" w:rsidR="003A4BFB" w:rsidRPr="00CE19BB" w:rsidRDefault="00712ACD" w:rsidP="005D2424">
      <w:pPr>
        <w:pStyle w:val="Overskrift2"/>
        <w:numPr>
          <w:ilvl w:val="0"/>
          <w:numId w:val="0"/>
        </w:numPr>
        <w:rPr>
          <w:sz w:val="22"/>
          <w:szCs w:val="22"/>
        </w:rPr>
      </w:pPr>
      <w:bookmarkStart w:id="14" w:name="_Hlk152943558"/>
      <w:r w:rsidRPr="00CE19BB">
        <w:rPr>
          <w:sz w:val="22"/>
          <w:szCs w:val="22"/>
        </w:rPr>
        <w:t>Det kan innvilges tilskudd til</w:t>
      </w:r>
      <w:r w:rsidR="003A4BFB" w:rsidRPr="00CE19BB">
        <w:rPr>
          <w:sz w:val="22"/>
          <w:szCs w:val="22"/>
        </w:rPr>
        <w:t xml:space="preserve">: </w:t>
      </w:r>
    </w:p>
    <w:p w14:paraId="2C03D7EF" w14:textId="77777777" w:rsidR="00712ACD" w:rsidRPr="00CE19BB" w:rsidRDefault="00712ACD" w:rsidP="005D2424">
      <w:pPr>
        <w:spacing w:after="120"/>
        <w:rPr>
          <w:lang w:val="nb-NO"/>
        </w:rPr>
      </w:pPr>
      <w:r w:rsidRPr="00CE19BB">
        <w:rPr>
          <w:lang w:val="nb-NO"/>
        </w:rPr>
        <w:t xml:space="preserve">Midlene skal brukes til tiltak rettet mot målgruppen som bidrar til måloppnåelse for tilskuddsordningen som beskrevet i regelverkets punkt 1. </w:t>
      </w:r>
    </w:p>
    <w:p w14:paraId="31050891" w14:textId="78000459" w:rsidR="006E09C8" w:rsidRPr="00CE19BB" w:rsidRDefault="006E09C8" w:rsidP="005D2424">
      <w:pPr>
        <w:pStyle w:val="Overskrift3"/>
        <w:numPr>
          <w:ilvl w:val="0"/>
          <w:numId w:val="0"/>
        </w:numPr>
        <w:rPr>
          <w:i/>
          <w:iCs/>
          <w:sz w:val="21"/>
          <w:szCs w:val="21"/>
          <w:lang w:val="nb-NO"/>
        </w:rPr>
      </w:pPr>
      <w:bookmarkStart w:id="15" w:name="_Hlk152943586"/>
      <w:bookmarkEnd w:id="14"/>
      <w:r w:rsidRPr="00CE19BB">
        <w:rPr>
          <w:i/>
          <w:iCs/>
          <w:sz w:val="21"/>
          <w:szCs w:val="21"/>
          <w:lang w:val="nb-NO"/>
        </w:rPr>
        <w:t>Priorite</w:t>
      </w:r>
      <w:r w:rsidR="0047743D" w:rsidRPr="00CE19BB">
        <w:rPr>
          <w:i/>
          <w:iCs/>
          <w:sz w:val="21"/>
          <w:szCs w:val="21"/>
          <w:lang w:val="nb-NO"/>
        </w:rPr>
        <w:t>t</w:t>
      </w:r>
      <w:r w:rsidRPr="00CE19BB">
        <w:rPr>
          <w:i/>
          <w:iCs/>
          <w:sz w:val="21"/>
          <w:szCs w:val="21"/>
          <w:lang w:val="nb-NO"/>
        </w:rPr>
        <w:t xml:space="preserve">1  </w:t>
      </w:r>
    </w:p>
    <w:bookmarkEnd w:id="15"/>
    <w:p w14:paraId="0A712030" w14:textId="1DE7998F" w:rsidR="006E09C8" w:rsidRPr="00CE19BB" w:rsidRDefault="006E09C8" w:rsidP="005D2424">
      <w:pPr>
        <w:spacing w:after="120"/>
        <w:rPr>
          <w:lang w:val="nb-NO"/>
        </w:rPr>
      </w:pPr>
      <w:r w:rsidRPr="00CE19BB">
        <w:rPr>
          <w:lang w:val="nb-NO"/>
        </w:rPr>
        <w:t>Delfinansiering av etablering og drift av tverrfaglige aktivt oppsøkende behandlingsteam etter ACT</w:t>
      </w:r>
      <w:r w:rsidR="009920E6" w:rsidRPr="00CE19BB">
        <w:rPr>
          <w:lang w:val="nb-NO"/>
        </w:rPr>
        <w:t xml:space="preserve"> </w:t>
      </w:r>
      <w:r w:rsidRPr="00CE19BB">
        <w:rPr>
          <w:lang w:val="nb-NO"/>
        </w:rPr>
        <w:t xml:space="preserve">modellen (Assertive Community Treatment) og FACT-modellen (Flexible ACT). </w:t>
      </w:r>
    </w:p>
    <w:p w14:paraId="778C7D30" w14:textId="53E431FA" w:rsidR="006E09C8" w:rsidRPr="00CE19BB" w:rsidRDefault="006E09C8" w:rsidP="005D2424">
      <w:pPr>
        <w:spacing w:after="120"/>
        <w:rPr>
          <w:lang w:val="nb-NO"/>
        </w:rPr>
      </w:pPr>
      <w:r w:rsidRPr="00CE19BB">
        <w:rPr>
          <w:lang w:val="nb-NO"/>
        </w:rPr>
        <w:t>Tilskudd</w:t>
      </w:r>
      <w:r w:rsidR="00725197" w:rsidRPr="00CE19BB">
        <w:rPr>
          <w:lang w:val="nb-NO"/>
        </w:rPr>
        <w:t>smidlene</w:t>
      </w:r>
      <w:r w:rsidRPr="00CE19BB">
        <w:rPr>
          <w:lang w:val="nb-NO"/>
        </w:rPr>
        <w:t xml:space="preserve"> skal bidra til en omstilling og styrking av eksisterende tjenester, og partene må selv bli enige om hvordan midlene skal benyttes i teametableringen. </w:t>
      </w:r>
    </w:p>
    <w:p w14:paraId="3D2E9DE4" w14:textId="45180EBD" w:rsidR="006E09C8" w:rsidRPr="00CE19BB" w:rsidRDefault="00725197" w:rsidP="005D2424">
      <w:pPr>
        <w:spacing w:after="120"/>
        <w:rPr>
          <w:lang w:val="nb-NO"/>
        </w:rPr>
      </w:pPr>
      <w:r w:rsidRPr="00CE19BB">
        <w:rPr>
          <w:lang w:val="nb-NO"/>
        </w:rPr>
        <w:t>Midlene</w:t>
      </w:r>
      <w:r w:rsidR="006E09C8" w:rsidRPr="00CE19BB">
        <w:rPr>
          <w:lang w:val="nb-NO"/>
        </w:rPr>
        <w:t xml:space="preserve"> kan benyttes til drift (inkl. lønnsutgifter), opplæring av teamansatte, evaluering og annen implementeringsstøtte</w:t>
      </w:r>
      <w:r w:rsidR="00FB5C40" w:rsidRPr="00CE19BB">
        <w:rPr>
          <w:lang w:val="nb-NO"/>
        </w:rPr>
        <w:t>,</w:t>
      </w:r>
      <w:r w:rsidR="006E09C8" w:rsidRPr="00CE19BB">
        <w:rPr>
          <w:lang w:val="nb-NO"/>
        </w:rPr>
        <w:t xml:space="preserve"> herunder interne og eksterne kostnader knyttet til kvalitetsmålinger (fidelityvurderinger/intern audit). </w:t>
      </w:r>
    </w:p>
    <w:p w14:paraId="7A335E94" w14:textId="0D894068" w:rsidR="006E09C8" w:rsidRPr="00CE19BB" w:rsidRDefault="006E09C8" w:rsidP="005D2424">
      <w:pPr>
        <w:spacing w:after="120"/>
        <w:rPr>
          <w:lang w:val="nb-NO"/>
        </w:rPr>
      </w:pPr>
      <w:r w:rsidRPr="00CE19BB">
        <w:rPr>
          <w:lang w:val="nb-NO"/>
        </w:rPr>
        <w:t xml:space="preserve">Helsedirektoratet vil legge til rette for opplæring og annen implementeringsstøtte i samarbeid med </w:t>
      </w:r>
      <w:r w:rsidR="001E4634" w:rsidRPr="00CE19BB">
        <w:rPr>
          <w:lang w:val="nb-NO"/>
        </w:rPr>
        <w:t>s</w:t>
      </w:r>
      <w:r w:rsidRPr="00CE19BB">
        <w:rPr>
          <w:lang w:val="nb-NO"/>
        </w:rPr>
        <w:t xml:space="preserve">tatsforvalteren og kompetansemiljøene.  </w:t>
      </w:r>
    </w:p>
    <w:p w14:paraId="0798343F" w14:textId="02DD5BEC" w:rsidR="006E09C8" w:rsidRPr="00CE19BB" w:rsidRDefault="006E09C8" w:rsidP="005D2424">
      <w:pPr>
        <w:spacing w:after="120"/>
        <w:rPr>
          <w:lang w:val="nb-NO"/>
        </w:rPr>
      </w:pPr>
      <w:bookmarkStart w:id="16" w:name="_Hlk153803047"/>
      <w:r w:rsidRPr="00CE19BB">
        <w:rPr>
          <w:lang w:val="nb-NO"/>
        </w:rPr>
        <w:t>Kostnader knyttet til deltakelse i opplæring/ implementeringsstøtte forutsettes dekket</w:t>
      </w:r>
      <w:r w:rsidR="00DF4FBD" w:rsidRPr="00CE19BB">
        <w:rPr>
          <w:lang w:val="nb-NO"/>
        </w:rPr>
        <w:t xml:space="preserve"> av tilskuddsmottaker</w:t>
      </w:r>
      <w:r w:rsidR="0077536B" w:rsidRPr="00CE19BB">
        <w:rPr>
          <w:lang w:val="nb-NO"/>
        </w:rPr>
        <w:t xml:space="preserve">(e) fra tilskuddsmidlene </w:t>
      </w:r>
      <w:r w:rsidR="00591632" w:rsidRPr="00CE19BB">
        <w:rPr>
          <w:lang w:val="nb-NO"/>
        </w:rPr>
        <w:t>innvilget av statsforvalter</w:t>
      </w:r>
      <w:r w:rsidR="00981326" w:rsidRPr="00CE19BB">
        <w:rPr>
          <w:lang w:val="nb-NO"/>
        </w:rPr>
        <w:t xml:space="preserve"> </w:t>
      </w:r>
      <w:bookmarkStart w:id="17" w:name="_Hlk153873738"/>
      <w:r w:rsidR="00981326" w:rsidRPr="00CE19BB">
        <w:rPr>
          <w:lang w:val="nb-NO"/>
        </w:rPr>
        <w:t>med kr. 20.000</w:t>
      </w:r>
      <w:r w:rsidR="00591632" w:rsidRPr="00CE19BB" w:rsidDel="00591632">
        <w:rPr>
          <w:lang w:val="nb-NO"/>
        </w:rPr>
        <w:t xml:space="preserve"> </w:t>
      </w:r>
      <w:bookmarkEnd w:id="17"/>
      <w:r w:rsidR="0077536B" w:rsidRPr="00CE19BB">
        <w:rPr>
          <w:lang w:val="nb-NO"/>
        </w:rPr>
        <w:t>per stilling.</w:t>
      </w:r>
      <w:r w:rsidR="00DF4FBD" w:rsidRPr="00CE19BB">
        <w:rPr>
          <w:lang w:val="nb-NO"/>
        </w:rPr>
        <w:t xml:space="preserve"> </w:t>
      </w:r>
    </w:p>
    <w:bookmarkEnd w:id="16"/>
    <w:p w14:paraId="7F79C22F" w14:textId="7F15BB6E" w:rsidR="00FB5C40" w:rsidRPr="00CE19BB" w:rsidRDefault="006E09C8" w:rsidP="005D2424">
      <w:pPr>
        <w:spacing w:after="120"/>
        <w:rPr>
          <w:lang w:val="nb-NO"/>
        </w:rPr>
      </w:pPr>
      <w:r w:rsidRPr="00CE19BB">
        <w:rPr>
          <w:lang w:val="nb-NO"/>
        </w:rPr>
        <w:t xml:space="preserve">Søkere til ACT/FACT team må sette seg grundig inn i ACT- og FACT-modellene. </w:t>
      </w:r>
      <w:bookmarkStart w:id="18" w:name="_Hlk153803173"/>
      <w:r w:rsidRPr="00CE19BB">
        <w:rPr>
          <w:lang w:val="nb-NO"/>
        </w:rPr>
        <w:t>En fidelity-skala måler i hvilken grad en behandlingsmodell gjennomføres i samsvar med den forskningsbaserte modellen. Det kreves fidelitymåling</w:t>
      </w:r>
      <w:r w:rsidR="00CC0CCD" w:rsidRPr="00CE19BB">
        <w:rPr>
          <w:lang w:val="nb-NO"/>
        </w:rPr>
        <w:t xml:space="preserve"> første år og </w:t>
      </w:r>
      <w:r w:rsidR="0077536B" w:rsidRPr="00CE19BB">
        <w:rPr>
          <w:lang w:val="nb-NO"/>
        </w:rPr>
        <w:t>tredje</w:t>
      </w:r>
      <w:r w:rsidR="00FA76E5" w:rsidRPr="00CE19BB">
        <w:rPr>
          <w:lang w:val="nb-NO"/>
        </w:rPr>
        <w:t xml:space="preserve"> </w:t>
      </w:r>
      <w:r w:rsidR="00CC0CCD" w:rsidRPr="00CE19BB">
        <w:rPr>
          <w:lang w:val="nb-NO"/>
        </w:rPr>
        <w:t xml:space="preserve">år og </w:t>
      </w:r>
      <w:r w:rsidRPr="00CE19BB">
        <w:rPr>
          <w:lang w:val="nb-NO"/>
        </w:rPr>
        <w:t xml:space="preserve">evt. justering til ACT / FACT- modellene. </w:t>
      </w:r>
    </w:p>
    <w:p w14:paraId="3717334F" w14:textId="3014B112" w:rsidR="006E09C8" w:rsidRPr="00CE19BB" w:rsidRDefault="00FB5C40" w:rsidP="005D2424">
      <w:pPr>
        <w:spacing w:after="120"/>
        <w:rPr>
          <w:lang w:val="nb-NO"/>
        </w:rPr>
      </w:pPr>
      <w:bookmarkStart w:id="19" w:name="_Hlk153803274"/>
      <w:bookmarkEnd w:id="18"/>
      <w:r w:rsidRPr="00CE19BB">
        <w:rPr>
          <w:lang w:val="nb-NO"/>
        </w:rPr>
        <w:t xml:space="preserve">Bruker-/erfaringskompetanse skal </w:t>
      </w:r>
      <w:proofErr w:type="gramStart"/>
      <w:r w:rsidR="00CC0CCD" w:rsidRPr="00CE19BB">
        <w:rPr>
          <w:lang w:val="nb-NO"/>
        </w:rPr>
        <w:t>integreres</w:t>
      </w:r>
      <w:proofErr w:type="gramEnd"/>
      <w:r w:rsidR="00CC0CCD" w:rsidRPr="00CE19BB">
        <w:rPr>
          <w:lang w:val="nb-NO"/>
        </w:rPr>
        <w:t xml:space="preserve"> </w:t>
      </w:r>
      <w:r w:rsidRPr="00CE19BB">
        <w:rPr>
          <w:lang w:val="nb-NO"/>
        </w:rPr>
        <w:t xml:space="preserve">i organisering, oppstart og drift av ACT/FACT.  </w:t>
      </w:r>
    </w:p>
    <w:bookmarkEnd w:id="19"/>
    <w:p w14:paraId="101832AC" w14:textId="717DB545" w:rsidR="006E09C8" w:rsidRPr="00CE19BB" w:rsidRDefault="006E09C8" w:rsidP="005D2424">
      <w:pPr>
        <w:pStyle w:val="Overskrift3"/>
        <w:numPr>
          <w:ilvl w:val="0"/>
          <w:numId w:val="0"/>
        </w:numPr>
        <w:rPr>
          <w:i/>
          <w:iCs/>
          <w:sz w:val="21"/>
          <w:szCs w:val="21"/>
          <w:lang w:val="nb-NO"/>
        </w:rPr>
      </w:pPr>
      <w:r w:rsidRPr="00CE19BB">
        <w:rPr>
          <w:i/>
          <w:iCs/>
          <w:sz w:val="21"/>
          <w:szCs w:val="21"/>
          <w:lang w:val="nb-NO"/>
        </w:rPr>
        <w:lastRenderedPageBreak/>
        <w:t>Priorite</w:t>
      </w:r>
      <w:r w:rsidR="0047743D" w:rsidRPr="00CE19BB">
        <w:rPr>
          <w:i/>
          <w:iCs/>
          <w:sz w:val="21"/>
          <w:szCs w:val="21"/>
          <w:lang w:val="nb-NO"/>
        </w:rPr>
        <w:t>t</w:t>
      </w:r>
      <w:r w:rsidRPr="00CE19BB">
        <w:rPr>
          <w:i/>
          <w:iCs/>
          <w:sz w:val="21"/>
          <w:szCs w:val="21"/>
          <w:lang w:val="nb-NO"/>
        </w:rPr>
        <w:t xml:space="preserve"> 2  </w:t>
      </w:r>
    </w:p>
    <w:p w14:paraId="7BEE2754" w14:textId="099804FE" w:rsidR="006E09C8" w:rsidRPr="00CE19BB" w:rsidRDefault="006E09C8" w:rsidP="005D2424">
      <w:pPr>
        <w:spacing w:after="120"/>
        <w:rPr>
          <w:lang w:val="nb-NO"/>
        </w:rPr>
      </w:pPr>
      <w:r w:rsidRPr="00CE19BB">
        <w:rPr>
          <w:lang w:val="nb-NO"/>
        </w:rPr>
        <w:t xml:space="preserve">Det </w:t>
      </w:r>
      <w:r w:rsidR="00FB5C40" w:rsidRPr="00CE19BB">
        <w:rPr>
          <w:lang w:val="nb-NO"/>
        </w:rPr>
        <w:t>innvilges</w:t>
      </w:r>
      <w:r w:rsidRPr="00CE19BB">
        <w:rPr>
          <w:lang w:val="nb-NO"/>
        </w:rPr>
        <w:t xml:space="preserve"> tilskudd til etablering av andre allerede utprøvde kunnskapsbaserte modeller som </w:t>
      </w:r>
      <w:r w:rsidR="00CE19BB" w:rsidRPr="00CE19BB">
        <w:rPr>
          <w:lang w:val="nb-NO"/>
        </w:rPr>
        <w:t>f.eks</w:t>
      </w:r>
      <w:r w:rsidRPr="00CE19BB">
        <w:rPr>
          <w:lang w:val="nb-NO"/>
        </w:rPr>
        <w:t xml:space="preserve">. </w:t>
      </w:r>
      <w:proofErr w:type="spellStart"/>
      <w:r w:rsidRPr="00CE19BB">
        <w:rPr>
          <w:lang w:val="nb-NO"/>
        </w:rPr>
        <w:t>Housing</w:t>
      </w:r>
      <w:proofErr w:type="spellEnd"/>
      <w:r w:rsidRPr="00CE19BB">
        <w:rPr>
          <w:lang w:val="nb-NO"/>
        </w:rPr>
        <w:t xml:space="preserve"> First, og utprøving og evaluering av nye metoder/arbeidsformer og modeller på psykisk helse-, rus- og voldsfeltet. Dette omfatter tiltak som treffer ROP gruppen herunder utprøving av Integrated Dual </w:t>
      </w:r>
      <w:proofErr w:type="spellStart"/>
      <w:r w:rsidRPr="00CE19BB">
        <w:rPr>
          <w:lang w:val="nb-NO"/>
        </w:rPr>
        <w:t>Disorder</w:t>
      </w:r>
      <w:proofErr w:type="spellEnd"/>
      <w:r w:rsidRPr="00CE19BB">
        <w:rPr>
          <w:lang w:val="nb-NO"/>
        </w:rPr>
        <w:t xml:space="preserve"> </w:t>
      </w:r>
      <w:proofErr w:type="spellStart"/>
      <w:r w:rsidRPr="00CE19BB">
        <w:rPr>
          <w:lang w:val="nb-NO"/>
        </w:rPr>
        <w:t>Treatment</w:t>
      </w:r>
      <w:proofErr w:type="spellEnd"/>
      <w:r w:rsidRPr="00CE19BB">
        <w:rPr>
          <w:lang w:val="nb-NO"/>
        </w:rPr>
        <w:t xml:space="preserve"> (IDDT).  </w:t>
      </w:r>
    </w:p>
    <w:p w14:paraId="1C350F08" w14:textId="750E47AD" w:rsidR="00CB54E0" w:rsidRPr="00CE19BB" w:rsidRDefault="00311BFD" w:rsidP="005D2424">
      <w:pPr>
        <w:pStyle w:val="Overskrift2"/>
        <w:numPr>
          <w:ilvl w:val="0"/>
          <w:numId w:val="0"/>
        </w:numPr>
        <w:rPr>
          <w:sz w:val="22"/>
          <w:szCs w:val="22"/>
        </w:rPr>
      </w:pPr>
      <w:r w:rsidRPr="00CE19BB">
        <w:rPr>
          <w:sz w:val="22"/>
          <w:szCs w:val="22"/>
        </w:rPr>
        <w:t xml:space="preserve">Tillegg og presiseringer: </w:t>
      </w:r>
    </w:p>
    <w:p w14:paraId="600356EB" w14:textId="2D25B680" w:rsidR="003B6A41" w:rsidRPr="00CE19BB" w:rsidRDefault="003B6A41" w:rsidP="005D2424">
      <w:pPr>
        <w:spacing w:after="108"/>
        <w:ind w:left="-5"/>
        <w:rPr>
          <w:color w:val="000000"/>
          <w:lang w:val="nb-NO"/>
        </w:rPr>
      </w:pPr>
      <w:r w:rsidRPr="00CE19BB">
        <w:rPr>
          <w:lang w:val="nb-NO"/>
        </w:rPr>
        <w:t xml:space="preserve">For </w:t>
      </w:r>
      <w:r w:rsidR="00FB5C40" w:rsidRPr="00CE19BB">
        <w:rPr>
          <w:lang w:val="nb-NO"/>
        </w:rPr>
        <w:t>begge</w:t>
      </w:r>
      <w:r w:rsidRPr="00CE19BB">
        <w:rPr>
          <w:lang w:val="nb-NO"/>
        </w:rPr>
        <w:t xml:space="preserve"> prioriteringer anbefales det å gjennomføre et forprosjekt. </w:t>
      </w:r>
      <w:r w:rsidRPr="00CE19BB">
        <w:rPr>
          <w:color w:val="000000"/>
          <w:lang w:val="nb-NO"/>
        </w:rPr>
        <w:t xml:space="preserve"> </w:t>
      </w:r>
    </w:p>
    <w:p w14:paraId="5C49BF9A" w14:textId="7A671BAB" w:rsidR="00D43A81" w:rsidRPr="00CE19BB" w:rsidRDefault="00D43A81" w:rsidP="005D2424">
      <w:pPr>
        <w:spacing w:after="111"/>
        <w:ind w:left="-5"/>
        <w:rPr>
          <w:lang w:val="nb-NO"/>
        </w:rPr>
      </w:pPr>
      <w:r w:rsidRPr="00CE19BB">
        <w:rPr>
          <w:lang w:val="nb-NO"/>
        </w:rPr>
        <w:t>Statsforvalter beregner hvor på stigen den enkelte tilskuddsmottaker skal plasseres basert på hvor lenge de har mottatt tilskudd over ordningen og tidligere mottatt beløp (se nedtrappingsmodell i punktet om tilskuddsberegning under).</w:t>
      </w:r>
      <w:r w:rsidRPr="00CE19BB">
        <w:rPr>
          <w:color w:val="000000"/>
          <w:lang w:val="nb-NO"/>
        </w:rPr>
        <w:t xml:space="preserve"> </w:t>
      </w:r>
    </w:p>
    <w:p w14:paraId="3EEA8AD4" w14:textId="3F2BDCA9" w:rsidR="00D37EE7" w:rsidRPr="00CE19BB" w:rsidRDefault="0064277A" w:rsidP="005D2424">
      <w:pPr>
        <w:spacing w:after="111"/>
        <w:ind w:left="-5"/>
        <w:rPr>
          <w:lang w:val="nb-NO"/>
        </w:rPr>
      </w:pPr>
      <w:r w:rsidRPr="00CE19BB">
        <w:rPr>
          <w:lang w:val="nb-NO"/>
        </w:rPr>
        <w:t>Tilskuddsmottakers</w:t>
      </w:r>
      <w:r w:rsidR="00C7561A" w:rsidRPr="00CE19BB">
        <w:rPr>
          <w:lang w:val="nb-NO"/>
        </w:rPr>
        <w:t xml:space="preserve"> og eventuelle samarbeidspart</w:t>
      </w:r>
      <w:r w:rsidR="00FA76E5" w:rsidRPr="00CE19BB">
        <w:rPr>
          <w:lang w:val="nb-NO"/>
        </w:rPr>
        <w:t>ner</w:t>
      </w:r>
      <w:r w:rsidR="00C900A9" w:rsidRPr="00CE19BB">
        <w:rPr>
          <w:lang w:val="nb-NO"/>
        </w:rPr>
        <w:t>e</w:t>
      </w:r>
      <w:r w:rsidR="00FA76E5" w:rsidRPr="00CE19BB">
        <w:rPr>
          <w:lang w:val="nb-NO"/>
        </w:rPr>
        <w:t>s</w:t>
      </w:r>
      <w:r w:rsidR="00C7561A" w:rsidRPr="00CE19BB">
        <w:rPr>
          <w:lang w:val="nb-NO"/>
        </w:rPr>
        <w:t xml:space="preserve"> </w:t>
      </w:r>
      <w:r w:rsidR="00D37EE7" w:rsidRPr="00CE19BB">
        <w:rPr>
          <w:lang w:val="nb-NO"/>
        </w:rPr>
        <w:t xml:space="preserve">egenfinansiering må økes i takt med at tilskuddsmidlene avkortes. </w:t>
      </w:r>
      <w:r w:rsidRPr="00CE19BB">
        <w:rPr>
          <w:lang w:val="nb-NO"/>
        </w:rPr>
        <w:t>Tilskuddsmottaker</w:t>
      </w:r>
      <w:r w:rsidR="00C7561A" w:rsidRPr="00CE19BB">
        <w:rPr>
          <w:lang w:val="nb-NO"/>
        </w:rPr>
        <w:t xml:space="preserve"> og eventuelle samarbeidspartner</w:t>
      </w:r>
      <w:r w:rsidR="00C900A9" w:rsidRPr="00CE19BB">
        <w:rPr>
          <w:lang w:val="nb-NO"/>
        </w:rPr>
        <w:t>e</w:t>
      </w:r>
      <w:r w:rsidRPr="00CE19BB">
        <w:rPr>
          <w:lang w:val="nb-NO"/>
        </w:rPr>
        <w:t xml:space="preserve"> </w:t>
      </w:r>
      <w:r w:rsidR="00D37EE7" w:rsidRPr="00CE19BB">
        <w:rPr>
          <w:lang w:val="nb-NO"/>
        </w:rPr>
        <w:t xml:space="preserve">må sørge for en gradvis innarbeiding av stillinger i budsjett/økonomiplan slik at tiltaket det søkes midler til kan </w:t>
      </w:r>
      <w:r w:rsidR="00980671" w:rsidRPr="00CE19BB">
        <w:rPr>
          <w:lang w:val="nb-NO"/>
        </w:rPr>
        <w:t>egen</w:t>
      </w:r>
      <w:r w:rsidR="00D37EE7" w:rsidRPr="00CE19BB">
        <w:rPr>
          <w:lang w:val="nb-NO"/>
        </w:rPr>
        <w:t xml:space="preserve">finansieres når tilskuddsperioden er over. </w:t>
      </w:r>
      <w:r w:rsidR="00D37EE7" w:rsidRPr="00CE19BB">
        <w:rPr>
          <w:color w:val="000000"/>
          <w:lang w:val="nb-NO"/>
        </w:rPr>
        <w:t xml:space="preserve"> </w:t>
      </w:r>
    </w:p>
    <w:p w14:paraId="2449D878" w14:textId="6F0E4978" w:rsidR="003B6A41" w:rsidRPr="00CE19BB" w:rsidRDefault="003B6A41" w:rsidP="005D2424">
      <w:pPr>
        <w:ind w:left="-5"/>
        <w:rPr>
          <w:color w:val="000000"/>
          <w:lang w:val="nb-NO"/>
        </w:rPr>
      </w:pPr>
      <w:r w:rsidRPr="00CE19BB">
        <w:rPr>
          <w:lang w:val="nb-NO"/>
        </w:rPr>
        <w:t xml:space="preserve">I søknadsbehandlingen vil det bli lagt vekt </w:t>
      </w:r>
      <w:bookmarkStart w:id="20" w:name="_Hlk152945514"/>
      <w:r w:rsidRPr="00CE19BB">
        <w:rPr>
          <w:lang w:val="nb-NO"/>
        </w:rPr>
        <w:t>på:</w:t>
      </w:r>
      <w:r w:rsidRPr="00CE19BB">
        <w:rPr>
          <w:color w:val="000000"/>
          <w:lang w:val="nb-NO"/>
        </w:rPr>
        <w:t xml:space="preserve"> </w:t>
      </w:r>
    </w:p>
    <w:p w14:paraId="211B68FE" w14:textId="77777777" w:rsidR="0064277A" w:rsidRPr="00CE19BB" w:rsidRDefault="0064277A" w:rsidP="0064277A">
      <w:pPr>
        <w:pStyle w:val="Listeavsnitt"/>
        <w:numPr>
          <w:ilvl w:val="0"/>
          <w:numId w:val="18"/>
        </w:numPr>
        <w:ind w:left="720" w:hanging="360"/>
        <w:rPr>
          <w:lang w:val="nb-NO"/>
        </w:rPr>
      </w:pPr>
      <w:r w:rsidRPr="00CE19BB">
        <w:rPr>
          <w:lang w:val="nb-NO"/>
        </w:rPr>
        <w:t xml:space="preserve">Beskrivelse </w:t>
      </w:r>
      <w:bookmarkEnd w:id="20"/>
      <w:r w:rsidRPr="00CE19BB">
        <w:rPr>
          <w:lang w:val="nb-NO"/>
        </w:rPr>
        <w:t xml:space="preserve">av tiltaket, herunder tiltakets mål og målgruppe(r) og i hvilken grad dette vil bidra til måloppnåelse for ordningen  </w:t>
      </w:r>
    </w:p>
    <w:p w14:paraId="6F63E99C" w14:textId="77777777" w:rsidR="0064277A" w:rsidRPr="00CE19BB" w:rsidRDefault="0064277A" w:rsidP="0064277A">
      <w:pPr>
        <w:pStyle w:val="Listeavsnitt"/>
        <w:numPr>
          <w:ilvl w:val="0"/>
          <w:numId w:val="18"/>
        </w:numPr>
        <w:ind w:left="720" w:hanging="360"/>
        <w:rPr>
          <w:lang w:val="nb-NO"/>
        </w:rPr>
      </w:pPr>
      <w:r w:rsidRPr="00CE19BB">
        <w:rPr>
          <w:lang w:val="nb-NO"/>
        </w:rPr>
        <w:t xml:space="preserve">Hvordan tiltaket skal </w:t>
      </w:r>
      <w:proofErr w:type="gramStart"/>
      <w:r w:rsidRPr="00CE19BB">
        <w:rPr>
          <w:lang w:val="nb-NO"/>
        </w:rPr>
        <w:t>implementeres</w:t>
      </w:r>
      <w:proofErr w:type="gramEnd"/>
      <w:r w:rsidRPr="00CE19BB">
        <w:rPr>
          <w:lang w:val="nb-NO"/>
        </w:rPr>
        <w:t xml:space="preserve"> i ordinær drift, herunder hvordan tiltaket er forankret i avtaler, planer og budsjetter</w:t>
      </w:r>
    </w:p>
    <w:p w14:paraId="6085BDE5" w14:textId="77777777" w:rsidR="0064277A" w:rsidRPr="00CE19BB" w:rsidRDefault="0064277A" w:rsidP="0064277A">
      <w:pPr>
        <w:pStyle w:val="Listeavsnitt"/>
        <w:numPr>
          <w:ilvl w:val="0"/>
          <w:numId w:val="18"/>
        </w:numPr>
        <w:ind w:left="720" w:hanging="360"/>
        <w:rPr>
          <w:lang w:val="nb-NO"/>
        </w:rPr>
      </w:pPr>
      <w:r w:rsidRPr="00CE19BB">
        <w:rPr>
          <w:lang w:val="nb-NO"/>
        </w:rPr>
        <w:t>I hvilken grad ACT- eller FACT-teamet er etablert i henhold til modellene, jf. beskrivelse i ACT- og FACT-håndbøker samt andre sentrale føringer</w:t>
      </w:r>
    </w:p>
    <w:p w14:paraId="5308DF5F" w14:textId="77777777" w:rsidR="0064277A" w:rsidRPr="00CE19BB" w:rsidRDefault="0064277A" w:rsidP="0064277A">
      <w:pPr>
        <w:pStyle w:val="Listeavsnitt"/>
        <w:numPr>
          <w:ilvl w:val="0"/>
          <w:numId w:val="18"/>
        </w:numPr>
        <w:ind w:left="720" w:hanging="360"/>
        <w:rPr>
          <w:lang w:val="nb-NO"/>
        </w:rPr>
      </w:pPr>
      <w:r w:rsidRPr="00CE19BB">
        <w:rPr>
          <w:lang w:val="nb-NO"/>
        </w:rPr>
        <w:t>Tydelig ledelsesforankring i kommune(r) og helseforetak</w:t>
      </w:r>
    </w:p>
    <w:p w14:paraId="48E2E862" w14:textId="77777777" w:rsidR="0064277A" w:rsidRPr="00CE19BB" w:rsidRDefault="0064277A" w:rsidP="0064277A">
      <w:pPr>
        <w:pStyle w:val="Listeavsnitt"/>
        <w:numPr>
          <w:ilvl w:val="0"/>
          <w:numId w:val="18"/>
        </w:numPr>
        <w:ind w:left="720" w:hanging="360"/>
        <w:rPr>
          <w:lang w:val="nb-NO"/>
        </w:rPr>
      </w:pPr>
      <w:r w:rsidRPr="00CE19BB">
        <w:rPr>
          <w:lang w:val="nb-NO"/>
        </w:rPr>
        <w:t xml:space="preserve">Dokumentert samarbeid mellom kommunale helse- og omsorgstjenester, fastlege, spesialisthelsetjenesten, NAV og/eller andre aktører  </w:t>
      </w:r>
    </w:p>
    <w:p w14:paraId="5876E8CB" w14:textId="77777777" w:rsidR="0064277A" w:rsidRPr="00CE19BB" w:rsidRDefault="0064277A" w:rsidP="0064277A">
      <w:pPr>
        <w:pStyle w:val="Listeavsnitt"/>
        <w:numPr>
          <w:ilvl w:val="0"/>
          <w:numId w:val="18"/>
        </w:numPr>
        <w:ind w:left="720" w:hanging="360"/>
        <w:rPr>
          <w:lang w:val="nb-NO"/>
        </w:rPr>
      </w:pPr>
      <w:r w:rsidRPr="00CE19BB">
        <w:rPr>
          <w:lang w:val="nb-NO"/>
        </w:rPr>
        <w:t xml:space="preserve">Involvering av bruker- / erfaringskompetanse. Bruker-/erfaringskompetanse skal være med i utførelsen av ACT/FACT </w:t>
      </w:r>
    </w:p>
    <w:p w14:paraId="3ED4A545" w14:textId="77777777" w:rsidR="0064277A" w:rsidRPr="00CE19BB" w:rsidRDefault="0064277A" w:rsidP="0064277A">
      <w:pPr>
        <w:pStyle w:val="Listeavsnitt"/>
        <w:numPr>
          <w:ilvl w:val="0"/>
          <w:numId w:val="18"/>
        </w:numPr>
        <w:ind w:left="720" w:hanging="360"/>
        <w:rPr>
          <w:lang w:val="nb-NO"/>
        </w:rPr>
      </w:pPr>
      <w:r w:rsidRPr="00CE19BB">
        <w:rPr>
          <w:lang w:val="nb-NO"/>
        </w:rPr>
        <w:t xml:space="preserve">Om tiltaket/ modellen skal evalueres lokalt </w:t>
      </w:r>
    </w:p>
    <w:p w14:paraId="292D8EEF" w14:textId="77777777" w:rsidR="0064277A" w:rsidRPr="00CE19BB" w:rsidRDefault="0064277A" w:rsidP="0064277A">
      <w:pPr>
        <w:pStyle w:val="Listeavsnitt"/>
        <w:numPr>
          <w:ilvl w:val="0"/>
          <w:numId w:val="18"/>
        </w:numPr>
        <w:ind w:left="720" w:hanging="360"/>
        <w:rPr>
          <w:lang w:val="nb-NO"/>
        </w:rPr>
      </w:pPr>
      <w:r w:rsidRPr="00CE19BB">
        <w:rPr>
          <w:lang w:val="nb-NO"/>
        </w:rPr>
        <w:t xml:space="preserve">I hvilken grad mestringsorientert praksis legges til grunn for utvikling av tiltaket  </w:t>
      </w:r>
    </w:p>
    <w:p w14:paraId="35BC95AA" w14:textId="77777777" w:rsidR="0064277A" w:rsidRPr="00CE19BB" w:rsidRDefault="0064277A" w:rsidP="0064277A">
      <w:pPr>
        <w:pStyle w:val="Listeavsnitt"/>
        <w:numPr>
          <w:ilvl w:val="0"/>
          <w:numId w:val="18"/>
        </w:numPr>
        <w:ind w:left="720" w:hanging="360"/>
        <w:rPr>
          <w:lang w:val="nb-NO"/>
        </w:rPr>
      </w:pPr>
      <w:r w:rsidRPr="00CE19BB">
        <w:rPr>
          <w:lang w:val="nb-NO"/>
        </w:rPr>
        <w:t>I hvilken grad tiltaket ivaretar brukers behov for helhetlige og samtidige tjenester på ulike områder</w:t>
      </w:r>
    </w:p>
    <w:p w14:paraId="423A18FB" w14:textId="32BDC85E" w:rsidR="0064277A" w:rsidRPr="00CE19BB" w:rsidRDefault="0064277A" w:rsidP="0064277A">
      <w:pPr>
        <w:pStyle w:val="Listeavsnitt"/>
        <w:numPr>
          <w:ilvl w:val="0"/>
          <w:numId w:val="18"/>
        </w:numPr>
        <w:ind w:left="720" w:hanging="360"/>
        <w:rPr>
          <w:lang w:val="nb-NO"/>
        </w:rPr>
      </w:pPr>
      <w:r w:rsidRPr="00CE19BB">
        <w:rPr>
          <w:lang w:val="nb-NO"/>
        </w:rPr>
        <w:t>I hvilken grad brukermedvirkning og bruker- og pårørendeperspektivet er ivaretatt, samt hvordan dette vil bli målt/kartlagt i tiltaket, f.eks. ved bruk av verktøyet Feedbackorienterte tjenester (FIT)</w:t>
      </w:r>
    </w:p>
    <w:p w14:paraId="6225E9E0" w14:textId="10A7B6FC" w:rsidR="00603A89" w:rsidRPr="00CE19BB" w:rsidRDefault="00A45A21" w:rsidP="005D2424">
      <w:pPr>
        <w:pStyle w:val="Overskrift2"/>
        <w:numPr>
          <w:ilvl w:val="0"/>
          <w:numId w:val="0"/>
        </w:numPr>
        <w:rPr>
          <w:sz w:val="22"/>
          <w:szCs w:val="22"/>
        </w:rPr>
      </w:pPr>
      <w:bookmarkStart w:id="21" w:name="_Hlk126684487"/>
      <w:r w:rsidRPr="00CE19BB">
        <w:rPr>
          <w:sz w:val="22"/>
          <w:szCs w:val="22"/>
        </w:rPr>
        <w:t>U</w:t>
      </w:r>
      <w:r w:rsidR="007C5DB0" w:rsidRPr="00CE19BB">
        <w:rPr>
          <w:sz w:val="22"/>
          <w:szCs w:val="22"/>
        </w:rPr>
        <w:t xml:space="preserve">tmåling av </w:t>
      </w:r>
      <w:r w:rsidR="00525991" w:rsidRPr="00CE19BB">
        <w:rPr>
          <w:sz w:val="22"/>
          <w:szCs w:val="22"/>
        </w:rPr>
        <w:t>t</w:t>
      </w:r>
      <w:r w:rsidR="006A5716" w:rsidRPr="00CE19BB">
        <w:rPr>
          <w:sz w:val="22"/>
          <w:szCs w:val="22"/>
        </w:rPr>
        <w:t>ilskudd</w:t>
      </w:r>
      <w:r w:rsidR="007C5DB0" w:rsidRPr="00CE19BB">
        <w:rPr>
          <w:sz w:val="22"/>
          <w:szCs w:val="22"/>
        </w:rPr>
        <w:t>et</w:t>
      </w:r>
      <w:bookmarkEnd w:id="21"/>
      <w:r w:rsidR="001E7EFE" w:rsidRPr="00CE19BB">
        <w:rPr>
          <w:sz w:val="22"/>
          <w:szCs w:val="22"/>
        </w:rPr>
        <w:t>s størrelse</w:t>
      </w:r>
      <w:r w:rsidR="006A5716" w:rsidRPr="00CE19BB">
        <w:rPr>
          <w:sz w:val="22"/>
          <w:szCs w:val="22"/>
        </w:rPr>
        <w:t xml:space="preserve">: </w:t>
      </w:r>
    </w:p>
    <w:p w14:paraId="21F564E9" w14:textId="3616D5AE" w:rsidR="00FB5C40" w:rsidRPr="00CE19BB" w:rsidRDefault="005A39FD" w:rsidP="005D2424">
      <w:pPr>
        <w:spacing w:after="109"/>
        <w:ind w:left="-5"/>
        <w:rPr>
          <w:lang w:val="nb-NO"/>
        </w:rPr>
      </w:pPr>
      <w:r w:rsidRPr="00CE19BB">
        <w:rPr>
          <w:lang w:val="nb-NO"/>
        </w:rPr>
        <w:t>Med forbehold om årlige bevilgninger over statsbudsjettet gis det tilskudd i inntil fire år til nye tiltak/prosjekter, med gradvis skjønnsbasert nedtrapping og økt grad av egenfinansiering</w:t>
      </w:r>
      <w:r w:rsidR="00FB5C40" w:rsidRPr="00CE19BB">
        <w:rPr>
          <w:lang w:val="nb-NO"/>
        </w:rPr>
        <w:t xml:space="preserve"> som beskrevet under</w:t>
      </w:r>
      <w:r w:rsidRPr="00CE19BB">
        <w:rPr>
          <w:lang w:val="nb-NO"/>
        </w:rPr>
        <w:t xml:space="preserve">. </w:t>
      </w:r>
    </w:p>
    <w:p w14:paraId="0D12C85A" w14:textId="0DCB5AF7" w:rsidR="00A422FD" w:rsidRPr="00CE19BB" w:rsidRDefault="005A39FD" w:rsidP="005D2424">
      <w:pPr>
        <w:spacing w:after="109"/>
        <w:ind w:left="-5"/>
        <w:rPr>
          <w:lang w:val="nb-NO"/>
        </w:rPr>
      </w:pPr>
      <w:r w:rsidRPr="00CE19BB">
        <w:rPr>
          <w:lang w:val="nb-NO"/>
        </w:rPr>
        <w:t xml:space="preserve">Ut fra en skjønnsmessig vurdering kan det i tillegg innvilges tilskudd til </w:t>
      </w:r>
      <w:r w:rsidR="00FB5C40" w:rsidRPr="00CE19BB">
        <w:rPr>
          <w:lang w:val="nb-NO"/>
        </w:rPr>
        <w:t xml:space="preserve">et </w:t>
      </w:r>
      <w:r w:rsidRPr="00CE19BB">
        <w:rPr>
          <w:lang w:val="nb-NO"/>
        </w:rPr>
        <w:t>forprosjekt (år null)</w:t>
      </w:r>
      <w:r w:rsidR="0052158E" w:rsidRPr="00CE19BB">
        <w:rPr>
          <w:lang w:val="nb-NO"/>
        </w:rPr>
        <w:t>. En e</w:t>
      </w:r>
      <w:r w:rsidR="00DF250A" w:rsidRPr="00CE19BB">
        <w:rPr>
          <w:lang w:val="nb-NO"/>
        </w:rPr>
        <w:t xml:space="preserve">ventuell utvidelse av forprosjektperioden og beløp som innvilges avgjøres av statsforvalter, men kan ikke overstige </w:t>
      </w:r>
      <w:r w:rsidR="00FB5C40" w:rsidRPr="00CE19BB">
        <w:rPr>
          <w:lang w:val="nb-NO"/>
        </w:rPr>
        <w:t xml:space="preserve">kr </w:t>
      </w:r>
      <w:r w:rsidR="00DF250A" w:rsidRPr="00CE19BB">
        <w:rPr>
          <w:lang w:val="nb-NO"/>
        </w:rPr>
        <w:t>1</w:t>
      </w:r>
      <w:r w:rsidR="0052158E" w:rsidRPr="00CE19BB">
        <w:rPr>
          <w:lang w:val="nb-NO"/>
        </w:rPr>
        <w:t xml:space="preserve"> </w:t>
      </w:r>
      <w:r w:rsidR="00DF250A" w:rsidRPr="00CE19BB">
        <w:rPr>
          <w:lang w:val="nb-NO"/>
        </w:rPr>
        <w:t xml:space="preserve">mill. per år. I forprosjekt </w:t>
      </w:r>
      <w:r w:rsidR="00610B86" w:rsidRPr="00CE19BB">
        <w:rPr>
          <w:lang w:val="nb-NO"/>
        </w:rPr>
        <w:t xml:space="preserve">kan </w:t>
      </w:r>
      <w:r w:rsidR="00410CAA" w:rsidRPr="00CE19BB">
        <w:rPr>
          <w:lang w:val="nb-NO"/>
        </w:rPr>
        <w:t>søker arbeide</w:t>
      </w:r>
      <w:r w:rsidR="00DF250A" w:rsidRPr="00CE19BB">
        <w:rPr>
          <w:lang w:val="nb-NO"/>
        </w:rPr>
        <w:t xml:space="preserve"> eksempelvis med samarbeidsavtale, finansieringsavtale, lokaler, egne ressurser inn i tiltaket/teamet, iverksettelse mm</w:t>
      </w:r>
      <w:r w:rsidRPr="00CE19BB">
        <w:rPr>
          <w:lang w:val="nb-NO"/>
        </w:rPr>
        <w:t xml:space="preserve">. </w:t>
      </w:r>
    </w:p>
    <w:p w14:paraId="5D9C6E73" w14:textId="11372F00" w:rsidR="009D5372" w:rsidRPr="00CE19BB" w:rsidRDefault="005A39FD" w:rsidP="005D2424">
      <w:pPr>
        <w:spacing w:after="109"/>
        <w:ind w:left="-5"/>
        <w:rPr>
          <w:lang w:val="nb-NO"/>
        </w:rPr>
      </w:pPr>
      <w:r w:rsidRPr="00CE19BB">
        <w:rPr>
          <w:lang w:val="nb-NO"/>
        </w:rPr>
        <w:t xml:space="preserve">I søknaden skal det beskrives hvordan omstilling og styrking av eksisterende tjenester planlegges gjennomført.  </w:t>
      </w:r>
    </w:p>
    <w:p w14:paraId="5CDB81D2" w14:textId="5A0929E2" w:rsidR="009D5372" w:rsidRPr="00CE19BB" w:rsidRDefault="009D5372" w:rsidP="005D2424">
      <w:pPr>
        <w:pStyle w:val="Overskrift3"/>
        <w:numPr>
          <w:ilvl w:val="0"/>
          <w:numId w:val="0"/>
        </w:numPr>
        <w:rPr>
          <w:i/>
          <w:iCs/>
          <w:sz w:val="21"/>
          <w:szCs w:val="21"/>
          <w:lang w:val="nb-NO"/>
        </w:rPr>
      </w:pPr>
      <w:r w:rsidRPr="00CE19BB">
        <w:rPr>
          <w:i/>
          <w:iCs/>
          <w:sz w:val="21"/>
          <w:szCs w:val="21"/>
          <w:lang w:val="nb-NO"/>
        </w:rPr>
        <w:lastRenderedPageBreak/>
        <w:t>Prioritet 1:</w:t>
      </w:r>
    </w:p>
    <w:p w14:paraId="4965BB9D" w14:textId="77777777" w:rsidR="005A39FD" w:rsidRPr="00CE19BB" w:rsidRDefault="005A39FD" w:rsidP="005D2424">
      <w:pPr>
        <w:ind w:left="-5"/>
        <w:rPr>
          <w:lang w:val="nb-NO"/>
        </w:rPr>
      </w:pPr>
      <w:r w:rsidRPr="00CE19BB">
        <w:rPr>
          <w:lang w:val="nb-NO"/>
        </w:rPr>
        <w:t xml:space="preserve">Som et ledd i tiltakets implementering i ordinær drift reduseres midlene etter følgende modell: </w:t>
      </w:r>
      <w:r w:rsidRPr="00CE19BB">
        <w:rPr>
          <w:color w:val="000000"/>
          <w:lang w:val="nb-NO"/>
        </w:rPr>
        <w:t xml:space="preserve"> </w:t>
      </w:r>
    </w:p>
    <w:p w14:paraId="79EC612C" w14:textId="08919FE8"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1: Kr </w:t>
      </w:r>
      <w:r w:rsidR="009066C3" w:rsidRPr="00CE19BB">
        <w:rPr>
          <w:lang w:val="nb-NO"/>
        </w:rPr>
        <w:t>5</w:t>
      </w:r>
      <w:r w:rsidRPr="00CE19BB">
        <w:rPr>
          <w:lang w:val="nb-NO"/>
        </w:rPr>
        <w:t xml:space="preserve">00 000 pr stilling (inkl. midler til opplæring/annen implementeringsstøtte) </w:t>
      </w:r>
      <w:r w:rsidRPr="00CE19BB">
        <w:rPr>
          <w:color w:val="000000"/>
          <w:lang w:val="nb-NO"/>
        </w:rPr>
        <w:t xml:space="preserve"> </w:t>
      </w:r>
    </w:p>
    <w:p w14:paraId="13C26305" w14:textId="7EAB02D6" w:rsidR="005A39FD" w:rsidRPr="00CE19BB" w:rsidRDefault="005A39FD" w:rsidP="005D2424">
      <w:pPr>
        <w:pStyle w:val="Listeavsnitt"/>
        <w:widowControl/>
        <w:numPr>
          <w:ilvl w:val="0"/>
          <w:numId w:val="12"/>
        </w:numPr>
        <w:spacing w:after="15"/>
        <w:ind w:right="523"/>
        <w:rPr>
          <w:lang w:val="nb-NO"/>
        </w:rPr>
      </w:pPr>
      <w:r w:rsidRPr="00CE19BB">
        <w:rPr>
          <w:color w:val="000000"/>
          <w:lang w:val="nb-NO"/>
        </w:rPr>
        <w:t>Å</w:t>
      </w:r>
      <w:r w:rsidRPr="00CE19BB">
        <w:rPr>
          <w:lang w:val="nb-NO"/>
        </w:rPr>
        <w:t xml:space="preserve">r 2: Kr </w:t>
      </w:r>
      <w:r w:rsidR="009066C3" w:rsidRPr="00CE19BB">
        <w:rPr>
          <w:lang w:val="nb-NO"/>
        </w:rPr>
        <w:t>5</w:t>
      </w:r>
      <w:r w:rsidRPr="00CE19BB">
        <w:rPr>
          <w:lang w:val="nb-NO"/>
        </w:rPr>
        <w:t xml:space="preserve">00 000 pr stilling (inkl. midler til opplæring/annen implementeringsstøtte) </w:t>
      </w:r>
      <w:r w:rsidRPr="00CE19BB">
        <w:rPr>
          <w:color w:val="000000"/>
          <w:lang w:val="nb-NO"/>
        </w:rPr>
        <w:t xml:space="preserve"> </w:t>
      </w:r>
    </w:p>
    <w:p w14:paraId="0E3E2F4E" w14:textId="6BBF4E1E"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3: Kr </w:t>
      </w:r>
      <w:r w:rsidR="009066C3" w:rsidRPr="00CE19BB">
        <w:rPr>
          <w:lang w:val="nb-NO"/>
        </w:rPr>
        <w:t>3</w:t>
      </w:r>
      <w:r w:rsidRPr="00CE19BB">
        <w:rPr>
          <w:lang w:val="nb-NO"/>
        </w:rPr>
        <w:t>0</w:t>
      </w:r>
      <w:r w:rsidR="00C7561A" w:rsidRPr="00CE19BB">
        <w:rPr>
          <w:lang w:val="nb-NO"/>
        </w:rPr>
        <w:t>0</w:t>
      </w:r>
      <w:r w:rsidRPr="00CE19BB">
        <w:rPr>
          <w:lang w:val="nb-NO"/>
        </w:rPr>
        <w:t xml:space="preserve"> 000 pr stilling (inkl. midler til opplæring/annen implementeringsstøtte) </w:t>
      </w:r>
      <w:r w:rsidRPr="00CE19BB">
        <w:rPr>
          <w:color w:val="000000"/>
          <w:lang w:val="nb-NO"/>
        </w:rPr>
        <w:t xml:space="preserve"> </w:t>
      </w:r>
    </w:p>
    <w:p w14:paraId="1E2C9AB4" w14:textId="46F4EFC7"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4: Kr </w:t>
      </w:r>
      <w:r w:rsidR="009066C3" w:rsidRPr="00CE19BB">
        <w:rPr>
          <w:lang w:val="nb-NO"/>
        </w:rPr>
        <w:t>3</w:t>
      </w:r>
      <w:r w:rsidRPr="00CE19BB">
        <w:rPr>
          <w:lang w:val="nb-NO"/>
        </w:rPr>
        <w:t xml:space="preserve">00 000 pr stilling (inkl. midler til opplæring/annen implementeringsstøtte) </w:t>
      </w:r>
      <w:r w:rsidRPr="00CE19BB">
        <w:rPr>
          <w:color w:val="000000"/>
          <w:lang w:val="nb-NO"/>
        </w:rPr>
        <w:t xml:space="preserve"> </w:t>
      </w:r>
    </w:p>
    <w:p w14:paraId="65C183AC" w14:textId="57ECB8D2" w:rsidR="005A39FD" w:rsidRPr="00CE19BB" w:rsidRDefault="005A39FD" w:rsidP="005D2424">
      <w:pPr>
        <w:spacing w:before="120" w:after="120"/>
        <w:ind w:left="-6"/>
        <w:rPr>
          <w:lang w:val="nb-NO"/>
        </w:rPr>
      </w:pPr>
      <w:r w:rsidRPr="00CE19BB">
        <w:rPr>
          <w:lang w:val="nb-NO"/>
        </w:rPr>
        <w:t xml:space="preserve">Det </w:t>
      </w:r>
      <w:r w:rsidR="0052158E" w:rsidRPr="00CE19BB">
        <w:rPr>
          <w:lang w:val="nb-NO"/>
        </w:rPr>
        <w:t>innvilges</w:t>
      </w:r>
      <w:r w:rsidRPr="00CE19BB">
        <w:rPr>
          <w:lang w:val="nb-NO"/>
        </w:rPr>
        <w:t xml:space="preserve"> tilskudd på inntil </w:t>
      </w:r>
      <w:r w:rsidR="00C7561A" w:rsidRPr="00CE19BB">
        <w:rPr>
          <w:lang w:val="nb-NO"/>
        </w:rPr>
        <w:t>5</w:t>
      </w:r>
      <w:r w:rsidRPr="00CE19BB">
        <w:rPr>
          <w:lang w:val="nb-NO"/>
        </w:rPr>
        <w:t xml:space="preserve">00.000 kroner per 100 % stillingsressurs de to første årene (år 1 og 2), deretter en gradvis nedtrapping som beskrevet over. </w:t>
      </w:r>
      <w:r w:rsidR="00796747" w:rsidRPr="00CE19BB">
        <w:rPr>
          <w:lang w:val="nb-NO"/>
        </w:rPr>
        <w:t xml:space="preserve">Statsforvalter kan innvilge ytterligere midler til opplæringsformål grunnet lokale forhold. </w:t>
      </w:r>
    </w:p>
    <w:p w14:paraId="71297674" w14:textId="498309FD" w:rsidR="00C306C4" w:rsidRPr="00CE19BB" w:rsidRDefault="005A39FD" w:rsidP="005D2424">
      <w:pPr>
        <w:spacing w:after="111"/>
        <w:ind w:left="-5"/>
        <w:rPr>
          <w:lang w:val="nb-NO"/>
        </w:rPr>
      </w:pPr>
      <w:r w:rsidRPr="00CE19BB">
        <w:rPr>
          <w:lang w:val="nb-NO"/>
        </w:rPr>
        <w:t xml:space="preserve">Det </w:t>
      </w:r>
      <w:bookmarkStart w:id="22" w:name="_Hlk152945871"/>
      <w:r w:rsidR="0052158E" w:rsidRPr="00CE19BB">
        <w:rPr>
          <w:lang w:val="nb-NO"/>
        </w:rPr>
        <w:t>innvilges</w:t>
      </w:r>
      <w:r w:rsidRPr="00CE19BB">
        <w:rPr>
          <w:lang w:val="nb-NO"/>
        </w:rPr>
        <w:t xml:space="preserve"> </w:t>
      </w:r>
      <w:bookmarkEnd w:id="22"/>
      <w:r w:rsidRPr="00CE19BB">
        <w:rPr>
          <w:lang w:val="nb-NO"/>
        </w:rPr>
        <w:t xml:space="preserve">tilskudd til inntil 10 x 100 % stillinger per ACT-team eller FACT-team, maksimalt </w:t>
      </w:r>
      <w:r w:rsidR="00990398" w:rsidRPr="00CE19BB">
        <w:rPr>
          <w:lang w:val="nb-NO"/>
        </w:rPr>
        <w:t>5</w:t>
      </w:r>
      <w:r w:rsidRPr="00CE19BB">
        <w:rPr>
          <w:lang w:val="nb-NO"/>
        </w:rPr>
        <w:t xml:space="preserve"> mill. kroner i tilskudd per team.</w:t>
      </w:r>
    </w:p>
    <w:p w14:paraId="135901E4" w14:textId="3C4DFD23" w:rsidR="009D5372" w:rsidRPr="00CE19BB" w:rsidRDefault="009D5372" w:rsidP="005D2424">
      <w:pPr>
        <w:spacing w:after="111"/>
        <w:ind w:left="-5"/>
        <w:rPr>
          <w:lang w:val="nb-NO"/>
        </w:rPr>
      </w:pPr>
      <w:r w:rsidRPr="00CE19BB">
        <w:rPr>
          <w:lang w:val="nb-NO"/>
        </w:rPr>
        <w:t xml:space="preserve">For ACT og FACT må kommunen og helseforetaket sørge for en gradvis innarbeiding av stillinger i økonomiplaner slik at kapasitet i tjenestene blir av varig karakter etter at tilskudd opphører. Kommunen og helseforetaket skal i søknaden beskrive hvordan dette skal ivaretas. </w:t>
      </w:r>
    </w:p>
    <w:p w14:paraId="5C98D827" w14:textId="2776F245" w:rsidR="009D5372" w:rsidRPr="00CE19BB" w:rsidRDefault="009D5372" w:rsidP="005D2424">
      <w:pPr>
        <w:pStyle w:val="Overskrift3"/>
        <w:numPr>
          <w:ilvl w:val="0"/>
          <w:numId w:val="0"/>
        </w:numPr>
        <w:rPr>
          <w:i/>
          <w:iCs/>
          <w:sz w:val="21"/>
          <w:szCs w:val="21"/>
          <w:lang w:val="nb-NO"/>
        </w:rPr>
      </w:pPr>
      <w:bookmarkStart w:id="23" w:name="_Hlk153803771"/>
      <w:r w:rsidRPr="00CE19BB">
        <w:rPr>
          <w:i/>
          <w:iCs/>
          <w:sz w:val="21"/>
          <w:szCs w:val="21"/>
          <w:lang w:val="nb-NO"/>
        </w:rPr>
        <w:t>Prioritet 2:</w:t>
      </w:r>
    </w:p>
    <w:bookmarkEnd w:id="23"/>
    <w:p w14:paraId="43EAD719" w14:textId="5C0CBC29" w:rsidR="00410CAA" w:rsidRPr="00CE19BB" w:rsidRDefault="00817641" w:rsidP="005D2424">
      <w:pPr>
        <w:spacing w:after="120"/>
        <w:rPr>
          <w:lang w:val="nb-NO"/>
        </w:rPr>
      </w:pPr>
      <w:r w:rsidRPr="00CE19BB">
        <w:rPr>
          <w:lang w:val="nb-NO"/>
        </w:rPr>
        <w:t>For prioritet 2 gis det maksimalt tilskudd til inntil 5 x 100 % stillingsressurser de to første årene (år 1 og 2), maksimalt 2,5 mill. kroner per år.</w:t>
      </w:r>
      <w:r w:rsidR="00C05B85" w:rsidRPr="00CE19BB">
        <w:rPr>
          <w:lang w:val="nb-NO"/>
        </w:rPr>
        <w:t xml:space="preserve"> </w:t>
      </w:r>
    </w:p>
    <w:p w14:paraId="678ACE4A" w14:textId="054A659C" w:rsidR="00A8014F" w:rsidRPr="00CE19BB" w:rsidRDefault="00FC40CB" w:rsidP="005D2424">
      <w:pPr>
        <w:pStyle w:val="Overskrift1"/>
        <w:numPr>
          <w:ilvl w:val="0"/>
          <w:numId w:val="2"/>
        </w:numPr>
        <w:rPr>
          <w:sz w:val="26"/>
          <w:szCs w:val="26"/>
        </w:rPr>
      </w:pPr>
      <w:r w:rsidRPr="00CE19BB">
        <w:rPr>
          <w:sz w:val="26"/>
          <w:szCs w:val="26"/>
        </w:rPr>
        <w:t>S</w:t>
      </w:r>
      <w:r w:rsidR="00507726" w:rsidRPr="00CE19BB">
        <w:rPr>
          <w:sz w:val="26"/>
          <w:szCs w:val="26"/>
        </w:rPr>
        <w:t>aks</w:t>
      </w:r>
      <w:r w:rsidR="00791450" w:rsidRPr="00CE19BB">
        <w:rPr>
          <w:sz w:val="26"/>
          <w:szCs w:val="26"/>
        </w:rPr>
        <w:t>behandling</w:t>
      </w:r>
    </w:p>
    <w:p w14:paraId="70EF1FF0" w14:textId="086CAF60" w:rsidR="003A5F6F" w:rsidRPr="00CE19BB" w:rsidRDefault="003A5F6F" w:rsidP="005D2424">
      <w:pPr>
        <w:pStyle w:val="Overskrift2"/>
        <w:numPr>
          <w:ilvl w:val="0"/>
          <w:numId w:val="0"/>
        </w:numPr>
        <w:rPr>
          <w:sz w:val="22"/>
          <w:szCs w:val="22"/>
        </w:rPr>
      </w:pPr>
      <w:r w:rsidRPr="00CE19BB">
        <w:rPr>
          <w:sz w:val="22"/>
          <w:szCs w:val="22"/>
        </w:rPr>
        <w:t>Utlysning:</w:t>
      </w:r>
    </w:p>
    <w:p w14:paraId="2A31A8EC" w14:textId="3073097E" w:rsidR="00292CB2" w:rsidRPr="00CE19BB" w:rsidRDefault="00BB3D5D" w:rsidP="005D2424">
      <w:pPr>
        <w:rPr>
          <w:rFonts w:ascii="Roboto" w:hAnsi="Roboto"/>
          <w:sz w:val="20"/>
          <w:szCs w:val="20"/>
          <w:lang w:val="nb-NO"/>
        </w:rPr>
      </w:pPr>
      <w:sdt>
        <w:sdtPr>
          <w:rPr>
            <w:rFonts w:ascii="Roboto" w:hAnsi="Roboto"/>
            <w:sz w:val="20"/>
            <w:szCs w:val="20"/>
            <w:lang w:val="nb-NO"/>
          </w:rPr>
          <w:alias w:val="Utlysningsrutine"/>
          <w:tag w:val="Utlysningsrutine"/>
          <w:id w:val="-937207556"/>
          <w:placeholder>
            <w:docPart w:val="17048BC87D7947D18679D2493F6040F8"/>
          </w:placeholder>
          <w:dropDownList>
            <w:listItem w:value="Velg et av følgende alternativ:"/>
            <w:listItem w:displayText="Utlyses på www.helsedirektoratet.no/tilskudd" w:value="Utlyses på www.helsedirektoratet.no/tilskudd"/>
            <w:listItem w:displayText="Tilskuddet er enkeltstående og mottaker(e) kontaktes direkte." w:value="Tilskuddet er enkeltstående og mottaker(e) kontaktes direkte."/>
            <w:listItem w:displayText="Utlyses på www.helsedirektoratet.no/tilskudd og statsforvalterens hjemmesider." w:value="Utlyses på www.helsedirektoratet.no/tilskudd og statsforvalterens hjemmesider."/>
          </w:dropDownList>
        </w:sdtPr>
        <w:sdtEndPr/>
        <w:sdtContent>
          <w:r w:rsidR="005A39FD" w:rsidRPr="00CE19BB">
            <w:rPr>
              <w:rFonts w:ascii="Roboto" w:hAnsi="Roboto"/>
              <w:sz w:val="20"/>
              <w:szCs w:val="20"/>
              <w:lang w:val="nb-NO"/>
            </w:rPr>
            <w:t>Utlyses på www.helsedirektoratet.no/tilskudd og statsforvalterens hjemmesider.</w:t>
          </w:r>
        </w:sdtContent>
      </w:sdt>
    </w:p>
    <w:p w14:paraId="6A0C6D73" w14:textId="23A43AD6" w:rsidR="002C0BA8" w:rsidRPr="00CE19BB" w:rsidRDefault="002C0BA8" w:rsidP="005D2424">
      <w:pPr>
        <w:pStyle w:val="Overskrift2"/>
        <w:numPr>
          <w:ilvl w:val="0"/>
          <w:numId w:val="0"/>
        </w:numPr>
        <w:rPr>
          <w:sz w:val="22"/>
          <w:szCs w:val="22"/>
        </w:rPr>
      </w:pPr>
      <w:r w:rsidRPr="00CE19BB">
        <w:rPr>
          <w:sz w:val="22"/>
          <w:szCs w:val="22"/>
        </w:rPr>
        <w:t>Søknadsbehandling:</w:t>
      </w:r>
    </w:p>
    <w:p w14:paraId="4138E1C2" w14:textId="5169C85B" w:rsidR="007C5DB0" w:rsidRPr="00CE19BB" w:rsidRDefault="007C5DB0" w:rsidP="005D2424">
      <w:pPr>
        <w:rPr>
          <w:lang w:val="nb-NO"/>
        </w:rPr>
      </w:pPr>
      <w:r w:rsidRPr="00CE19BB">
        <w:rPr>
          <w:lang w:val="nb-NO"/>
        </w:rPr>
        <w:t xml:space="preserve">Søknadsfrist: </w:t>
      </w:r>
      <w:r w:rsidR="0047743D" w:rsidRPr="00CE19BB">
        <w:rPr>
          <w:lang w:val="nb-NO"/>
        </w:rPr>
        <w:t>Se informasjon på utlysningen</w:t>
      </w:r>
    </w:p>
    <w:p w14:paraId="0622D8C4" w14:textId="679B6B92" w:rsidR="00003711" w:rsidRPr="00CE19BB" w:rsidRDefault="00003711" w:rsidP="005D2424">
      <w:pPr>
        <w:rPr>
          <w:lang w:val="nb-NO"/>
        </w:rPr>
      </w:pPr>
      <w:r w:rsidRPr="00CE19BB">
        <w:rPr>
          <w:lang w:val="nb-NO"/>
        </w:rPr>
        <w:t xml:space="preserve">Innstilling fremmes av: </w:t>
      </w:r>
      <w:r w:rsidR="00ED3A42" w:rsidRPr="00CE19BB">
        <w:rPr>
          <w:lang w:val="nb-NO"/>
        </w:rPr>
        <w:t>Statsforvalter</w:t>
      </w:r>
    </w:p>
    <w:p w14:paraId="01E280A5" w14:textId="2023834E" w:rsidR="00003711" w:rsidRPr="00CE19BB" w:rsidRDefault="00003711" w:rsidP="005D2424">
      <w:pPr>
        <w:rPr>
          <w:lang w:val="nb-NO"/>
        </w:rPr>
      </w:pPr>
      <w:r w:rsidRPr="00CE19BB">
        <w:rPr>
          <w:lang w:val="nb-NO"/>
        </w:rPr>
        <w:t>Innstilling godkjennes av:</w:t>
      </w:r>
      <w:r w:rsidR="005A7EF7" w:rsidRPr="00CE19BB">
        <w:rPr>
          <w:lang w:val="nb-NO"/>
        </w:rPr>
        <w:t xml:space="preserve"> </w:t>
      </w:r>
      <w:r w:rsidR="00ED3A42" w:rsidRPr="00CE19BB">
        <w:rPr>
          <w:lang w:val="nb-NO"/>
        </w:rPr>
        <w:t>Statsforvalter</w:t>
      </w:r>
    </w:p>
    <w:p w14:paraId="696DD836" w14:textId="7951CB98" w:rsidR="00003711" w:rsidRPr="00CE19BB" w:rsidRDefault="00003711" w:rsidP="005D2424">
      <w:pPr>
        <w:rPr>
          <w:lang w:val="nb-NO"/>
        </w:rPr>
      </w:pPr>
      <w:r w:rsidRPr="00CE19BB">
        <w:rPr>
          <w:lang w:val="nb-NO"/>
        </w:rPr>
        <w:t>Avgjørelser/vedtak fattes av:</w:t>
      </w:r>
      <w:r w:rsidR="005A7EF7" w:rsidRPr="00CE19BB">
        <w:rPr>
          <w:lang w:val="nb-NO"/>
        </w:rPr>
        <w:t xml:space="preserve"> </w:t>
      </w:r>
      <w:r w:rsidR="00ED3A42" w:rsidRPr="00CE19BB">
        <w:rPr>
          <w:lang w:val="nb-NO"/>
        </w:rPr>
        <w:t>Statsforvalter</w:t>
      </w:r>
    </w:p>
    <w:p w14:paraId="62492B1B" w14:textId="66AA6C12" w:rsidR="00602B70" w:rsidRPr="00CE19BB" w:rsidRDefault="00602B70" w:rsidP="005D2424">
      <w:pPr>
        <w:rPr>
          <w:lang w:val="nb-NO"/>
        </w:rPr>
      </w:pPr>
      <w:r w:rsidRPr="00CE19BB">
        <w:rPr>
          <w:lang w:val="nb-NO"/>
        </w:rPr>
        <w:t xml:space="preserve">Hvordan skal søker opplyses om utfallet av søknadsbehandlingen: </w:t>
      </w:r>
      <w:r w:rsidR="00ED3A42" w:rsidRPr="00CE19BB">
        <w:rPr>
          <w:lang w:val="nb-NO"/>
        </w:rPr>
        <w:t>Vedtak</w:t>
      </w:r>
      <w:r w:rsidR="009B0BA0" w:rsidRPr="00CE19BB">
        <w:rPr>
          <w:lang w:val="nb-NO"/>
        </w:rPr>
        <w:t>sbrev</w:t>
      </w:r>
    </w:p>
    <w:p w14:paraId="561AD369" w14:textId="4C31E832" w:rsidR="00B72458" w:rsidRPr="00CE19BB" w:rsidRDefault="00003711" w:rsidP="005D2424">
      <w:pPr>
        <w:rPr>
          <w:lang w:val="nb-NO"/>
        </w:rPr>
      </w:pPr>
      <w:r w:rsidRPr="00CE19BB">
        <w:rPr>
          <w:lang w:val="nb-NO"/>
        </w:rPr>
        <w:t>Prosess for søknadsbehandling ut over dette:</w:t>
      </w:r>
      <w:r w:rsidR="009704D8" w:rsidRPr="00CE19BB">
        <w:rPr>
          <w:lang w:val="nb-NO"/>
        </w:rPr>
        <w:t xml:space="preserve"> Søknad (og rapportering) sendes til Statsforvalter, som forvalter tilskuddsordningen på vegne av Helsedirektoratet</w:t>
      </w:r>
    </w:p>
    <w:p w14:paraId="62C5A820" w14:textId="08C1DFE8" w:rsidR="00BD50B0" w:rsidRPr="00CE19BB" w:rsidRDefault="00BD50B0" w:rsidP="005D2424">
      <w:pPr>
        <w:pStyle w:val="Overskrift2"/>
        <w:numPr>
          <w:ilvl w:val="0"/>
          <w:numId w:val="0"/>
        </w:numPr>
        <w:rPr>
          <w:sz w:val="22"/>
          <w:szCs w:val="22"/>
        </w:rPr>
      </w:pPr>
      <w:r w:rsidRPr="00CE19BB">
        <w:rPr>
          <w:sz w:val="22"/>
          <w:szCs w:val="22"/>
        </w:rPr>
        <w:t>Klage</w:t>
      </w:r>
      <w:r w:rsidR="00E52657" w:rsidRPr="00CE19BB">
        <w:rPr>
          <w:sz w:val="22"/>
          <w:szCs w:val="22"/>
        </w:rPr>
        <w:t xml:space="preserve"> på vedtake</w:t>
      </w:r>
      <w:r w:rsidRPr="00CE19BB">
        <w:rPr>
          <w:sz w:val="22"/>
          <w:szCs w:val="22"/>
        </w:rPr>
        <w:t>t:</w:t>
      </w:r>
    </w:p>
    <w:p w14:paraId="646D1EC6" w14:textId="647647C4" w:rsidR="004B6E57" w:rsidRPr="00CE19BB" w:rsidRDefault="00BB3D5D" w:rsidP="005D2424">
      <w:pPr>
        <w:rPr>
          <w:rFonts w:ascii="Roboto" w:hAnsi="Roboto"/>
          <w:sz w:val="20"/>
          <w:szCs w:val="20"/>
          <w:lang w:val="nb-NO"/>
        </w:rPr>
      </w:pPr>
      <w:sdt>
        <w:sdtPr>
          <w:rPr>
            <w:rFonts w:ascii="Roboto" w:hAnsi="Roboto"/>
            <w:sz w:val="20"/>
            <w:szCs w:val="20"/>
            <w:lang w:val="nb-NO"/>
          </w:rPr>
          <w:alias w:val="Klage på vedtaket"/>
          <w:tag w:val="Klage på vedtaket"/>
          <w:id w:val="92297982"/>
          <w:placeholder>
            <w:docPart w:val="DFF9BED0EA3149C8BC7C0FB48679EBF6"/>
          </w:placeholder>
          <w:dropDownList>
            <w:listItem w:value="Velg et av følgende alternativ:"/>
            <w:listItem w:displayText="Innvilgelse av / avslag på tilskudd fra ordningen er et enkeltvedtak. I henhold til forvaltningsloven §28 er det klagerett." w:value="Innvilgelse av / avslag på tilskudd fra ordningen er et enkeltvedtak. I henhold til forvaltningsloven §28 er det klagerett."/>
            <w:listItem w:displayText="Innvilgelse av / avslag på tilskudd fra ordningen er ikke et enkeltvedtak. I henhold til forvaltningsloven §28 er det ikke klagerett." w:value="Innvilgelse av / avslag på tilskudd fra ordningen er ikke et enkeltvedtak. I henhold til forvaltningsloven §28 er det ikke klagerett."/>
          </w:dropDownList>
        </w:sdtPr>
        <w:sdtEndPr/>
        <w:sdtContent>
          <w:r w:rsidR="0000230A" w:rsidRPr="00CE19BB">
            <w:rPr>
              <w:rFonts w:ascii="Roboto" w:hAnsi="Roboto"/>
              <w:sz w:val="20"/>
              <w:szCs w:val="20"/>
              <w:lang w:val="nb-NO"/>
            </w:rPr>
            <w:t>Innvilgelse av / avslag på tilskudd fra ordningen er ikke et enkeltvedtak. I henhold til forvaltningsloven §28 er det ikke klagerett.</w:t>
          </w:r>
        </w:sdtContent>
      </w:sdt>
    </w:p>
    <w:p w14:paraId="28743F15" w14:textId="164569FD" w:rsidR="00BD50B0" w:rsidRPr="00CE19BB" w:rsidRDefault="47F1449C" w:rsidP="005D2424">
      <w:pPr>
        <w:pStyle w:val="Overskrift2"/>
        <w:numPr>
          <w:ilvl w:val="0"/>
          <w:numId w:val="0"/>
        </w:numPr>
        <w:rPr>
          <w:sz w:val="22"/>
          <w:szCs w:val="22"/>
        </w:rPr>
      </w:pPr>
      <w:r w:rsidRPr="00CE19BB">
        <w:rPr>
          <w:sz w:val="22"/>
          <w:szCs w:val="22"/>
        </w:rPr>
        <w:t>P</w:t>
      </w:r>
      <w:r w:rsidR="040DB35D" w:rsidRPr="00CE19BB">
        <w:rPr>
          <w:sz w:val="22"/>
          <w:szCs w:val="22"/>
        </w:rPr>
        <w:t>resiseringer</w:t>
      </w:r>
      <w:r w:rsidR="29ECE5E5" w:rsidRPr="00CE19BB">
        <w:rPr>
          <w:sz w:val="22"/>
          <w:szCs w:val="22"/>
        </w:rPr>
        <w:t xml:space="preserve"> </w:t>
      </w:r>
      <w:r w:rsidR="003D1270" w:rsidRPr="00CE19BB">
        <w:rPr>
          <w:sz w:val="22"/>
          <w:szCs w:val="22"/>
        </w:rPr>
        <w:t>om</w:t>
      </w:r>
      <w:r w:rsidR="29ECE5E5" w:rsidRPr="00CE19BB">
        <w:rPr>
          <w:sz w:val="22"/>
          <w:szCs w:val="22"/>
        </w:rPr>
        <w:t xml:space="preserve"> utbetaling</w:t>
      </w:r>
      <w:r w:rsidR="040DB35D" w:rsidRPr="00CE19BB">
        <w:rPr>
          <w:sz w:val="22"/>
          <w:szCs w:val="22"/>
        </w:rPr>
        <w:t>:</w:t>
      </w:r>
    </w:p>
    <w:p w14:paraId="030C3A7F" w14:textId="3047F24B" w:rsidR="00F37FD0" w:rsidRPr="00CE19BB" w:rsidRDefault="6B877BC5" w:rsidP="005D2424">
      <w:pPr>
        <w:spacing w:after="120"/>
        <w:rPr>
          <w:lang w:val="nb-NO"/>
        </w:rPr>
      </w:pPr>
      <w:r w:rsidRPr="00CE19BB">
        <w:rPr>
          <w:lang w:val="nb-NO"/>
        </w:rPr>
        <w:t xml:space="preserve">Tilskuddsmottaker må varsle </w:t>
      </w:r>
      <w:r w:rsidR="001E4634" w:rsidRPr="00CE19BB">
        <w:rPr>
          <w:lang w:val="nb-NO"/>
        </w:rPr>
        <w:t>s</w:t>
      </w:r>
      <w:r w:rsidR="00266FC3" w:rsidRPr="00CE19BB">
        <w:rPr>
          <w:lang w:val="nb-NO"/>
        </w:rPr>
        <w:t>tatsforvalter</w:t>
      </w:r>
      <w:r w:rsidR="624989B0" w:rsidRPr="00CE19BB">
        <w:rPr>
          <w:lang w:val="nb-NO"/>
        </w:rPr>
        <w:t xml:space="preserve"> </w:t>
      </w:r>
      <w:r w:rsidRPr="00CE19BB">
        <w:rPr>
          <w:lang w:val="nb-NO"/>
        </w:rPr>
        <w:t>dersom adresse, bankkontonummer eller organisasjonsnummer</w:t>
      </w:r>
      <w:r w:rsidR="7B14BE0A" w:rsidRPr="00CE19BB">
        <w:rPr>
          <w:lang w:val="nb-NO"/>
        </w:rPr>
        <w:t>et</w:t>
      </w:r>
      <w:r w:rsidRPr="00CE19BB">
        <w:rPr>
          <w:lang w:val="nb-NO"/>
        </w:rPr>
        <w:t xml:space="preserve"> er endret.</w:t>
      </w:r>
    </w:p>
    <w:p w14:paraId="46E065BB" w14:textId="5B02E87C" w:rsidR="00F94397" w:rsidRPr="00CE19BB" w:rsidRDefault="00F37FD0" w:rsidP="005D2424">
      <w:pPr>
        <w:rPr>
          <w:lang w:val="nb-NO"/>
        </w:rPr>
      </w:pPr>
      <w:r w:rsidRPr="00CE19BB">
        <w:rPr>
          <w:lang w:val="nb-NO"/>
        </w:rPr>
        <w:t xml:space="preserve">Eventuelt for mye utbetalt tilskudd skal returneres til </w:t>
      </w:r>
      <w:r w:rsidR="001E4634" w:rsidRPr="00CE19BB">
        <w:rPr>
          <w:lang w:val="nb-NO"/>
        </w:rPr>
        <w:t>s</w:t>
      </w:r>
      <w:r w:rsidR="00266FC3" w:rsidRPr="00CE19BB">
        <w:rPr>
          <w:lang w:val="nb-NO"/>
        </w:rPr>
        <w:t>tatsforvalter</w:t>
      </w:r>
      <w:r w:rsidR="006A5716" w:rsidRPr="00CE19BB">
        <w:rPr>
          <w:lang w:val="nb-NO"/>
        </w:rPr>
        <w:t xml:space="preserve"> eller vil </w:t>
      </w:r>
      <w:r w:rsidR="00056BA6" w:rsidRPr="00CE19BB">
        <w:rPr>
          <w:lang w:val="nb-NO"/>
        </w:rPr>
        <w:t xml:space="preserve">kunne </w:t>
      </w:r>
      <w:r w:rsidR="006A5716" w:rsidRPr="00CE19BB">
        <w:rPr>
          <w:lang w:val="nb-NO"/>
        </w:rPr>
        <w:t xml:space="preserve">avkortes ved neste års </w:t>
      </w:r>
      <w:r w:rsidR="006A5716" w:rsidRPr="00CE19BB">
        <w:rPr>
          <w:lang w:val="nb-NO"/>
        </w:rPr>
        <w:lastRenderedPageBreak/>
        <w:t>tildeling</w:t>
      </w:r>
      <w:r w:rsidR="00B07F4D" w:rsidRPr="00CE19BB">
        <w:rPr>
          <w:lang w:val="nb-NO"/>
        </w:rPr>
        <w:t>.</w:t>
      </w:r>
      <w:r w:rsidR="00126F19" w:rsidRPr="00CE19BB">
        <w:rPr>
          <w:lang w:val="nb-NO"/>
        </w:rPr>
        <w:t xml:space="preserve"> </w:t>
      </w:r>
    </w:p>
    <w:p w14:paraId="29AB890F" w14:textId="7112CCC0" w:rsidR="00F94397" w:rsidRPr="00CE19BB" w:rsidRDefault="00FC40CB" w:rsidP="005D2424">
      <w:pPr>
        <w:pStyle w:val="Overskrift1"/>
        <w:numPr>
          <w:ilvl w:val="0"/>
          <w:numId w:val="2"/>
        </w:numPr>
        <w:rPr>
          <w:sz w:val="26"/>
          <w:szCs w:val="26"/>
        </w:rPr>
      </w:pPr>
      <w:bookmarkStart w:id="24" w:name="_Hlk143245187"/>
      <w:r w:rsidRPr="00CE19BB">
        <w:rPr>
          <w:sz w:val="26"/>
          <w:szCs w:val="26"/>
        </w:rPr>
        <w:t>Krav til r</w:t>
      </w:r>
      <w:r w:rsidR="23C5CA93" w:rsidRPr="00CE19BB">
        <w:rPr>
          <w:sz w:val="26"/>
          <w:szCs w:val="26"/>
        </w:rPr>
        <w:t>apportering</w:t>
      </w:r>
      <w:r w:rsidR="60668F9D" w:rsidRPr="00CE19BB">
        <w:rPr>
          <w:sz w:val="26"/>
          <w:szCs w:val="26"/>
        </w:rPr>
        <w:t>en</w:t>
      </w:r>
      <w:r w:rsidR="23C5CA93" w:rsidRPr="00CE19BB">
        <w:rPr>
          <w:sz w:val="26"/>
          <w:szCs w:val="26"/>
        </w:rPr>
        <w:t xml:space="preserve"> fra tilskuddsmottaker </w:t>
      </w:r>
    </w:p>
    <w:bookmarkEnd w:id="24"/>
    <w:p w14:paraId="3AD0CB99" w14:textId="4CA0F972" w:rsidR="00F94397" w:rsidRPr="00CE19BB" w:rsidRDefault="00F94397" w:rsidP="005D2424">
      <w:pPr>
        <w:rPr>
          <w:lang w:val="nb-NO"/>
        </w:rPr>
      </w:pPr>
      <w:r w:rsidRPr="00CE19BB">
        <w:rPr>
          <w:lang w:val="nb-NO"/>
        </w:rPr>
        <w:t xml:space="preserve">Rapporteringsfrist er </w:t>
      </w:r>
      <w:r w:rsidR="00BD50BF" w:rsidRPr="00CE19BB">
        <w:rPr>
          <w:lang w:val="nb-NO"/>
        </w:rPr>
        <w:t xml:space="preserve">01.04 </w:t>
      </w:r>
      <w:r w:rsidRPr="00CE19BB">
        <w:rPr>
          <w:lang w:val="nb-NO"/>
        </w:rPr>
        <w:t>året etter tilskuddsmidlene ble tildelt. Det skal rapporteres for</w:t>
      </w:r>
      <w:r w:rsidR="00734F10" w:rsidRPr="00CE19BB">
        <w:rPr>
          <w:lang w:val="nb-NO"/>
        </w:rPr>
        <w:t xml:space="preserve"> </w:t>
      </w:r>
      <w:r w:rsidRPr="00CE19BB">
        <w:rPr>
          <w:lang w:val="nb-NO"/>
        </w:rPr>
        <w:t>kalenderåret, dvs. per 31.12 året tilskuddet ble tildelt</w:t>
      </w:r>
      <w:r w:rsidR="00D26582" w:rsidRPr="00CE19BB">
        <w:rPr>
          <w:lang w:val="nb-NO"/>
        </w:rPr>
        <w:t xml:space="preserve"> for</w:t>
      </w:r>
      <w:r w:rsidRPr="00CE19BB">
        <w:rPr>
          <w:lang w:val="nb-NO"/>
        </w:rPr>
        <w:t xml:space="preserve">. </w:t>
      </w:r>
    </w:p>
    <w:p w14:paraId="771F7A94" w14:textId="77777777" w:rsidR="00F94397" w:rsidRPr="00CE19BB" w:rsidRDefault="00F94397" w:rsidP="005D2424">
      <w:pPr>
        <w:pStyle w:val="Ingenmellomrom"/>
        <w:rPr>
          <w:rFonts w:ascii="MuseoSans300" w:hAnsi="MuseoSans300" w:cs="Arial"/>
          <w:lang w:val="nb-NO"/>
        </w:rPr>
      </w:pPr>
    </w:p>
    <w:p w14:paraId="7B7B235B" w14:textId="426AD4EE" w:rsidR="00020376" w:rsidRPr="00CE19BB" w:rsidRDefault="00BB3D5D" w:rsidP="005D2424">
      <w:pPr>
        <w:spacing w:after="120"/>
        <w:rPr>
          <w:lang w:val="nb-NO"/>
        </w:rPr>
      </w:pPr>
      <w:sdt>
        <w:sdtPr>
          <w:rPr>
            <w:lang w:val="nb-NO"/>
          </w:rPr>
          <w:id w:val="-1873598163"/>
          <w14:checkbox>
            <w14:checked w14:val="1"/>
            <w14:checkedState w14:val="2612" w14:font="MS Gothic"/>
            <w14:uncheckedState w14:val="2610" w14:font="MS Gothic"/>
          </w14:checkbox>
        </w:sdtPr>
        <w:sdtEndPr/>
        <w:sdtContent>
          <w:r w:rsidR="23C5CA93" w:rsidRPr="00CE19BB">
            <w:rPr>
              <w:rFonts w:ascii="Segoe UI Symbol" w:hAnsi="Segoe UI Symbol" w:cs="Segoe UI Symbol"/>
              <w:lang w:val="nb-NO"/>
            </w:rPr>
            <w:t>☒</w:t>
          </w:r>
        </w:sdtContent>
      </w:sdt>
      <w:r w:rsidR="23C5CA93" w:rsidRPr="00CE19BB">
        <w:rPr>
          <w:lang w:val="nb-NO"/>
        </w:rPr>
        <w:t xml:space="preserve"> </w:t>
      </w:r>
      <w:r w:rsidR="23C5CA93" w:rsidRPr="00CE19BB">
        <w:rPr>
          <w:u w:val="single"/>
          <w:lang w:val="nb-NO"/>
        </w:rPr>
        <w:t>Måloppnåelse</w:t>
      </w:r>
      <w:r w:rsidR="23C5CA93" w:rsidRPr="00CE19BB">
        <w:rPr>
          <w:lang w:val="nb-NO"/>
        </w:rPr>
        <w:t>: Tilskuddsmottakers vurdering av gjennomført tiltak og hvordan</w:t>
      </w:r>
      <w:r w:rsidR="03183D2C" w:rsidRPr="00CE19BB">
        <w:rPr>
          <w:lang w:val="nb-NO"/>
        </w:rPr>
        <w:t xml:space="preserve"> eller </w:t>
      </w:r>
      <w:r w:rsidR="23C5CA93" w:rsidRPr="00CE19BB">
        <w:rPr>
          <w:lang w:val="nb-NO"/>
        </w:rPr>
        <w:t xml:space="preserve">i hvilken grad </w:t>
      </w:r>
      <w:r w:rsidR="22E97095" w:rsidRPr="00CE19BB">
        <w:rPr>
          <w:lang w:val="nb-NO"/>
        </w:rPr>
        <w:t>tiltake</w:t>
      </w:r>
      <w:r w:rsidR="00A679FE" w:rsidRPr="00CE19BB">
        <w:rPr>
          <w:lang w:val="nb-NO"/>
        </w:rPr>
        <w:t>t</w:t>
      </w:r>
      <w:r w:rsidR="23C5CA93" w:rsidRPr="00CE19BB">
        <w:rPr>
          <w:lang w:val="nb-NO"/>
        </w:rPr>
        <w:t xml:space="preserve"> har bidratt til </w:t>
      </w:r>
      <w:r w:rsidR="004742CA" w:rsidRPr="00CE19BB">
        <w:rPr>
          <w:lang w:val="nb-NO"/>
        </w:rPr>
        <w:t xml:space="preserve">å nå </w:t>
      </w:r>
      <w:r w:rsidR="23C5CA93" w:rsidRPr="00CE19BB">
        <w:rPr>
          <w:lang w:val="nb-NO"/>
        </w:rPr>
        <w:t xml:space="preserve">målene for tilskuddsordningen (se </w:t>
      </w:r>
      <w:r w:rsidR="4E350E2A" w:rsidRPr="00CE19BB">
        <w:rPr>
          <w:lang w:val="nb-NO"/>
        </w:rPr>
        <w:t xml:space="preserve">regelverkets </w:t>
      </w:r>
      <w:r w:rsidR="23C5CA93" w:rsidRPr="00CE19BB">
        <w:rPr>
          <w:lang w:val="nb-NO"/>
        </w:rPr>
        <w:t>punkt 1</w:t>
      </w:r>
      <w:r w:rsidR="6E823969" w:rsidRPr="00CE19BB">
        <w:rPr>
          <w:lang w:val="nb-NO"/>
        </w:rPr>
        <w:t xml:space="preserve"> og 2</w:t>
      </w:r>
      <w:r w:rsidR="23C5CA93" w:rsidRPr="00CE19BB">
        <w:rPr>
          <w:lang w:val="nb-NO"/>
        </w:rPr>
        <w:t>).</w:t>
      </w:r>
      <w:r w:rsidR="338C8CB4" w:rsidRPr="00CE19BB">
        <w:rPr>
          <w:lang w:val="nb-NO"/>
        </w:rPr>
        <w:t xml:space="preserve"> </w:t>
      </w:r>
    </w:p>
    <w:p w14:paraId="0F53C770" w14:textId="014B40C6" w:rsidR="00DC246F" w:rsidRPr="00CE19BB" w:rsidRDefault="007D3A97" w:rsidP="00DC246F">
      <w:pPr>
        <w:rPr>
          <w:lang w:val="nb-NO"/>
        </w:rPr>
      </w:pPr>
      <w:r w:rsidRPr="00CE19BB">
        <w:rPr>
          <w:lang w:val="nb-NO"/>
        </w:rPr>
        <w:t>Rapporteringen skal spesifikt inneholde</w:t>
      </w:r>
      <w:r w:rsidR="00DC246F" w:rsidRPr="00CE19BB">
        <w:rPr>
          <w:lang w:val="nb-NO"/>
        </w:rPr>
        <w:t xml:space="preserve"> følgene informasjon:</w:t>
      </w:r>
      <w:r w:rsidR="00DC246F" w:rsidRPr="00CE19BB">
        <w:rPr>
          <w:color w:val="000000"/>
          <w:lang w:val="nb-NO"/>
        </w:rPr>
        <w:t xml:space="preserve"> </w:t>
      </w:r>
    </w:p>
    <w:p w14:paraId="042BE78C" w14:textId="77777777" w:rsidR="00DC246F" w:rsidRPr="00CE19BB" w:rsidRDefault="00DC246F" w:rsidP="00DC246F">
      <w:pPr>
        <w:pStyle w:val="Listeavsnitt"/>
        <w:numPr>
          <w:ilvl w:val="0"/>
          <w:numId w:val="20"/>
        </w:numPr>
        <w:ind w:left="720"/>
        <w:rPr>
          <w:lang w:val="nb-NO"/>
        </w:rPr>
      </w:pPr>
      <w:r w:rsidRPr="00CE19BB">
        <w:rPr>
          <w:lang w:val="nb-NO"/>
        </w:rPr>
        <w:t>Om valgt modell for samhandling gir helhetlige, integrerte og samtidige tjenester for målgruppen</w:t>
      </w:r>
    </w:p>
    <w:p w14:paraId="5561706E" w14:textId="77777777" w:rsidR="00DC246F" w:rsidRPr="00CE19BB" w:rsidRDefault="00DC246F" w:rsidP="00DC246F">
      <w:pPr>
        <w:pStyle w:val="Listeavsnitt"/>
        <w:numPr>
          <w:ilvl w:val="0"/>
          <w:numId w:val="20"/>
        </w:numPr>
        <w:ind w:left="720"/>
        <w:rPr>
          <w:lang w:val="nb-NO"/>
        </w:rPr>
      </w:pPr>
      <w:r w:rsidRPr="00CE19BB">
        <w:rPr>
          <w:lang w:val="nb-NO"/>
        </w:rPr>
        <w:t>Hvordan etterleves modeller, metoder og tiltak</w:t>
      </w:r>
    </w:p>
    <w:p w14:paraId="2A26BE7B" w14:textId="77777777" w:rsidR="00DC246F" w:rsidRPr="00CE19BB" w:rsidRDefault="00DC246F" w:rsidP="00DC246F">
      <w:pPr>
        <w:pStyle w:val="Listeavsnitt"/>
        <w:numPr>
          <w:ilvl w:val="0"/>
          <w:numId w:val="20"/>
        </w:numPr>
        <w:ind w:left="720"/>
        <w:rPr>
          <w:lang w:val="nb-NO"/>
        </w:rPr>
      </w:pPr>
      <w:r w:rsidRPr="00CE19BB">
        <w:rPr>
          <w:lang w:val="nb-NO"/>
        </w:rPr>
        <w:t>Om tiltaket er forankret i kommune(r) og spesialisthelsetjenesten</w:t>
      </w:r>
    </w:p>
    <w:p w14:paraId="6BCEA65F" w14:textId="77777777" w:rsidR="00DC246F" w:rsidRPr="00CE19BB" w:rsidRDefault="00DC246F" w:rsidP="00DC246F">
      <w:pPr>
        <w:pStyle w:val="Listeavsnitt"/>
        <w:numPr>
          <w:ilvl w:val="0"/>
          <w:numId w:val="20"/>
        </w:numPr>
        <w:ind w:left="720"/>
        <w:rPr>
          <w:lang w:val="nb-NO"/>
        </w:rPr>
      </w:pPr>
      <w:r w:rsidRPr="00CE19BB">
        <w:rPr>
          <w:lang w:val="nb-NO"/>
        </w:rPr>
        <w:t>Om valgt modell er flerfaglig sammensatt og hvilken kompetanse som inngår i tjenesten</w:t>
      </w:r>
    </w:p>
    <w:p w14:paraId="1E919D5C" w14:textId="77777777" w:rsidR="00DC246F" w:rsidRPr="00CE19BB" w:rsidRDefault="00DC246F" w:rsidP="00DC246F">
      <w:pPr>
        <w:pStyle w:val="Listeavsnitt"/>
        <w:numPr>
          <w:ilvl w:val="0"/>
          <w:numId w:val="20"/>
        </w:numPr>
        <w:ind w:left="720"/>
        <w:rPr>
          <w:lang w:val="nb-NO"/>
        </w:rPr>
      </w:pPr>
      <w:r w:rsidRPr="00CE19BB">
        <w:rPr>
          <w:lang w:val="nb-NO"/>
        </w:rPr>
        <w:t>Innholdet i tjenester brukere/pasienter mottar</w:t>
      </w:r>
    </w:p>
    <w:p w14:paraId="36DC03CF" w14:textId="77777777" w:rsidR="00DC246F" w:rsidRPr="00CE19BB" w:rsidRDefault="00DC246F" w:rsidP="00DC246F">
      <w:pPr>
        <w:pStyle w:val="Listeavsnitt"/>
        <w:numPr>
          <w:ilvl w:val="0"/>
          <w:numId w:val="20"/>
        </w:numPr>
        <w:ind w:left="720"/>
        <w:rPr>
          <w:lang w:val="nb-NO"/>
        </w:rPr>
      </w:pPr>
      <w:r w:rsidRPr="00CE19BB">
        <w:rPr>
          <w:lang w:val="nb-NO"/>
        </w:rPr>
        <w:t>Bruker- og pårørendetilfredshet, nytteverdi for deltakerne, herunder:</w:t>
      </w:r>
    </w:p>
    <w:p w14:paraId="08492A08" w14:textId="7BF21C58" w:rsidR="00DC246F" w:rsidRPr="00CE19BB" w:rsidRDefault="00DC246F" w:rsidP="00DC246F">
      <w:pPr>
        <w:pStyle w:val="Listeavsnitt"/>
        <w:numPr>
          <w:ilvl w:val="1"/>
          <w:numId w:val="20"/>
        </w:numPr>
        <w:rPr>
          <w:lang w:val="nb-NO"/>
        </w:rPr>
      </w:pPr>
      <w:r w:rsidRPr="00CE19BB">
        <w:rPr>
          <w:lang w:val="nb-NO"/>
        </w:rPr>
        <w:t xml:space="preserve">Beskrivelse av hvordan brukererfaring, erfaringskompetanse og pårørendes erfaring er tatt i bruk i tiltaket/modellen </w:t>
      </w:r>
    </w:p>
    <w:p w14:paraId="79DE1E57" w14:textId="123656A1" w:rsidR="00DC246F" w:rsidRPr="00CE19BB" w:rsidRDefault="00DC246F" w:rsidP="00DC246F">
      <w:pPr>
        <w:pStyle w:val="Listeavsnitt"/>
        <w:numPr>
          <w:ilvl w:val="1"/>
          <w:numId w:val="20"/>
        </w:numPr>
        <w:rPr>
          <w:lang w:val="nb-NO"/>
        </w:rPr>
      </w:pPr>
      <w:r w:rsidRPr="00CE19BB">
        <w:rPr>
          <w:lang w:val="nb-NO"/>
        </w:rPr>
        <w:t xml:space="preserve">Beskrivelse av hvordan brukertilfredshetsundersøkelser er gjennomført, herunder fremvisning av aggregerte resultater  </w:t>
      </w:r>
    </w:p>
    <w:p w14:paraId="593EDA9A" w14:textId="49A61F4D" w:rsidR="00DC246F" w:rsidRPr="00CE19BB" w:rsidRDefault="00DC246F" w:rsidP="00DC246F">
      <w:pPr>
        <w:pStyle w:val="Listeavsnitt"/>
        <w:numPr>
          <w:ilvl w:val="1"/>
          <w:numId w:val="20"/>
        </w:numPr>
        <w:rPr>
          <w:lang w:val="nb-NO"/>
        </w:rPr>
      </w:pPr>
      <w:r w:rsidRPr="00CE19BB">
        <w:rPr>
          <w:lang w:val="nb-NO"/>
        </w:rPr>
        <w:t xml:space="preserve">Beskrivelse av hvilket tilbakemeldingsverktøy som er tatt i bruk </w:t>
      </w:r>
    </w:p>
    <w:p w14:paraId="5AE5BF95" w14:textId="5B552E78" w:rsidR="00DC246F" w:rsidRPr="00CE19BB" w:rsidRDefault="00DC246F" w:rsidP="00DC246F">
      <w:pPr>
        <w:pStyle w:val="Listeavsnitt"/>
        <w:numPr>
          <w:ilvl w:val="0"/>
          <w:numId w:val="20"/>
        </w:numPr>
        <w:ind w:left="720"/>
        <w:rPr>
          <w:lang w:val="nb-NO"/>
        </w:rPr>
      </w:pPr>
      <w:r w:rsidRPr="00CE19BB">
        <w:rPr>
          <w:lang w:val="nb-NO"/>
        </w:rPr>
        <w:t xml:space="preserve">Er det gjennomført Fidelitymåling slik regelverket sier? Er tiltaket i tråd med modellen?  </w:t>
      </w:r>
    </w:p>
    <w:p w14:paraId="129BF74C" w14:textId="77777777" w:rsidR="007A2570" w:rsidRPr="00CE19BB" w:rsidRDefault="007A2570" w:rsidP="005D2424">
      <w:pPr>
        <w:ind w:left="-5"/>
        <w:rPr>
          <w:lang w:val="nb-NO"/>
        </w:rPr>
      </w:pPr>
    </w:p>
    <w:p w14:paraId="7DF5D566" w14:textId="68F82478" w:rsidR="005A6374" w:rsidRPr="00CE19BB" w:rsidRDefault="005A6374" w:rsidP="005D2424">
      <w:pPr>
        <w:ind w:left="-5"/>
        <w:rPr>
          <w:lang w:val="nb-NO"/>
        </w:rPr>
      </w:pPr>
      <w:r w:rsidRPr="00CE19BB">
        <w:rPr>
          <w:lang w:val="nb-NO"/>
        </w:rPr>
        <w:t>Rapporteringen fra tilskuddsmottaker bør belyse:</w:t>
      </w:r>
      <w:r w:rsidRPr="00CE19BB">
        <w:rPr>
          <w:color w:val="000000"/>
          <w:lang w:val="nb-NO"/>
        </w:rPr>
        <w:t xml:space="preserve"> </w:t>
      </w:r>
    </w:p>
    <w:p w14:paraId="084118F5" w14:textId="232024C2" w:rsidR="00DC246F" w:rsidRPr="00CE19BB" w:rsidRDefault="005A6374" w:rsidP="00DC246F">
      <w:pPr>
        <w:pStyle w:val="Listeavsnitt"/>
        <w:numPr>
          <w:ilvl w:val="0"/>
          <w:numId w:val="20"/>
        </w:numPr>
        <w:ind w:left="720"/>
        <w:rPr>
          <w:lang w:val="nb-NO"/>
        </w:rPr>
      </w:pPr>
      <w:r w:rsidRPr="00CE19BB">
        <w:rPr>
          <w:lang w:val="nb-NO"/>
        </w:rPr>
        <w:t>I hvilken grad tiltaket er iverksatt slik det er beskrevet i søknad</w:t>
      </w:r>
      <w:r w:rsidR="00196DD8" w:rsidRPr="00CE19BB">
        <w:rPr>
          <w:lang w:val="nb-NO"/>
        </w:rPr>
        <w:t>en</w:t>
      </w:r>
      <w:r w:rsidRPr="00CE19BB">
        <w:rPr>
          <w:color w:val="000000"/>
          <w:lang w:val="nb-NO"/>
        </w:rPr>
        <w:t xml:space="preserve"> </w:t>
      </w:r>
    </w:p>
    <w:p w14:paraId="77D24306" w14:textId="77777777" w:rsidR="00DC246F" w:rsidRPr="00CE19BB" w:rsidRDefault="005A6374" w:rsidP="00DC246F">
      <w:pPr>
        <w:pStyle w:val="Listeavsnitt"/>
        <w:numPr>
          <w:ilvl w:val="0"/>
          <w:numId w:val="20"/>
        </w:numPr>
        <w:ind w:left="720"/>
        <w:rPr>
          <w:lang w:val="nb-NO"/>
        </w:rPr>
      </w:pPr>
      <w:r w:rsidRPr="00CE19BB">
        <w:rPr>
          <w:lang w:val="nb-NO"/>
        </w:rPr>
        <w:t>Hvilke samarbeidsaktører som inngår i tiltaket</w:t>
      </w:r>
      <w:r w:rsidRPr="00CE19BB">
        <w:rPr>
          <w:color w:val="000000"/>
          <w:lang w:val="nb-NO"/>
        </w:rPr>
        <w:t xml:space="preserve"> </w:t>
      </w:r>
    </w:p>
    <w:p w14:paraId="5EF4A907" w14:textId="4D5959AE" w:rsidR="005A6374" w:rsidRPr="00CE19BB" w:rsidRDefault="005A6374" w:rsidP="00DC246F">
      <w:pPr>
        <w:pStyle w:val="Listeavsnitt"/>
        <w:numPr>
          <w:ilvl w:val="0"/>
          <w:numId w:val="20"/>
        </w:numPr>
        <w:ind w:left="720"/>
        <w:rPr>
          <w:lang w:val="nb-NO"/>
        </w:rPr>
      </w:pPr>
      <w:r w:rsidRPr="00CE19BB">
        <w:rPr>
          <w:lang w:val="nb-NO"/>
        </w:rPr>
        <w:t xml:space="preserve">Faglig vurdering av forbedringer av tiltaket og evt. plan for dette </w:t>
      </w:r>
      <w:r w:rsidRPr="00CE19BB">
        <w:rPr>
          <w:color w:val="000000"/>
          <w:lang w:val="nb-NO"/>
        </w:rPr>
        <w:t xml:space="preserve"> </w:t>
      </w:r>
    </w:p>
    <w:p w14:paraId="6DD2BA4F" w14:textId="1DB667CD" w:rsidR="00020376" w:rsidRPr="00CE19BB" w:rsidRDefault="4E350E2A" w:rsidP="005D2424">
      <w:pPr>
        <w:spacing w:before="120" w:after="120"/>
        <w:rPr>
          <w:lang w:val="nb-NO"/>
        </w:rPr>
      </w:pPr>
      <w:r w:rsidRPr="00CE19BB">
        <w:rPr>
          <w:lang w:val="nb-NO"/>
        </w:rPr>
        <w:t xml:space="preserve">Rapporteringen skal beskrive status og </w:t>
      </w:r>
      <w:r w:rsidR="41BD225D" w:rsidRPr="00CE19BB">
        <w:rPr>
          <w:lang w:val="nb-NO"/>
        </w:rPr>
        <w:t>oppnådd</w:t>
      </w:r>
      <w:r w:rsidR="00AC0F5F" w:rsidRPr="00CE19BB">
        <w:rPr>
          <w:lang w:val="nb-NO"/>
        </w:rPr>
        <w:t>e</w:t>
      </w:r>
      <w:r w:rsidR="41BD225D" w:rsidRPr="00CE19BB">
        <w:rPr>
          <w:lang w:val="nb-NO"/>
        </w:rPr>
        <w:t xml:space="preserve"> resultat</w:t>
      </w:r>
      <w:r w:rsidR="00AC0F5F" w:rsidRPr="00CE19BB">
        <w:rPr>
          <w:lang w:val="nb-NO"/>
        </w:rPr>
        <w:t>er</w:t>
      </w:r>
      <w:r w:rsidR="0089626F" w:rsidRPr="00CE19BB">
        <w:rPr>
          <w:lang w:val="nb-NO"/>
        </w:rPr>
        <w:t xml:space="preserve"> og</w:t>
      </w:r>
      <w:r w:rsidR="27EF3284" w:rsidRPr="00CE19BB">
        <w:rPr>
          <w:lang w:val="nb-NO"/>
        </w:rPr>
        <w:t xml:space="preserve"> </w:t>
      </w:r>
      <w:r w:rsidR="41BD225D" w:rsidRPr="00CE19BB">
        <w:rPr>
          <w:lang w:val="nb-NO"/>
        </w:rPr>
        <w:t xml:space="preserve">effekt </w:t>
      </w:r>
      <w:r w:rsidR="63CE9214" w:rsidRPr="00CE19BB">
        <w:rPr>
          <w:lang w:val="nb-NO"/>
        </w:rPr>
        <w:t>av</w:t>
      </w:r>
      <w:r w:rsidR="05275EB3" w:rsidRPr="00CE19BB">
        <w:rPr>
          <w:lang w:val="nb-NO"/>
        </w:rPr>
        <w:t xml:space="preserve"> tiltaket </w:t>
      </w:r>
      <w:r w:rsidR="4D84E24C" w:rsidRPr="00CE19BB">
        <w:rPr>
          <w:lang w:val="nb-NO"/>
        </w:rPr>
        <w:t>sammenlignet med</w:t>
      </w:r>
      <w:r w:rsidR="41BD225D" w:rsidRPr="00CE19BB">
        <w:rPr>
          <w:lang w:val="nb-NO"/>
        </w:rPr>
        <w:t xml:space="preserve"> beskrivelsen i </w:t>
      </w:r>
      <w:r w:rsidR="5AE16515" w:rsidRPr="00CE19BB">
        <w:rPr>
          <w:lang w:val="nb-NO"/>
        </w:rPr>
        <w:t>tilskuddsmottaker</w:t>
      </w:r>
      <w:r w:rsidR="3A722B87" w:rsidRPr="00CE19BB">
        <w:rPr>
          <w:lang w:val="nb-NO"/>
        </w:rPr>
        <w:t>en</w:t>
      </w:r>
      <w:r w:rsidR="5AE16515" w:rsidRPr="00CE19BB">
        <w:rPr>
          <w:lang w:val="nb-NO"/>
        </w:rPr>
        <w:t xml:space="preserve">s </w:t>
      </w:r>
      <w:r w:rsidR="41BD225D" w:rsidRPr="00CE19BB">
        <w:rPr>
          <w:lang w:val="nb-NO"/>
        </w:rPr>
        <w:t>søknad. Er det avvik mellom forventet og oppnådd</w:t>
      </w:r>
      <w:r w:rsidR="00102D3B" w:rsidRPr="00CE19BB">
        <w:rPr>
          <w:lang w:val="nb-NO"/>
        </w:rPr>
        <w:t>e</w:t>
      </w:r>
      <w:r w:rsidR="41BD225D" w:rsidRPr="00CE19BB">
        <w:rPr>
          <w:lang w:val="nb-NO"/>
        </w:rPr>
        <w:t xml:space="preserve"> resultat</w:t>
      </w:r>
      <w:r w:rsidR="00102D3B" w:rsidRPr="00CE19BB">
        <w:rPr>
          <w:lang w:val="nb-NO"/>
        </w:rPr>
        <w:t>er</w:t>
      </w:r>
      <w:r w:rsidR="00C97FC7" w:rsidRPr="00CE19BB">
        <w:rPr>
          <w:lang w:val="nb-NO"/>
        </w:rPr>
        <w:t xml:space="preserve"> og e</w:t>
      </w:r>
      <w:r w:rsidR="41BD225D" w:rsidRPr="00CE19BB">
        <w:rPr>
          <w:lang w:val="nb-NO"/>
        </w:rPr>
        <w:t xml:space="preserve">ffekt skal dette </w:t>
      </w:r>
      <w:r w:rsidR="00DA7961" w:rsidRPr="00CE19BB">
        <w:rPr>
          <w:lang w:val="nb-NO"/>
        </w:rPr>
        <w:t>belyses</w:t>
      </w:r>
      <w:r w:rsidR="41BD225D" w:rsidRPr="00CE19BB">
        <w:rPr>
          <w:lang w:val="nb-NO"/>
        </w:rPr>
        <w:t>.</w:t>
      </w:r>
    </w:p>
    <w:p w14:paraId="482C45DF" w14:textId="77777777" w:rsidR="00DC246F" w:rsidRPr="00CE19BB" w:rsidRDefault="005A6374" w:rsidP="00DC246F">
      <w:pPr>
        <w:spacing w:before="120" w:after="120"/>
        <w:rPr>
          <w:lang w:val="nb-NO"/>
        </w:rPr>
      </w:pPr>
      <w:r w:rsidRPr="00CE19BB">
        <w:rPr>
          <w:lang w:val="nb-NO"/>
        </w:rPr>
        <w:t>Statsforvalter</w:t>
      </w:r>
      <w:r w:rsidR="4E350E2A" w:rsidRPr="00CE19BB">
        <w:rPr>
          <w:lang w:val="nb-NO"/>
        </w:rPr>
        <w:t xml:space="preserve"> vil sammenligne </w:t>
      </w:r>
      <w:r w:rsidR="6319A478" w:rsidRPr="00CE19BB">
        <w:rPr>
          <w:lang w:val="nb-NO"/>
        </w:rPr>
        <w:t>informasjonen i tilskuddsmottaker</w:t>
      </w:r>
      <w:r w:rsidR="00D10A09" w:rsidRPr="00CE19BB">
        <w:rPr>
          <w:lang w:val="nb-NO"/>
        </w:rPr>
        <w:t>en</w:t>
      </w:r>
      <w:r w:rsidR="6319A478" w:rsidRPr="00CE19BB">
        <w:rPr>
          <w:lang w:val="nb-NO"/>
        </w:rPr>
        <w:t xml:space="preserve">s rapportering med </w:t>
      </w:r>
      <w:r w:rsidR="4E350E2A" w:rsidRPr="00CE19BB">
        <w:rPr>
          <w:lang w:val="nb-NO"/>
        </w:rPr>
        <w:t>informasjonen i tilskuddsmottaker</w:t>
      </w:r>
      <w:r w:rsidR="7D868131" w:rsidRPr="00CE19BB">
        <w:rPr>
          <w:lang w:val="nb-NO"/>
        </w:rPr>
        <w:t>en</w:t>
      </w:r>
      <w:r w:rsidR="4E350E2A" w:rsidRPr="00CE19BB">
        <w:rPr>
          <w:lang w:val="nb-NO"/>
        </w:rPr>
        <w:t xml:space="preserve">s søknad </w:t>
      </w:r>
      <w:r w:rsidR="61185C77" w:rsidRPr="00CE19BB">
        <w:rPr>
          <w:lang w:val="nb-NO"/>
        </w:rPr>
        <w:t>når vi</w:t>
      </w:r>
      <w:r w:rsidR="4E350E2A" w:rsidRPr="00CE19BB">
        <w:rPr>
          <w:lang w:val="nb-NO"/>
        </w:rPr>
        <w:t xml:space="preserve"> vurder</w:t>
      </w:r>
      <w:r w:rsidR="5790662A" w:rsidRPr="00CE19BB">
        <w:rPr>
          <w:lang w:val="nb-NO"/>
        </w:rPr>
        <w:t>er</w:t>
      </w:r>
      <w:r w:rsidR="4E350E2A" w:rsidRPr="00CE19BB">
        <w:rPr>
          <w:lang w:val="nb-NO"/>
        </w:rPr>
        <w:t xml:space="preserve"> </w:t>
      </w:r>
      <w:r w:rsidR="13744703" w:rsidRPr="00CE19BB">
        <w:rPr>
          <w:lang w:val="nb-NO"/>
        </w:rPr>
        <w:t xml:space="preserve">om </w:t>
      </w:r>
      <w:r w:rsidR="4E350E2A" w:rsidRPr="00CE19BB">
        <w:rPr>
          <w:lang w:val="nb-NO"/>
        </w:rPr>
        <w:t xml:space="preserve">tiltaket </w:t>
      </w:r>
      <w:r w:rsidR="52192C34" w:rsidRPr="00CE19BB">
        <w:rPr>
          <w:lang w:val="nb-NO"/>
        </w:rPr>
        <w:t>har oppnådd</w:t>
      </w:r>
      <w:r w:rsidR="57FB9076" w:rsidRPr="00CE19BB">
        <w:rPr>
          <w:lang w:val="nb-NO"/>
        </w:rPr>
        <w:t xml:space="preserve"> målene</w:t>
      </w:r>
      <w:r w:rsidR="4E350E2A" w:rsidRPr="00CE19BB">
        <w:rPr>
          <w:lang w:val="nb-NO"/>
        </w:rPr>
        <w:t xml:space="preserve">. </w:t>
      </w:r>
      <w:r w:rsidR="006B2E05" w:rsidRPr="00CE19BB">
        <w:rPr>
          <w:lang w:val="nb-NO"/>
        </w:rPr>
        <w:t xml:space="preserve">Dette </w:t>
      </w:r>
      <w:r w:rsidR="4E350E2A" w:rsidRPr="00CE19BB">
        <w:rPr>
          <w:lang w:val="nb-NO"/>
        </w:rPr>
        <w:t xml:space="preserve">vil </w:t>
      </w:r>
      <w:r w:rsidR="41BD225D" w:rsidRPr="00CE19BB">
        <w:rPr>
          <w:lang w:val="nb-NO"/>
        </w:rPr>
        <w:t xml:space="preserve">også </w:t>
      </w:r>
      <w:r w:rsidR="4E350E2A" w:rsidRPr="00CE19BB">
        <w:rPr>
          <w:lang w:val="nb-NO"/>
        </w:rPr>
        <w:t xml:space="preserve">bli vurdert opp mot kriteriene (indikatorene) </w:t>
      </w:r>
      <w:r w:rsidR="4CB3C9B6" w:rsidRPr="00CE19BB">
        <w:rPr>
          <w:lang w:val="nb-NO"/>
        </w:rPr>
        <w:t xml:space="preserve">som er </w:t>
      </w:r>
      <w:r w:rsidR="4E350E2A" w:rsidRPr="00CE19BB">
        <w:rPr>
          <w:lang w:val="nb-NO"/>
        </w:rPr>
        <w:t>beskrevet i regelverkets punkt 2.</w:t>
      </w:r>
      <w:r w:rsidR="41BD225D" w:rsidRPr="00CE19BB">
        <w:rPr>
          <w:lang w:val="nb-NO"/>
        </w:rPr>
        <w:t xml:space="preserve"> </w:t>
      </w:r>
    </w:p>
    <w:p w14:paraId="20FD2B25" w14:textId="303CE18C" w:rsidR="00E957A6" w:rsidRPr="00CE19BB" w:rsidRDefault="00DC246F" w:rsidP="00DC246F">
      <w:pPr>
        <w:spacing w:before="120" w:after="120"/>
        <w:rPr>
          <w:color w:val="000000"/>
          <w:lang w:val="nb-NO"/>
        </w:rPr>
      </w:pPr>
      <w:bookmarkStart w:id="25" w:name="_Hlk152946713"/>
      <w:r w:rsidRPr="00CE19BB">
        <w:rPr>
          <w:lang w:val="nb-NO"/>
        </w:rPr>
        <w:t>Statsforvalter rapporterer deretter tilbake til Helsedirektoratet via Forms.</w:t>
      </w:r>
      <w:r w:rsidRPr="00CE19BB">
        <w:rPr>
          <w:color w:val="000000"/>
          <w:lang w:val="nb-NO"/>
        </w:rPr>
        <w:t xml:space="preserve"> </w:t>
      </w:r>
    </w:p>
    <w:p w14:paraId="45C14907" w14:textId="4128D62B" w:rsidR="00F94397" w:rsidRPr="00CE19BB" w:rsidRDefault="00BB3D5D" w:rsidP="005D2424">
      <w:pPr>
        <w:rPr>
          <w:rFonts w:ascii="Roboto" w:hAnsi="Roboto"/>
          <w:sz w:val="20"/>
          <w:szCs w:val="20"/>
          <w:lang w:val="nb-NO"/>
        </w:rPr>
      </w:pPr>
      <w:sdt>
        <w:sdtPr>
          <w:rPr>
            <w:rFonts w:ascii="Roboto" w:hAnsi="Roboto"/>
            <w:lang w:val="nb-NO"/>
          </w:rPr>
          <w:id w:val="-54090712"/>
          <w14:checkbox>
            <w14:checked w14:val="1"/>
            <w14:checkedState w14:val="2612" w14:font="MS Gothic"/>
            <w14:uncheckedState w14:val="2610" w14:font="MS Gothic"/>
          </w14:checkbox>
        </w:sdtPr>
        <w:sdtEndPr/>
        <w:sdtContent>
          <w:r w:rsidR="005A6374" w:rsidRPr="00CE19BB">
            <w:rPr>
              <w:rFonts w:ascii="MS Gothic" w:eastAsia="MS Gothic" w:hAnsi="MS Gothic"/>
              <w:lang w:val="nb-NO"/>
            </w:rPr>
            <w:t>☒</w:t>
          </w:r>
        </w:sdtContent>
      </w:sdt>
      <w:r w:rsidR="00F41C9F" w:rsidRPr="00CE19BB">
        <w:rPr>
          <w:rFonts w:ascii="Roboto" w:hAnsi="Roboto"/>
          <w:lang w:val="nb-NO"/>
        </w:rPr>
        <w:t xml:space="preserve"> </w:t>
      </w:r>
      <w:bookmarkStart w:id="26" w:name="_Hlk143245167"/>
      <w:r w:rsidR="23C5CA93" w:rsidRPr="00CE19BB">
        <w:rPr>
          <w:u w:val="single"/>
          <w:lang w:val="nb-NO"/>
        </w:rPr>
        <w:t>Regnskap</w:t>
      </w:r>
      <w:r w:rsidR="23C5CA93" w:rsidRPr="00CE19BB">
        <w:rPr>
          <w:rFonts w:ascii="Roboto" w:hAnsi="Roboto"/>
          <w:sz w:val="20"/>
          <w:szCs w:val="20"/>
          <w:lang w:val="nb-NO"/>
        </w:rPr>
        <w:t xml:space="preserve">: </w:t>
      </w:r>
      <w:r w:rsidR="23C5CA93" w:rsidRPr="00CE19BB">
        <w:rPr>
          <w:lang w:val="nb-NO"/>
        </w:rPr>
        <w:t xml:space="preserve">Budsjett og regnskap fra tilskuddsmottaker </w:t>
      </w:r>
      <w:r w:rsidR="00C15BB2" w:rsidRPr="00CE19BB">
        <w:rPr>
          <w:lang w:val="nb-NO"/>
        </w:rPr>
        <w:t xml:space="preserve">som viser bruken av tilskuddsmidlene </w:t>
      </w:r>
      <w:r w:rsidR="23C5CA93" w:rsidRPr="00CE19BB">
        <w:rPr>
          <w:lang w:val="nb-NO"/>
        </w:rPr>
        <w:t>skal kunne sammenlignes. Nærmere informasjon om regnskapsrapportering blir spesifisert i tilskuddsbrevet.</w:t>
      </w:r>
    </w:p>
    <w:p w14:paraId="01B1C0C5" w14:textId="77777777" w:rsidR="00F41C9F" w:rsidRPr="00CE19BB" w:rsidRDefault="00F41C9F" w:rsidP="005D2424">
      <w:pPr>
        <w:pStyle w:val="Brdtekst"/>
        <w:spacing w:before="0"/>
        <w:ind w:left="0"/>
        <w:rPr>
          <w:rFonts w:ascii="Roboto" w:hAnsi="Roboto"/>
          <w:sz w:val="20"/>
          <w:szCs w:val="20"/>
          <w:lang w:val="nb-NO"/>
        </w:rPr>
      </w:pPr>
    </w:p>
    <w:p w14:paraId="5A142EAD" w14:textId="3107FD92" w:rsidR="00F94397" w:rsidRPr="00CE19BB" w:rsidRDefault="00BB3D5D" w:rsidP="005D2424">
      <w:pPr>
        <w:rPr>
          <w:lang w:val="nb-NO"/>
        </w:rPr>
      </w:pPr>
      <w:sdt>
        <w:sdtPr>
          <w:rPr>
            <w:lang w:val="nb-NO"/>
          </w:rPr>
          <w:id w:val="913904813"/>
          <w14:checkbox>
            <w14:checked w14:val="0"/>
            <w14:checkedState w14:val="2612" w14:font="MS Gothic"/>
            <w14:uncheckedState w14:val="2610" w14:font="MS Gothic"/>
          </w14:checkbox>
        </w:sdtPr>
        <w:sdtEndPr/>
        <w:sdtContent>
          <w:r w:rsidR="0047743D" w:rsidRPr="00CE19BB">
            <w:rPr>
              <w:rFonts w:ascii="MS Gothic" w:eastAsia="MS Gothic" w:hAnsi="MS Gothic"/>
              <w:lang w:val="nb-NO"/>
            </w:rPr>
            <w:t>☐</w:t>
          </w:r>
        </w:sdtContent>
      </w:sdt>
      <w:r w:rsidR="00F41C9F" w:rsidRPr="00CE19BB">
        <w:rPr>
          <w:lang w:val="nb-NO"/>
        </w:rPr>
        <w:t xml:space="preserve"> </w:t>
      </w:r>
      <w:r w:rsidR="23C5CA93" w:rsidRPr="00CE19BB">
        <w:rPr>
          <w:u w:val="single"/>
          <w:lang w:val="nb-NO"/>
        </w:rPr>
        <w:t>Revisorattestasjon</w:t>
      </w:r>
      <w:r w:rsidR="23C5CA93" w:rsidRPr="00CE19BB">
        <w:rPr>
          <w:lang w:val="nb-NO"/>
        </w:rPr>
        <w:t xml:space="preserve">: </w:t>
      </w:r>
      <w:bookmarkEnd w:id="26"/>
      <w:r w:rsidR="007C5D9F" w:rsidRPr="00CE19BB">
        <w:rPr>
          <w:lang w:val="nb-NO"/>
        </w:rPr>
        <w:t>Ikke aktuelt for denne ordningen</w:t>
      </w:r>
    </w:p>
    <w:p w14:paraId="540120CD" w14:textId="77777777" w:rsidR="0047743D" w:rsidRPr="00CE19BB" w:rsidRDefault="0047743D" w:rsidP="005D2424">
      <w:pPr>
        <w:rPr>
          <w:lang w:val="nb-NO"/>
        </w:rPr>
      </w:pPr>
    </w:p>
    <w:p w14:paraId="4FF9D469" w14:textId="32125E90" w:rsidR="005D5885" w:rsidRPr="00CE19BB" w:rsidRDefault="00BB3D5D" w:rsidP="005D2424">
      <w:pPr>
        <w:rPr>
          <w:lang w:val="nb-NO"/>
        </w:rPr>
      </w:pPr>
      <w:sdt>
        <w:sdtPr>
          <w:rPr>
            <w:lang w:val="nb-NO"/>
          </w:rPr>
          <w:id w:val="1694025332"/>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F94397" w:rsidRPr="00CE19BB">
        <w:rPr>
          <w:u w:val="single"/>
          <w:lang w:val="nb-NO"/>
        </w:rPr>
        <w:t>Avtalte kontrollhandlinger:</w:t>
      </w:r>
      <w:r w:rsidR="004E39DB" w:rsidRPr="00CE19BB">
        <w:rPr>
          <w:lang w:val="nb-NO"/>
        </w:rPr>
        <w:t xml:space="preserve"> </w:t>
      </w:r>
      <w:r w:rsidR="007C5D9F" w:rsidRPr="00CE19BB">
        <w:rPr>
          <w:lang w:val="nb-NO"/>
        </w:rPr>
        <w:t>Ikke aktuelt for denne ordningen</w:t>
      </w:r>
    </w:p>
    <w:bookmarkEnd w:id="25"/>
    <w:p w14:paraId="1FB525D9" w14:textId="33999E6F" w:rsidR="00003711" w:rsidRPr="00CE19BB" w:rsidRDefault="009D25A9" w:rsidP="005D2424">
      <w:pPr>
        <w:pStyle w:val="Overskrift1"/>
        <w:numPr>
          <w:ilvl w:val="0"/>
          <w:numId w:val="2"/>
        </w:numPr>
        <w:rPr>
          <w:sz w:val="26"/>
          <w:szCs w:val="26"/>
        </w:rPr>
      </w:pPr>
      <w:r w:rsidRPr="00CE19BB">
        <w:rPr>
          <w:sz w:val="26"/>
          <w:szCs w:val="26"/>
        </w:rPr>
        <w:lastRenderedPageBreak/>
        <w:t>O</w:t>
      </w:r>
      <w:r w:rsidR="00FA1A3A" w:rsidRPr="00CE19BB">
        <w:rPr>
          <w:sz w:val="26"/>
          <w:szCs w:val="26"/>
        </w:rPr>
        <w:t>ppfølging</w:t>
      </w:r>
      <w:r w:rsidR="00935FD5" w:rsidRPr="00CE19BB">
        <w:rPr>
          <w:sz w:val="26"/>
          <w:szCs w:val="26"/>
        </w:rPr>
        <w:t xml:space="preserve">, </w:t>
      </w:r>
      <w:r w:rsidR="00003711" w:rsidRPr="00CE19BB">
        <w:rPr>
          <w:sz w:val="26"/>
          <w:szCs w:val="26"/>
        </w:rPr>
        <w:t>kontroll</w:t>
      </w:r>
      <w:r w:rsidR="00935FD5" w:rsidRPr="00CE19BB">
        <w:rPr>
          <w:sz w:val="26"/>
          <w:szCs w:val="26"/>
        </w:rPr>
        <w:t xml:space="preserve"> og evaluering</w:t>
      </w:r>
    </w:p>
    <w:p w14:paraId="705ACB19" w14:textId="2543F822" w:rsidR="00003711" w:rsidRPr="00CE19BB" w:rsidRDefault="00003711" w:rsidP="005D2424">
      <w:pPr>
        <w:rPr>
          <w:lang w:val="nb-NO"/>
        </w:rPr>
      </w:pPr>
      <w:r w:rsidRPr="00CE19BB">
        <w:rPr>
          <w:lang w:val="nb-NO"/>
        </w:rPr>
        <w:t>Helsedirektoratet</w:t>
      </w:r>
      <w:r w:rsidR="000D4398" w:rsidRPr="00CE19BB">
        <w:rPr>
          <w:lang w:val="nb-NO"/>
        </w:rPr>
        <w:t xml:space="preserve"> kan</w:t>
      </w:r>
      <w:r w:rsidR="003472EE" w:rsidRPr="00CE19BB">
        <w:rPr>
          <w:lang w:val="nb-NO"/>
        </w:rPr>
        <w:t xml:space="preserve"> </w:t>
      </w:r>
      <w:r w:rsidRPr="00CE19BB">
        <w:rPr>
          <w:lang w:val="nb-NO"/>
        </w:rPr>
        <w:t>føre kontroll med:</w:t>
      </w:r>
    </w:p>
    <w:p w14:paraId="662E6BED" w14:textId="669B799E" w:rsidR="00003711" w:rsidRPr="00CE19BB" w:rsidRDefault="6B877BC5" w:rsidP="005D2424">
      <w:pPr>
        <w:pStyle w:val="Listeavsnitt"/>
        <w:numPr>
          <w:ilvl w:val="0"/>
          <w:numId w:val="6"/>
        </w:numPr>
        <w:rPr>
          <w:lang w:val="nb-NO"/>
        </w:rPr>
      </w:pPr>
      <w:r w:rsidRPr="00CE19BB">
        <w:rPr>
          <w:lang w:val="nb-NO"/>
        </w:rPr>
        <w:t xml:space="preserve">at bevilgningen </w:t>
      </w:r>
      <w:r w:rsidR="3FB1DBC0" w:rsidRPr="00CE19BB">
        <w:rPr>
          <w:lang w:val="nb-NO"/>
        </w:rPr>
        <w:t>brukes etter kravene i regelverk</w:t>
      </w:r>
      <w:r w:rsidR="1F646548" w:rsidRPr="00CE19BB">
        <w:rPr>
          <w:lang w:val="nb-NO"/>
        </w:rPr>
        <w:t>et</w:t>
      </w:r>
      <w:r w:rsidR="3FB1DBC0" w:rsidRPr="00CE19BB">
        <w:rPr>
          <w:lang w:val="nb-NO"/>
        </w:rPr>
        <w:t xml:space="preserve"> og tilskuddsbrev</w:t>
      </w:r>
      <w:r w:rsidR="1C831605" w:rsidRPr="00CE19BB">
        <w:rPr>
          <w:lang w:val="nb-NO"/>
        </w:rPr>
        <w:t>et</w:t>
      </w:r>
    </w:p>
    <w:p w14:paraId="7FAB01B7" w14:textId="64E0CAAF" w:rsidR="00003711" w:rsidRPr="00CE19BB" w:rsidRDefault="6B877BC5" w:rsidP="005D2424">
      <w:pPr>
        <w:pStyle w:val="Listeavsnitt"/>
        <w:numPr>
          <w:ilvl w:val="0"/>
          <w:numId w:val="6"/>
        </w:numPr>
        <w:rPr>
          <w:lang w:val="nb-NO"/>
        </w:rPr>
      </w:pPr>
      <w:r w:rsidRPr="00CE19BB">
        <w:rPr>
          <w:lang w:val="nb-NO"/>
        </w:rPr>
        <w:t>at opplysninger som legges til grunn for tildeling</w:t>
      </w:r>
      <w:r w:rsidR="04392534" w:rsidRPr="00CE19BB">
        <w:rPr>
          <w:lang w:val="nb-NO"/>
        </w:rPr>
        <w:t>en</w:t>
      </w:r>
      <w:r w:rsidRPr="00CE19BB">
        <w:rPr>
          <w:lang w:val="nb-NO"/>
        </w:rPr>
        <w:t xml:space="preserve"> og som inngår i den etterfølgende rapporteringen er korrekte, jf. </w:t>
      </w:r>
      <w:r w:rsidR="4F03E1F7" w:rsidRPr="00CE19BB">
        <w:rPr>
          <w:lang w:val="nb-NO"/>
        </w:rPr>
        <w:t>bevilgningsreglementet §</w:t>
      </w:r>
      <w:r w:rsidRPr="00CE19BB">
        <w:rPr>
          <w:lang w:val="nb-NO"/>
        </w:rPr>
        <w:t>10, annet ledd.</w:t>
      </w:r>
    </w:p>
    <w:p w14:paraId="5E6DCD21" w14:textId="5E1306C1" w:rsidR="00003711" w:rsidRPr="00CE19BB" w:rsidRDefault="00003711" w:rsidP="005D2424">
      <w:pPr>
        <w:spacing w:before="120"/>
        <w:rPr>
          <w:lang w:val="nb-NO"/>
        </w:rPr>
      </w:pPr>
      <w:r w:rsidRPr="00CE19BB">
        <w:rPr>
          <w:lang w:val="nb-NO"/>
        </w:rPr>
        <w:t>Helsedirektoratet kan gi myndighet til en annen virksomhet for å føre denne kontrollen.</w:t>
      </w:r>
    </w:p>
    <w:p w14:paraId="3D29011E" w14:textId="7B98533A" w:rsidR="00FA1A3A" w:rsidRPr="00CE19BB" w:rsidRDefault="00003711" w:rsidP="005D2424">
      <w:pPr>
        <w:spacing w:before="120"/>
        <w:rPr>
          <w:lang w:val="nb-NO"/>
        </w:rPr>
      </w:pPr>
      <w:r w:rsidRPr="00CE19BB">
        <w:rPr>
          <w:lang w:val="nb-NO"/>
        </w:rPr>
        <w:t>Tilskuddsmottakere skal legge frem opplysninger ved forespørsel og bidra på andre måter til å muliggjøre og lette kontrollarbeidet.</w:t>
      </w:r>
    </w:p>
    <w:p w14:paraId="691CB73C" w14:textId="0F7520AA" w:rsidR="00003711" w:rsidRPr="00CE19BB" w:rsidRDefault="6B877BC5" w:rsidP="005D2424">
      <w:pPr>
        <w:spacing w:before="120"/>
        <w:rPr>
          <w:lang w:val="nb-NO"/>
        </w:rPr>
      </w:pPr>
      <w:r w:rsidRPr="00CE19BB">
        <w:rPr>
          <w:lang w:val="nb-NO"/>
        </w:rPr>
        <w:t xml:space="preserve">Helsedirektoratet kan iverksette </w:t>
      </w:r>
      <w:r w:rsidR="720DC64B" w:rsidRPr="00CE19BB">
        <w:rPr>
          <w:lang w:val="nb-NO"/>
        </w:rPr>
        <w:t xml:space="preserve">nødvendige og hensiktsmessige </w:t>
      </w:r>
      <w:r w:rsidRPr="00CE19BB">
        <w:rPr>
          <w:lang w:val="nb-NO"/>
        </w:rPr>
        <w:t>kontroller</w:t>
      </w:r>
      <w:r w:rsidR="4ED48F80" w:rsidRPr="00CE19BB">
        <w:rPr>
          <w:lang w:val="nb-NO"/>
        </w:rPr>
        <w:t xml:space="preserve"> av tilskuddsmottaker</w:t>
      </w:r>
      <w:r w:rsidR="720DC64B" w:rsidRPr="00CE19BB">
        <w:rPr>
          <w:lang w:val="nb-NO"/>
        </w:rPr>
        <w:t>.</w:t>
      </w:r>
    </w:p>
    <w:p w14:paraId="0DAE62C0" w14:textId="41ECDF09" w:rsidR="00003711" w:rsidRPr="00CE19BB" w:rsidRDefault="00935FD5" w:rsidP="005D2424">
      <w:pPr>
        <w:spacing w:before="120"/>
        <w:rPr>
          <w:lang w:val="nb-NO"/>
        </w:rPr>
      </w:pPr>
      <w:r w:rsidRPr="00CE19BB">
        <w:rPr>
          <w:lang w:val="nb-NO"/>
        </w:rPr>
        <w:t>Helsedirektoratet skal sørge for at det gjennomføres evalueringer for å få informasjon om en tilskuddsordning er effektiv når det gjelder ressursbruk, organisering og fastsatte mål. Frekvens og omfang av evalueringer skal ta utgangspunkt i en vurdering av risiko og vesentlighet. Helsedirektoratet vurderer fortløpende om tilskuddsordningen skal evalueres.</w:t>
      </w:r>
    </w:p>
    <w:p w14:paraId="50948C61" w14:textId="6CE70527" w:rsidR="00CA0406" w:rsidRPr="00CE19BB" w:rsidRDefault="00003711" w:rsidP="005D2424">
      <w:pPr>
        <w:pStyle w:val="Overskrift2"/>
        <w:numPr>
          <w:ilvl w:val="0"/>
          <w:numId w:val="0"/>
        </w:numPr>
        <w:rPr>
          <w:sz w:val="22"/>
          <w:szCs w:val="22"/>
        </w:rPr>
      </w:pPr>
      <w:r w:rsidRPr="00CE19BB">
        <w:rPr>
          <w:sz w:val="22"/>
          <w:szCs w:val="22"/>
        </w:rPr>
        <w:t>Tillegg og presiseringer:</w:t>
      </w:r>
    </w:p>
    <w:p w14:paraId="6DDA3B1B" w14:textId="47A010EC" w:rsidR="00FA1A3A" w:rsidRPr="00CE19BB" w:rsidRDefault="00FA1A3A" w:rsidP="005D2424">
      <w:pPr>
        <w:pStyle w:val="Overskrift1"/>
        <w:numPr>
          <w:ilvl w:val="0"/>
          <w:numId w:val="2"/>
        </w:numPr>
        <w:rPr>
          <w:sz w:val="26"/>
          <w:szCs w:val="26"/>
        </w:rPr>
      </w:pPr>
      <w:r w:rsidRPr="00CE19BB">
        <w:rPr>
          <w:sz w:val="26"/>
          <w:szCs w:val="26"/>
        </w:rPr>
        <w:t xml:space="preserve"> Bortfall av tilskudd</w:t>
      </w:r>
      <w:r w:rsidR="007539FE" w:rsidRPr="00CE19BB">
        <w:rPr>
          <w:sz w:val="26"/>
          <w:szCs w:val="26"/>
        </w:rPr>
        <w:t xml:space="preserve"> og andre reaksjonsformer</w:t>
      </w:r>
    </w:p>
    <w:p w14:paraId="48361B63" w14:textId="77777777" w:rsidR="00B71E74" w:rsidRPr="00CE19BB" w:rsidRDefault="00B71E74" w:rsidP="005D2424">
      <w:pPr>
        <w:spacing w:after="120"/>
        <w:rPr>
          <w:rFonts w:cstheme="minorHAnsi"/>
          <w:lang w:val="nb-NO"/>
        </w:rPr>
      </w:pPr>
      <w:r w:rsidRPr="00CE19BB">
        <w:rPr>
          <w:rFonts w:cstheme="minorHAnsi"/>
          <w:lang w:val="nb-NO"/>
        </w:rPr>
        <w:t>Helsedirektoratet har nulltoleranse for mislighold av tilskudd. Dette gjelder også for tilskudd hvor tilskuddsforvaltningen er delegert til andre aktører, for eksempel statsforvalteren.</w:t>
      </w:r>
    </w:p>
    <w:p w14:paraId="5EC59176" w14:textId="77777777" w:rsidR="00B71E74" w:rsidRPr="00CE19BB" w:rsidRDefault="00B71E74" w:rsidP="005D2424">
      <w:pPr>
        <w:spacing w:after="120"/>
        <w:rPr>
          <w:rFonts w:cstheme="minorHAnsi"/>
          <w:lang w:val="nb-NO"/>
        </w:rPr>
      </w:pPr>
      <w:r w:rsidRPr="00CE19BB">
        <w:rPr>
          <w:rFonts w:cstheme="minorHAnsi"/>
          <w:lang w:val="nb-NO"/>
        </w:rPr>
        <w:t xml:space="preserve">Helsedirektoratet er pliktig til å gjøre tiltak hvis det kommer informasjon om mulig mislighold av tilskuddsmidlene. Direktoratet kan stanse utbetaling av tilskudd ved mistanke om at en mottaker gir uriktige opplysninger eller at mottakeren ikke bruker tilskuddet i samsvar med de fastsatte betingelsene. </w:t>
      </w:r>
    </w:p>
    <w:p w14:paraId="048D33E1" w14:textId="4A05F985" w:rsidR="00726FAC" w:rsidRPr="00CE19BB" w:rsidRDefault="00B71E74" w:rsidP="005D2424">
      <w:pPr>
        <w:spacing w:after="120"/>
        <w:rPr>
          <w:rFonts w:cstheme="minorHAnsi"/>
          <w:lang w:val="nb-NO"/>
        </w:rPr>
      </w:pPr>
      <w:r w:rsidRPr="00CE19BB">
        <w:rPr>
          <w:rFonts w:cstheme="minorHAnsi"/>
          <w:lang w:val="nb-NO"/>
        </w:rPr>
        <w:t>Helsedirektoratet kan kreve tilskuddet tilbakebetalt hvis mislighold blir dokumentert, for eksempel hvis mottakeren ikke oppfyller kravene som stilles i regelverket eller at det er gitt uriktige opplysninger. Mislighold av tilskuddsmidler kan også få rettslige konsekvenser.</w:t>
      </w:r>
    </w:p>
    <w:p w14:paraId="3A1059F9" w14:textId="77777777" w:rsidR="00CC7172" w:rsidRPr="00565C08" w:rsidRDefault="00CC7172" w:rsidP="00CC7172">
      <w:pPr>
        <w:spacing w:after="120"/>
        <w:rPr>
          <w:rFonts w:cstheme="minorHAnsi"/>
          <w:lang w:val="nb-NO"/>
        </w:rPr>
      </w:pPr>
      <w:r w:rsidRPr="00565C08">
        <w:rPr>
          <w:rFonts w:cstheme="minorHAnsi"/>
          <w:lang w:val="nb-NO"/>
        </w:rPr>
        <w:t>Se også</w:t>
      </w:r>
      <w:r>
        <w:rPr>
          <w:rFonts w:cstheme="minorHAnsi"/>
          <w:lang w:val="nb-NO"/>
        </w:rPr>
        <w:t xml:space="preserve"> </w:t>
      </w:r>
      <w:hyperlink r:id="rId11" w:history="1">
        <w:r w:rsidRPr="005744B3">
          <w:rPr>
            <w:rStyle w:val="Hyperkobling"/>
            <w:lang w:val="nb-NO"/>
          </w:rPr>
          <w:t>Standardvilkår for tilskudd fra Helsedirektoratet - Helsedirektoratet</w:t>
        </w:r>
      </w:hyperlink>
      <w:r w:rsidRPr="00565C08">
        <w:rPr>
          <w:rFonts w:cstheme="minorHAnsi"/>
          <w:lang w:val="nb-NO"/>
        </w:rPr>
        <w:t xml:space="preserve"> </w:t>
      </w:r>
    </w:p>
    <w:p w14:paraId="2293E8DA" w14:textId="4F9FA1D5" w:rsidR="00157894" w:rsidRPr="00CE19BB" w:rsidRDefault="00EA486F" w:rsidP="005D2424">
      <w:pPr>
        <w:spacing w:after="120"/>
        <w:rPr>
          <w:rFonts w:cstheme="minorHAnsi"/>
          <w:lang w:val="nb-NO"/>
        </w:rPr>
      </w:pPr>
      <w:r w:rsidRPr="00CE19BB">
        <w:rPr>
          <w:rFonts w:cstheme="minorHAnsi"/>
          <w:lang w:val="nb-NO"/>
        </w:rPr>
        <w:t xml:space="preserve"> </w:t>
      </w:r>
    </w:p>
    <w:p w14:paraId="2B54743D" w14:textId="77777777" w:rsidR="00157894" w:rsidRPr="00CE19BB" w:rsidRDefault="00157894" w:rsidP="005D2424">
      <w:pPr>
        <w:spacing w:before="120"/>
        <w:rPr>
          <w:rFonts w:ascii="MuseoSans300" w:hAnsi="MuseoSans300" w:cs="Arial"/>
          <w:lang w:val="nb-NO"/>
        </w:rPr>
      </w:pPr>
    </w:p>
    <w:p w14:paraId="380BFC41" w14:textId="77777777" w:rsidR="00726FAC" w:rsidRPr="00CE19BB" w:rsidRDefault="00726FAC" w:rsidP="005D2424">
      <w:pPr>
        <w:pStyle w:val="TableParagraph"/>
        <w:rPr>
          <w:rFonts w:ascii="Times New Roman" w:eastAsia="Times New Roman" w:hAnsi="Times New Roman" w:cs="Times New Roman"/>
          <w:sz w:val="24"/>
          <w:szCs w:val="24"/>
          <w:lang w:val="nb-NO"/>
        </w:rPr>
      </w:pPr>
    </w:p>
    <w:sectPr w:rsidR="00726FAC" w:rsidRPr="00CE19BB" w:rsidSect="00250F2D">
      <w:headerReference w:type="default" r:id="rId12"/>
      <w:footerReference w:type="default" r:id="rId13"/>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9904" w14:textId="77777777" w:rsidR="00743584" w:rsidRDefault="00743584">
      <w:r>
        <w:separator/>
      </w:r>
    </w:p>
    <w:p w14:paraId="71A0FB2D" w14:textId="77777777" w:rsidR="00743584" w:rsidRDefault="00743584"/>
  </w:endnote>
  <w:endnote w:type="continuationSeparator" w:id="0">
    <w:p w14:paraId="35360BF8" w14:textId="77777777" w:rsidR="00743584" w:rsidRDefault="00743584">
      <w:r>
        <w:continuationSeparator/>
      </w:r>
    </w:p>
    <w:p w14:paraId="75760973" w14:textId="77777777" w:rsidR="00743584" w:rsidRDefault="00743584"/>
  </w:endnote>
  <w:endnote w:type="continuationNotice" w:id="1">
    <w:p w14:paraId="04E64A18" w14:textId="77777777" w:rsidR="00743584" w:rsidRDefault="00743584"/>
    <w:p w14:paraId="11B523C8" w14:textId="77777777" w:rsidR="00743584" w:rsidRDefault="0074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useoSans3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1CAC04AA" w:rsidR="00D31759" w:rsidRDefault="00D31759">
        <w:pPr>
          <w:pStyle w:val="Bunntekst"/>
          <w:jc w:val="right"/>
        </w:pPr>
      </w:p>
      <w:p w14:paraId="37BD6B93" w14:textId="7EE7F5B2"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p w14:paraId="2CDF64F6" w14:textId="77777777" w:rsidR="00BD36EE" w:rsidRDefault="00BD3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C6C9" w14:textId="77777777" w:rsidR="00743584" w:rsidRDefault="00743584">
      <w:r>
        <w:separator/>
      </w:r>
    </w:p>
    <w:p w14:paraId="1A4FECB5" w14:textId="77777777" w:rsidR="00743584" w:rsidRDefault="00743584"/>
  </w:footnote>
  <w:footnote w:type="continuationSeparator" w:id="0">
    <w:p w14:paraId="1F997F15" w14:textId="77777777" w:rsidR="00743584" w:rsidRDefault="00743584">
      <w:r>
        <w:continuationSeparator/>
      </w:r>
    </w:p>
    <w:p w14:paraId="5EAD0DB6" w14:textId="77777777" w:rsidR="00743584" w:rsidRDefault="00743584"/>
  </w:footnote>
  <w:footnote w:type="continuationNotice" w:id="1">
    <w:p w14:paraId="3B8EA161" w14:textId="77777777" w:rsidR="00743584" w:rsidRDefault="00743584"/>
    <w:p w14:paraId="69D1DFC6" w14:textId="77777777" w:rsidR="00743584" w:rsidRDefault="00743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4651BC48"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Kapittel</w:t>
    </w:r>
    <w:r w:rsidR="00A6255D">
      <w:rPr>
        <w:rFonts w:ascii="MuseoSans300" w:hAnsi="MuseoSans300" w:cs="Arial"/>
        <w:color w:val="303030"/>
        <w:lang w:val="nb-NO"/>
      </w:rPr>
      <w:t xml:space="preserve"> 765</w:t>
    </w:r>
    <w:r w:rsidR="003C3650">
      <w:rPr>
        <w:rFonts w:ascii="MuseoSans300" w:hAnsi="MuseoSans300" w:cs="Arial"/>
        <w:color w:val="303030"/>
        <w:lang w:val="nb-NO"/>
      </w:rPr>
      <w:t xml:space="preserve"> post </w:t>
    </w:r>
    <w:r w:rsidR="00A6255D">
      <w:rPr>
        <w:rFonts w:ascii="MuseoSans300" w:hAnsi="MuseoSans300" w:cs="Arial"/>
        <w:color w:val="303030"/>
        <w:lang w:val="nb-NO"/>
      </w:rPr>
      <w:t>60</w:t>
    </w:r>
  </w:p>
  <w:p w14:paraId="24A1F743" w14:textId="2A4E0B82" w:rsidR="003C3650" w:rsidRPr="00390106" w:rsidRDefault="002642B1" w:rsidP="003C3650">
    <w:pPr>
      <w:rPr>
        <w:rFonts w:ascii="MuseoSans300" w:hAnsi="MuseoSans300" w:cs="Arial"/>
        <w:color w:val="303030"/>
        <w:lang w:val="nb-NO"/>
      </w:rPr>
    </w:pPr>
    <w:r>
      <w:rPr>
        <w:rFonts w:ascii="MuseoSans300" w:hAnsi="MuseoSans300" w:cs="Arial"/>
        <w:color w:val="303030"/>
        <w:lang w:val="nb-NO"/>
      </w:rPr>
      <w:t>Tilskudd</w:t>
    </w:r>
    <w:r w:rsidR="003C3650">
      <w:rPr>
        <w:rFonts w:ascii="MuseoSans300" w:hAnsi="MuseoSans300" w:cs="Arial"/>
        <w:color w:val="303030"/>
        <w:lang w:val="nb-NO"/>
      </w:rPr>
      <w:t>skode</w:t>
    </w:r>
    <w:r w:rsidR="00A6255D">
      <w:rPr>
        <w:rFonts w:ascii="MuseoSans300" w:hAnsi="MuseoSans300" w:cs="Arial"/>
        <w:color w:val="303030"/>
        <w:lang w:val="nb-NO"/>
      </w:rPr>
      <w:t xml:space="preserve"> 870262</w:t>
    </w:r>
  </w:p>
  <w:p w14:paraId="12879B5B" w14:textId="74FA5042" w:rsidR="009D732C" w:rsidRDefault="009D732C" w:rsidP="003C3650">
    <w:pPr>
      <w:rPr>
        <w:rFonts w:ascii="MuseoSans300" w:hAnsi="MuseoSans300" w:cs="Arial"/>
        <w:color w:val="303030"/>
        <w:lang w:val="nb-NO"/>
      </w:rPr>
    </w:pPr>
    <w:r>
      <w:rPr>
        <w:rFonts w:ascii="MuseoSans300" w:hAnsi="MuseoSans300" w:cs="Arial"/>
        <w:color w:val="303030"/>
        <w:lang w:val="nb-NO"/>
      </w:rPr>
      <w:t>Erstatter tidligere versjon</w:t>
    </w:r>
    <w:r w:rsidR="009652FA">
      <w:rPr>
        <w:rFonts w:ascii="MuseoSans300" w:hAnsi="MuseoSans300" w:cs="Arial"/>
        <w:color w:val="303030"/>
        <w:lang w:val="nb-NO"/>
      </w:rPr>
      <w:t xml:space="preserve"> av</w:t>
    </w:r>
    <w:r w:rsidR="00A6255D">
      <w:rPr>
        <w:rFonts w:ascii="MuseoSans300" w:hAnsi="MuseoSans300" w:cs="Arial"/>
        <w:color w:val="303030"/>
        <w:lang w:val="nb-NO"/>
      </w:rPr>
      <w:t xml:space="preserve"> 30.01.23</w:t>
    </w:r>
  </w:p>
  <w:p w14:paraId="5FBC77EC" w14:textId="2E9BB176"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34673F">
      <w:rPr>
        <w:rFonts w:ascii="MuseoSans300" w:hAnsi="MuseoSans300" w:cs="Arial"/>
        <w:color w:val="303030"/>
        <w:lang w:val="nb-NO"/>
      </w:rPr>
      <w:t>08.02.</w:t>
    </w:r>
    <w:r w:rsidR="00D075F2">
      <w:rPr>
        <w:rFonts w:ascii="MuseoSans300" w:hAnsi="MuseoSans300" w:cs="Arial"/>
        <w:color w:val="303030"/>
        <w:lang w:val="nb-NO"/>
      </w:rPr>
      <w:t>20</w:t>
    </w:r>
    <w:r w:rsidR="0034673F">
      <w:rPr>
        <w:rFonts w:ascii="MuseoSans300" w:hAnsi="MuseoSans300" w:cs="Arial"/>
        <w:color w:val="303030"/>
        <w:lang w:val="nb-NO"/>
      </w:rPr>
      <w:t xml:space="preserve">24 </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77777777" w:rsidR="00886DC9" w:rsidRPr="009F2517" w:rsidRDefault="00886DC9">
    <w:pPr>
      <w:spacing w:line="14" w:lineRule="auto"/>
      <w:rPr>
        <w:sz w:val="20"/>
        <w:szCs w:val="20"/>
        <w:lang w:val="nb-NO"/>
      </w:rPr>
    </w:pPr>
  </w:p>
  <w:p w14:paraId="6FB00F77" w14:textId="25F3C573" w:rsidR="00BD36EE" w:rsidRDefault="00BD3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9BC"/>
    <w:multiLevelType w:val="hybridMultilevel"/>
    <w:tmpl w:val="A5C875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96C2001"/>
    <w:multiLevelType w:val="hybridMultilevel"/>
    <w:tmpl w:val="00ECB6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7775EC"/>
    <w:multiLevelType w:val="hybridMultilevel"/>
    <w:tmpl w:val="541C3B5C"/>
    <w:lvl w:ilvl="0" w:tplc="BAFE223C">
      <w:start w:val="1"/>
      <w:numFmt w:val="bullet"/>
      <w:lvlText w:val="-"/>
      <w:lvlJc w:val="left"/>
      <w:pPr>
        <w:ind w:left="36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277484"/>
    <w:multiLevelType w:val="hybridMultilevel"/>
    <w:tmpl w:val="6D5E1838"/>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46F62"/>
    <w:multiLevelType w:val="hybridMultilevel"/>
    <w:tmpl w:val="B352FC78"/>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01321ED"/>
    <w:multiLevelType w:val="hybridMultilevel"/>
    <w:tmpl w:val="7F764B3A"/>
    <w:lvl w:ilvl="0" w:tplc="43986FBA">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47A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D479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8F3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6AA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41C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242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060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262E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C66735"/>
    <w:multiLevelType w:val="hybridMultilevel"/>
    <w:tmpl w:val="35A8D874"/>
    <w:lvl w:ilvl="0" w:tplc="522CD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05F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0A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81D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33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D4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0BB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84C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8BC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B006EB"/>
    <w:multiLevelType w:val="hybridMultilevel"/>
    <w:tmpl w:val="14569D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2F66E3E"/>
    <w:multiLevelType w:val="hybridMultilevel"/>
    <w:tmpl w:val="3B0A6DF4"/>
    <w:lvl w:ilvl="0" w:tplc="04140003">
      <w:start w:val="1"/>
      <w:numFmt w:val="bullet"/>
      <w:lvlText w:val="o"/>
      <w:lvlJc w:val="left"/>
      <w:pPr>
        <w:ind w:left="780" w:hanging="360"/>
      </w:pPr>
      <w:rPr>
        <w:rFonts w:ascii="Courier New" w:hAnsi="Courier New" w:cs="Courier New"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54366AF9"/>
    <w:multiLevelType w:val="hybridMultilevel"/>
    <w:tmpl w:val="2BA81CB6"/>
    <w:lvl w:ilvl="0" w:tplc="F81E2B50">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078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CE06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AD2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40E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9420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289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88D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8A76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2D6A55"/>
    <w:multiLevelType w:val="hybridMultilevel"/>
    <w:tmpl w:val="0A2EDC64"/>
    <w:lvl w:ilvl="0" w:tplc="29945F54">
      <w:start w:val="1"/>
      <w:numFmt w:val="bullet"/>
      <w:lvlText w:val=""/>
      <w:lvlJc w:val="left"/>
      <w:pPr>
        <w:ind w:left="35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312C4F"/>
    <w:multiLevelType w:val="hybridMultilevel"/>
    <w:tmpl w:val="1FFC902E"/>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412447C"/>
    <w:multiLevelType w:val="hybridMultilevel"/>
    <w:tmpl w:val="28A46504"/>
    <w:lvl w:ilvl="0" w:tplc="29945F54">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6CCC0B70"/>
    <w:multiLevelType w:val="hybridMultilevel"/>
    <w:tmpl w:val="DABA9664"/>
    <w:lvl w:ilvl="0" w:tplc="077C61C0">
      <w:start w:val="1"/>
      <w:numFmt w:val="bullet"/>
      <w:lvlText w:val="o"/>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C2A97B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0583AB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66A92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54052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89CCA9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322AE1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99E134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3294D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520211"/>
    <w:multiLevelType w:val="hybridMultilevel"/>
    <w:tmpl w:val="CD8E4620"/>
    <w:lvl w:ilvl="0" w:tplc="A464FD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E9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564B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418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627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CC82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E898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8B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2B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F602E3"/>
    <w:multiLevelType w:val="hybridMultilevel"/>
    <w:tmpl w:val="D4B6FCD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7ACB045D"/>
    <w:multiLevelType w:val="multilevel"/>
    <w:tmpl w:val="354878D2"/>
    <w:lvl w:ilvl="0">
      <w:start w:val="1"/>
      <w:numFmt w:val="decimal"/>
      <w:pStyle w:val="Overskrift1"/>
      <w:lvlText w:val="%1"/>
      <w:lvlJc w:val="left"/>
      <w:pPr>
        <w:snapToGrid w:val="0"/>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103066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788245">
    <w:abstractNumId w:val="15"/>
  </w:num>
  <w:num w:numId="3" w16cid:durableId="1533885347">
    <w:abstractNumId w:val="1"/>
  </w:num>
  <w:num w:numId="4" w16cid:durableId="902762510">
    <w:abstractNumId w:val="2"/>
  </w:num>
  <w:num w:numId="5" w16cid:durableId="387388542">
    <w:abstractNumId w:val="7"/>
  </w:num>
  <w:num w:numId="6" w16cid:durableId="206529559">
    <w:abstractNumId w:val="3"/>
  </w:num>
  <w:num w:numId="7" w16cid:durableId="2017419092">
    <w:abstractNumId w:val="11"/>
  </w:num>
  <w:num w:numId="8" w16cid:durableId="364916358">
    <w:abstractNumId w:val="5"/>
  </w:num>
  <w:num w:numId="9" w16cid:durableId="579561116">
    <w:abstractNumId w:val="9"/>
  </w:num>
  <w:num w:numId="10" w16cid:durableId="2000039196">
    <w:abstractNumId w:val="6"/>
  </w:num>
  <w:num w:numId="11" w16cid:durableId="321548708">
    <w:abstractNumId w:val="14"/>
  </w:num>
  <w:num w:numId="12" w16cid:durableId="2135784045">
    <w:abstractNumId w:val="0"/>
  </w:num>
  <w:num w:numId="13" w16cid:durableId="521674931">
    <w:abstractNumId w:val="13"/>
  </w:num>
  <w:num w:numId="14" w16cid:durableId="458645211">
    <w:abstractNumId w:val="8"/>
  </w:num>
  <w:num w:numId="15" w16cid:durableId="737018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3843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3641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4124">
    <w:abstractNumId w:val="10"/>
  </w:num>
  <w:num w:numId="19" w16cid:durableId="180053339">
    <w:abstractNumId w:val="4"/>
  </w:num>
  <w:num w:numId="20" w16cid:durableId="54683988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0A26"/>
    <w:rsid w:val="00000E50"/>
    <w:rsid w:val="00001A8B"/>
    <w:rsid w:val="0000230A"/>
    <w:rsid w:val="00002F36"/>
    <w:rsid w:val="000031E5"/>
    <w:rsid w:val="00003711"/>
    <w:rsid w:val="00006160"/>
    <w:rsid w:val="000109D5"/>
    <w:rsid w:val="00011F5B"/>
    <w:rsid w:val="000150CC"/>
    <w:rsid w:val="000152F6"/>
    <w:rsid w:val="000167C0"/>
    <w:rsid w:val="00017954"/>
    <w:rsid w:val="00017982"/>
    <w:rsid w:val="00020376"/>
    <w:rsid w:val="0002591B"/>
    <w:rsid w:val="00025C6A"/>
    <w:rsid w:val="0003280A"/>
    <w:rsid w:val="000443B1"/>
    <w:rsid w:val="00044FA9"/>
    <w:rsid w:val="000467F0"/>
    <w:rsid w:val="000523C8"/>
    <w:rsid w:val="000523D2"/>
    <w:rsid w:val="0005615E"/>
    <w:rsid w:val="00056BA6"/>
    <w:rsid w:val="0006415A"/>
    <w:rsid w:val="00066353"/>
    <w:rsid w:val="00067F0F"/>
    <w:rsid w:val="00073AE1"/>
    <w:rsid w:val="00080E32"/>
    <w:rsid w:val="000810CB"/>
    <w:rsid w:val="0008141B"/>
    <w:rsid w:val="00081DDC"/>
    <w:rsid w:val="000821D5"/>
    <w:rsid w:val="0008351C"/>
    <w:rsid w:val="00085326"/>
    <w:rsid w:val="00087DD6"/>
    <w:rsid w:val="0009103C"/>
    <w:rsid w:val="000914E4"/>
    <w:rsid w:val="00095CF6"/>
    <w:rsid w:val="000A3C39"/>
    <w:rsid w:val="000B083F"/>
    <w:rsid w:val="000B22E7"/>
    <w:rsid w:val="000B2D70"/>
    <w:rsid w:val="000B2DFF"/>
    <w:rsid w:val="000B5048"/>
    <w:rsid w:val="000B5AF4"/>
    <w:rsid w:val="000C387C"/>
    <w:rsid w:val="000D0AA3"/>
    <w:rsid w:val="000D26BA"/>
    <w:rsid w:val="000D3755"/>
    <w:rsid w:val="000D3EEE"/>
    <w:rsid w:val="000D4398"/>
    <w:rsid w:val="000D7063"/>
    <w:rsid w:val="000D7C74"/>
    <w:rsid w:val="000E36C2"/>
    <w:rsid w:val="000E5CB7"/>
    <w:rsid w:val="000E66E4"/>
    <w:rsid w:val="000F274F"/>
    <w:rsid w:val="000F2D80"/>
    <w:rsid w:val="000F47FE"/>
    <w:rsid w:val="000F5640"/>
    <w:rsid w:val="000F6097"/>
    <w:rsid w:val="0010024A"/>
    <w:rsid w:val="00102D3B"/>
    <w:rsid w:val="00104199"/>
    <w:rsid w:val="00107636"/>
    <w:rsid w:val="0012139E"/>
    <w:rsid w:val="001256DA"/>
    <w:rsid w:val="0012609D"/>
    <w:rsid w:val="00126663"/>
    <w:rsid w:val="00126F19"/>
    <w:rsid w:val="001300F5"/>
    <w:rsid w:val="001345C9"/>
    <w:rsid w:val="00134DF4"/>
    <w:rsid w:val="0013586A"/>
    <w:rsid w:val="00135DA4"/>
    <w:rsid w:val="00140CD9"/>
    <w:rsid w:val="0014355E"/>
    <w:rsid w:val="001435A9"/>
    <w:rsid w:val="00145E41"/>
    <w:rsid w:val="00152A63"/>
    <w:rsid w:val="001532EE"/>
    <w:rsid w:val="00154A21"/>
    <w:rsid w:val="00157894"/>
    <w:rsid w:val="00160E20"/>
    <w:rsid w:val="001667FE"/>
    <w:rsid w:val="001752EC"/>
    <w:rsid w:val="001919FD"/>
    <w:rsid w:val="00191C27"/>
    <w:rsid w:val="00194A22"/>
    <w:rsid w:val="00196DD8"/>
    <w:rsid w:val="001A2539"/>
    <w:rsid w:val="001A3D23"/>
    <w:rsid w:val="001A4591"/>
    <w:rsid w:val="001A47F6"/>
    <w:rsid w:val="001A7CCE"/>
    <w:rsid w:val="001B347D"/>
    <w:rsid w:val="001C5765"/>
    <w:rsid w:val="001C5C7A"/>
    <w:rsid w:val="001C6A06"/>
    <w:rsid w:val="001D384C"/>
    <w:rsid w:val="001D5D90"/>
    <w:rsid w:val="001D607B"/>
    <w:rsid w:val="001D75D0"/>
    <w:rsid w:val="001E153A"/>
    <w:rsid w:val="001E26E6"/>
    <w:rsid w:val="001E4573"/>
    <w:rsid w:val="001E4634"/>
    <w:rsid w:val="001E7EFE"/>
    <w:rsid w:val="001E7F20"/>
    <w:rsid w:val="001F4DA9"/>
    <w:rsid w:val="001F656D"/>
    <w:rsid w:val="0021413D"/>
    <w:rsid w:val="00221632"/>
    <w:rsid w:val="002240C0"/>
    <w:rsid w:val="00224535"/>
    <w:rsid w:val="00224BEE"/>
    <w:rsid w:val="00225798"/>
    <w:rsid w:val="00231789"/>
    <w:rsid w:val="00232F10"/>
    <w:rsid w:val="00232FAD"/>
    <w:rsid w:val="0023623B"/>
    <w:rsid w:val="00237599"/>
    <w:rsid w:val="00237C4E"/>
    <w:rsid w:val="00241C35"/>
    <w:rsid w:val="002420C6"/>
    <w:rsid w:val="00247D3F"/>
    <w:rsid w:val="00250F2D"/>
    <w:rsid w:val="0025240C"/>
    <w:rsid w:val="002568F2"/>
    <w:rsid w:val="0025782B"/>
    <w:rsid w:val="002635DB"/>
    <w:rsid w:val="002642B1"/>
    <w:rsid w:val="002649DE"/>
    <w:rsid w:val="00265443"/>
    <w:rsid w:val="00266FC3"/>
    <w:rsid w:val="0027136B"/>
    <w:rsid w:val="002735D5"/>
    <w:rsid w:val="00281983"/>
    <w:rsid w:val="00284884"/>
    <w:rsid w:val="0028512B"/>
    <w:rsid w:val="002860AD"/>
    <w:rsid w:val="00286A20"/>
    <w:rsid w:val="00291EDC"/>
    <w:rsid w:val="00292C65"/>
    <w:rsid w:val="00292CB2"/>
    <w:rsid w:val="00296E00"/>
    <w:rsid w:val="002A00FA"/>
    <w:rsid w:val="002A1565"/>
    <w:rsid w:val="002A4C01"/>
    <w:rsid w:val="002B1B25"/>
    <w:rsid w:val="002B548F"/>
    <w:rsid w:val="002C0BA8"/>
    <w:rsid w:val="002C12C6"/>
    <w:rsid w:val="002C1E73"/>
    <w:rsid w:val="002C6302"/>
    <w:rsid w:val="002C71BB"/>
    <w:rsid w:val="002D0C03"/>
    <w:rsid w:val="002D445D"/>
    <w:rsid w:val="002D50D3"/>
    <w:rsid w:val="002E0AFF"/>
    <w:rsid w:val="002E21D4"/>
    <w:rsid w:val="002E26BE"/>
    <w:rsid w:val="002E3761"/>
    <w:rsid w:val="002E6ECC"/>
    <w:rsid w:val="002F0663"/>
    <w:rsid w:val="002F2A98"/>
    <w:rsid w:val="002F33C1"/>
    <w:rsid w:val="002F3DB6"/>
    <w:rsid w:val="002F5C5A"/>
    <w:rsid w:val="002F5DCA"/>
    <w:rsid w:val="002F793E"/>
    <w:rsid w:val="00301CAA"/>
    <w:rsid w:val="0030317D"/>
    <w:rsid w:val="00303A53"/>
    <w:rsid w:val="00303FBF"/>
    <w:rsid w:val="0030528A"/>
    <w:rsid w:val="0030532C"/>
    <w:rsid w:val="00310292"/>
    <w:rsid w:val="003102D9"/>
    <w:rsid w:val="00311BFD"/>
    <w:rsid w:val="0032006F"/>
    <w:rsid w:val="00323354"/>
    <w:rsid w:val="00324FC5"/>
    <w:rsid w:val="00326215"/>
    <w:rsid w:val="003334C3"/>
    <w:rsid w:val="003354E2"/>
    <w:rsid w:val="003355A3"/>
    <w:rsid w:val="00337EF2"/>
    <w:rsid w:val="00340DA4"/>
    <w:rsid w:val="00342579"/>
    <w:rsid w:val="0034429C"/>
    <w:rsid w:val="0034673F"/>
    <w:rsid w:val="003472EE"/>
    <w:rsid w:val="003555BD"/>
    <w:rsid w:val="00366812"/>
    <w:rsid w:val="00371406"/>
    <w:rsid w:val="0037179F"/>
    <w:rsid w:val="00374B3A"/>
    <w:rsid w:val="003822D1"/>
    <w:rsid w:val="003859BD"/>
    <w:rsid w:val="00386EDE"/>
    <w:rsid w:val="00390106"/>
    <w:rsid w:val="003918A7"/>
    <w:rsid w:val="00392CF1"/>
    <w:rsid w:val="00393497"/>
    <w:rsid w:val="0039443C"/>
    <w:rsid w:val="00396BA1"/>
    <w:rsid w:val="003A2951"/>
    <w:rsid w:val="003A3CD7"/>
    <w:rsid w:val="003A48F2"/>
    <w:rsid w:val="003A4BFB"/>
    <w:rsid w:val="003A5F6F"/>
    <w:rsid w:val="003A70D9"/>
    <w:rsid w:val="003A79A4"/>
    <w:rsid w:val="003A7DF6"/>
    <w:rsid w:val="003B0DD3"/>
    <w:rsid w:val="003B53B6"/>
    <w:rsid w:val="003B59CC"/>
    <w:rsid w:val="003B6A41"/>
    <w:rsid w:val="003B6EC0"/>
    <w:rsid w:val="003B7031"/>
    <w:rsid w:val="003C0300"/>
    <w:rsid w:val="003C202A"/>
    <w:rsid w:val="003C3650"/>
    <w:rsid w:val="003D1270"/>
    <w:rsid w:val="003D15E9"/>
    <w:rsid w:val="003D280D"/>
    <w:rsid w:val="003D5195"/>
    <w:rsid w:val="003E6BA9"/>
    <w:rsid w:val="003F0C3E"/>
    <w:rsid w:val="003F0E3A"/>
    <w:rsid w:val="003F429F"/>
    <w:rsid w:val="003F4D1F"/>
    <w:rsid w:val="003F72B4"/>
    <w:rsid w:val="003F77C0"/>
    <w:rsid w:val="0040085D"/>
    <w:rsid w:val="004010C5"/>
    <w:rsid w:val="00402472"/>
    <w:rsid w:val="00404998"/>
    <w:rsid w:val="00410CAA"/>
    <w:rsid w:val="0041124E"/>
    <w:rsid w:val="00412200"/>
    <w:rsid w:val="004132CC"/>
    <w:rsid w:val="004163C5"/>
    <w:rsid w:val="00416510"/>
    <w:rsid w:val="004224C1"/>
    <w:rsid w:val="00422D93"/>
    <w:rsid w:val="00434547"/>
    <w:rsid w:val="00441D15"/>
    <w:rsid w:val="0044204F"/>
    <w:rsid w:val="00443552"/>
    <w:rsid w:val="004474E8"/>
    <w:rsid w:val="00450159"/>
    <w:rsid w:val="00453BF8"/>
    <w:rsid w:val="004560E8"/>
    <w:rsid w:val="00462355"/>
    <w:rsid w:val="0046447F"/>
    <w:rsid w:val="004654FC"/>
    <w:rsid w:val="00465D15"/>
    <w:rsid w:val="00467EAB"/>
    <w:rsid w:val="00472BF3"/>
    <w:rsid w:val="004742CA"/>
    <w:rsid w:val="00476DCB"/>
    <w:rsid w:val="0047743D"/>
    <w:rsid w:val="004807C4"/>
    <w:rsid w:val="00481E61"/>
    <w:rsid w:val="00481E9C"/>
    <w:rsid w:val="00485868"/>
    <w:rsid w:val="00486685"/>
    <w:rsid w:val="00487FAF"/>
    <w:rsid w:val="00490651"/>
    <w:rsid w:val="00491FED"/>
    <w:rsid w:val="004A2561"/>
    <w:rsid w:val="004A3EB9"/>
    <w:rsid w:val="004A5E0D"/>
    <w:rsid w:val="004A6157"/>
    <w:rsid w:val="004A6F7C"/>
    <w:rsid w:val="004B4BF8"/>
    <w:rsid w:val="004B6E57"/>
    <w:rsid w:val="004B6EDB"/>
    <w:rsid w:val="004B7E56"/>
    <w:rsid w:val="004C7FCF"/>
    <w:rsid w:val="004D06DB"/>
    <w:rsid w:val="004D1447"/>
    <w:rsid w:val="004D19AB"/>
    <w:rsid w:val="004D2FB9"/>
    <w:rsid w:val="004E0540"/>
    <w:rsid w:val="004E1A37"/>
    <w:rsid w:val="004E28EE"/>
    <w:rsid w:val="004E39DB"/>
    <w:rsid w:val="004E4BF5"/>
    <w:rsid w:val="004E4C52"/>
    <w:rsid w:val="004E7E66"/>
    <w:rsid w:val="004F10E9"/>
    <w:rsid w:val="004F3295"/>
    <w:rsid w:val="0050049F"/>
    <w:rsid w:val="00500DF4"/>
    <w:rsid w:val="00504085"/>
    <w:rsid w:val="00507726"/>
    <w:rsid w:val="00507A92"/>
    <w:rsid w:val="005103B4"/>
    <w:rsid w:val="00513C90"/>
    <w:rsid w:val="005155BB"/>
    <w:rsid w:val="0052158E"/>
    <w:rsid w:val="00523A57"/>
    <w:rsid w:val="00524F2C"/>
    <w:rsid w:val="005250D3"/>
    <w:rsid w:val="00525991"/>
    <w:rsid w:val="00525E4E"/>
    <w:rsid w:val="00527A44"/>
    <w:rsid w:val="005362FD"/>
    <w:rsid w:val="00536B98"/>
    <w:rsid w:val="00536C17"/>
    <w:rsid w:val="0054089D"/>
    <w:rsid w:val="00541A63"/>
    <w:rsid w:val="00541B8C"/>
    <w:rsid w:val="00542CFD"/>
    <w:rsid w:val="00550930"/>
    <w:rsid w:val="00553FF0"/>
    <w:rsid w:val="00561790"/>
    <w:rsid w:val="00562790"/>
    <w:rsid w:val="00574725"/>
    <w:rsid w:val="005760F4"/>
    <w:rsid w:val="00577C2D"/>
    <w:rsid w:val="005816D7"/>
    <w:rsid w:val="005833B4"/>
    <w:rsid w:val="00591632"/>
    <w:rsid w:val="00592028"/>
    <w:rsid w:val="0059607B"/>
    <w:rsid w:val="005960BE"/>
    <w:rsid w:val="0059719D"/>
    <w:rsid w:val="005971B1"/>
    <w:rsid w:val="005971D5"/>
    <w:rsid w:val="005979C8"/>
    <w:rsid w:val="005A0D24"/>
    <w:rsid w:val="005A1F15"/>
    <w:rsid w:val="005A2582"/>
    <w:rsid w:val="005A311A"/>
    <w:rsid w:val="005A374D"/>
    <w:rsid w:val="005A39FD"/>
    <w:rsid w:val="005A3CE4"/>
    <w:rsid w:val="005A5570"/>
    <w:rsid w:val="005A573F"/>
    <w:rsid w:val="005A6374"/>
    <w:rsid w:val="005A74EF"/>
    <w:rsid w:val="005A7EF7"/>
    <w:rsid w:val="005A7F18"/>
    <w:rsid w:val="005B3A65"/>
    <w:rsid w:val="005B456F"/>
    <w:rsid w:val="005C17D5"/>
    <w:rsid w:val="005C423D"/>
    <w:rsid w:val="005C5680"/>
    <w:rsid w:val="005C5B44"/>
    <w:rsid w:val="005C6AB4"/>
    <w:rsid w:val="005D088C"/>
    <w:rsid w:val="005D1D45"/>
    <w:rsid w:val="005D2424"/>
    <w:rsid w:val="005D2565"/>
    <w:rsid w:val="005D5885"/>
    <w:rsid w:val="005D6DAE"/>
    <w:rsid w:val="005E20D0"/>
    <w:rsid w:val="005E2B1D"/>
    <w:rsid w:val="005E3F94"/>
    <w:rsid w:val="005E47E3"/>
    <w:rsid w:val="005E65B6"/>
    <w:rsid w:val="005E77BB"/>
    <w:rsid w:val="005F1590"/>
    <w:rsid w:val="005F190F"/>
    <w:rsid w:val="005F2480"/>
    <w:rsid w:val="005F50FF"/>
    <w:rsid w:val="006006E4"/>
    <w:rsid w:val="0060217C"/>
    <w:rsid w:val="006027D0"/>
    <w:rsid w:val="00602B70"/>
    <w:rsid w:val="00603A89"/>
    <w:rsid w:val="00610B86"/>
    <w:rsid w:val="006114AB"/>
    <w:rsid w:val="00611BB9"/>
    <w:rsid w:val="0061252C"/>
    <w:rsid w:val="00614AEC"/>
    <w:rsid w:val="006155C1"/>
    <w:rsid w:val="0061707E"/>
    <w:rsid w:val="00620D09"/>
    <w:rsid w:val="00624AE7"/>
    <w:rsid w:val="0062592F"/>
    <w:rsid w:val="00625F57"/>
    <w:rsid w:val="006269AC"/>
    <w:rsid w:val="00631DD0"/>
    <w:rsid w:val="0063267D"/>
    <w:rsid w:val="0063722C"/>
    <w:rsid w:val="006416BC"/>
    <w:rsid w:val="0064277A"/>
    <w:rsid w:val="00645821"/>
    <w:rsid w:val="00645D13"/>
    <w:rsid w:val="0064690B"/>
    <w:rsid w:val="00656044"/>
    <w:rsid w:val="0066266F"/>
    <w:rsid w:val="006645F9"/>
    <w:rsid w:val="00672826"/>
    <w:rsid w:val="006745A1"/>
    <w:rsid w:val="00676FDA"/>
    <w:rsid w:val="00677B2F"/>
    <w:rsid w:val="00677B6E"/>
    <w:rsid w:val="00681423"/>
    <w:rsid w:val="00682513"/>
    <w:rsid w:val="006826BB"/>
    <w:rsid w:val="006827C3"/>
    <w:rsid w:val="00684B3D"/>
    <w:rsid w:val="006857C2"/>
    <w:rsid w:val="006913B1"/>
    <w:rsid w:val="00691A1C"/>
    <w:rsid w:val="00691D98"/>
    <w:rsid w:val="006924AA"/>
    <w:rsid w:val="00693BFF"/>
    <w:rsid w:val="00695E68"/>
    <w:rsid w:val="00696F65"/>
    <w:rsid w:val="00697F94"/>
    <w:rsid w:val="006A324D"/>
    <w:rsid w:val="006A5716"/>
    <w:rsid w:val="006A58AF"/>
    <w:rsid w:val="006A75C0"/>
    <w:rsid w:val="006B1B04"/>
    <w:rsid w:val="006B2E05"/>
    <w:rsid w:val="006B4250"/>
    <w:rsid w:val="006B4489"/>
    <w:rsid w:val="006B5B48"/>
    <w:rsid w:val="006B5E4C"/>
    <w:rsid w:val="006B616F"/>
    <w:rsid w:val="006C0585"/>
    <w:rsid w:val="006C0A9C"/>
    <w:rsid w:val="006C0F73"/>
    <w:rsid w:val="006C1121"/>
    <w:rsid w:val="006C166B"/>
    <w:rsid w:val="006C3CD6"/>
    <w:rsid w:val="006C3FE4"/>
    <w:rsid w:val="006C418A"/>
    <w:rsid w:val="006C5CCB"/>
    <w:rsid w:val="006D38C9"/>
    <w:rsid w:val="006D7608"/>
    <w:rsid w:val="006D7AC2"/>
    <w:rsid w:val="006E09C8"/>
    <w:rsid w:val="006E44D2"/>
    <w:rsid w:val="006E4F8F"/>
    <w:rsid w:val="006E5221"/>
    <w:rsid w:val="006E604E"/>
    <w:rsid w:val="006F61E6"/>
    <w:rsid w:val="006F6D15"/>
    <w:rsid w:val="00712703"/>
    <w:rsid w:val="00712ACD"/>
    <w:rsid w:val="0071458C"/>
    <w:rsid w:val="00715489"/>
    <w:rsid w:val="00716EAD"/>
    <w:rsid w:val="00717439"/>
    <w:rsid w:val="0072145C"/>
    <w:rsid w:val="007215A3"/>
    <w:rsid w:val="00725197"/>
    <w:rsid w:val="00726FAC"/>
    <w:rsid w:val="007309BE"/>
    <w:rsid w:val="00731A41"/>
    <w:rsid w:val="00732856"/>
    <w:rsid w:val="007347E1"/>
    <w:rsid w:val="00734F10"/>
    <w:rsid w:val="00735137"/>
    <w:rsid w:val="0073648F"/>
    <w:rsid w:val="00736EE2"/>
    <w:rsid w:val="0074165A"/>
    <w:rsid w:val="00743584"/>
    <w:rsid w:val="00745725"/>
    <w:rsid w:val="00747C30"/>
    <w:rsid w:val="007539FE"/>
    <w:rsid w:val="007579FF"/>
    <w:rsid w:val="00760AEA"/>
    <w:rsid w:val="00762F41"/>
    <w:rsid w:val="00763712"/>
    <w:rsid w:val="00765451"/>
    <w:rsid w:val="00765EBE"/>
    <w:rsid w:val="00767646"/>
    <w:rsid w:val="00767DDA"/>
    <w:rsid w:val="00771072"/>
    <w:rsid w:val="00772A7E"/>
    <w:rsid w:val="0077506E"/>
    <w:rsid w:val="0077536B"/>
    <w:rsid w:val="007805CD"/>
    <w:rsid w:val="0078278B"/>
    <w:rsid w:val="00783E84"/>
    <w:rsid w:val="00784DBE"/>
    <w:rsid w:val="00791450"/>
    <w:rsid w:val="00791616"/>
    <w:rsid w:val="00792521"/>
    <w:rsid w:val="00792716"/>
    <w:rsid w:val="00796094"/>
    <w:rsid w:val="00796747"/>
    <w:rsid w:val="00796B26"/>
    <w:rsid w:val="007A2570"/>
    <w:rsid w:val="007A7D5B"/>
    <w:rsid w:val="007B0114"/>
    <w:rsid w:val="007B1361"/>
    <w:rsid w:val="007B19A1"/>
    <w:rsid w:val="007B1FBA"/>
    <w:rsid w:val="007B2C5F"/>
    <w:rsid w:val="007B5BCA"/>
    <w:rsid w:val="007C00BA"/>
    <w:rsid w:val="007C186C"/>
    <w:rsid w:val="007C1D40"/>
    <w:rsid w:val="007C4BD1"/>
    <w:rsid w:val="007C5D9F"/>
    <w:rsid w:val="007C5DB0"/>
    <w:rsid w:val="007C60CC"/>
    <w:rsid w:val="007C69C5"/>
    <w:rsid w:val="007C7CA3"/>
    <w:rsid w:val="007D31BA"/>
    <w:rsid w:val="007D3A97"/>
    <w:rsid w:val="007D6A8C"/>
    <w:rsid w:val="007E2E09"/>
    <w:rsid w:val="007E2EA6"/>
    <w:rsid w:val="007E3770"/>
    <w:rsid w:val="007E5CE9"/>
    <w:rsid w:val="007E6726"/>
    <w:rsid w:val="007F14B8"/>
    <w:rsid w:val="007F169A"/>
    <w:rsid w:val="007F2353"/>
    <w:rsid w:val="00804235"/>
    <w:rsid w:val="008057C3"/>
    <w:rsid w:val="00807FFE"/>
    <w:rsid w:val="00813C2B"/>
    <w:rsid w:val="00814848"/>
    <w:rsid w:val="00816ABB"/>
    <w:rsid w:val="00816B15"/>
    <w:rsid w:val="00817641"/>
    <w:rsid w:val="008176A7"/>
    <w:rsid w:val="0082731D"/>
    <w:rsid w:val="00833F30"/>
    <w:rsid w:val="008400D8"/>
    <w:rsid w:val="00840A43"/>
    <w:rsid w:val="00843F62"/>
    <w:rsid w:val="00847EA6"/>
    <w:rsid w:val="00850249"/>
    <w:rsid w:val="00850E76"/>
    <w:rsid w:val="00851FC4"/>
    <w:rsid w:val="008544AF"/>
    <w:rsid w:val="0085596C"/>
    <w:rsid w:val="008575E1"/>
    <w:rsid w:val="008614A5"/>
    <w:rsid w:val="00864FFE"/>
    <w:rsid w:val="008653F5"/>
    <w:rsid w:val="00867DF8"/>
    <w:rsid w:val="00871531"/>
    <w:rsid w:val="0087428E"/>
    <w:rsid w:val="008745BE"/>
    <w:rsid w:val="008751E7"/>
    <w:rsid w:val="0087534F"/>
    <w:rsid w:val="00875EA6"/>
    <w:rsid w:val="0088130B"/>
    <w:rsid w:val="00883E64"/>
    <w:rsid w:val="00886DC9"/>
    <w:rsid w:val="00887647"/>
    <w:rsid w:val="008930A9"/>
    <w:rsid w:val="00895508"/>
    <w:rsid w:val="0089626F"/>
    <w:rsid w:val="0089783F"/>
    <w:rsid w:val="008A0614"/>
    <w:rsid w:val="008A111F"/>
    <w:rsid w:val="008A16C0"/>
    <w:rsid w:val="008A26A7"/>
    <w:rsid w:val="008A6759"/>
    <w:rsid w:val="008A6BD9"/>
    <w:rsid w:val="008B048B"/>
    <w:rsid w:val="008B076D"/>
    <w:rsid w:val="008B0B6D"/>
    <w:rsid w:val="008B2FE9"/>
    <w:rsid w:val="008B7724"/>
    <w:rsid w:val="008C505A"/>
    <w:rsid w:val="008C6D3C"/>
    <w:rsid w:val="008C73E4"/>
    <w:rsid w:val="008E0A29"/>
    <w:rsid w:val="008E2480"/>
    <w:rsid w:val="008E4C5B"/>
    <w:rsid w:val="008F18AE"/>
    <w:rsid w:val="008F7D88"/>
    <w:rsid w:val="009011F3"/>
    <w:rsid w:val="0090120E"/>
    <w:rsid w:val="00903D6B"/>
    <w:rsid w:val="009066C3"/>
    <w:rsid w:val="009109E5"/>
    <w:rsid w:val="00910FDF"/>
    <w:rsid w:val="0091208D"/>
    <w:rsid w:val="009161EA"/>
    <w:rsid w:val="0092049C"/>
    <w:rsid w:val="0092499D"/>
    <w:rsid w:val="00927967"/>
    <w:rsid w:val="00930B53"/>
    <w:rsid w:val="00935C9D"/>
    <w:rsid w:val="00935FD5"/>
    <w:rsid w:val="00937785"/>
    <w:rsid w:val="00937F4B"/>
    <w:rsid w:val="009406C1"/>
    <w:rsid w:val="00945D93"/>
    <w:rsid w:val="0094778B"/>
    <w:rsid w:val="00950118"/>
    <w:rsid w:val="00951945"/>
    <w:rsid w:val="009539B8"/>
    <w:rsid w:val="009543C7"/>
    <w:rsid w:val="00955280"/>
    <w:rsid w:val="009567E1"/>
    <w:rsid w:val="00956B9C"/>
    <w:rsid w:val="00957369"/>
    <w:rsid w:val="00960D18"/>
    <w:rsid w:val="00961236"/>
    <w:rsid w:val="00961773"/>
    <w:rsid w:val="00961E37"/>
    <w:rsid w:val="00963D55"/>
    <w:rsid w:val="009652FA"/>
    <w:rsid w:val="00967625"/>
    <w:rsid w:val="009704D8"/>
    <w:rsid w:val="009713B8"/>
    <w:rsid w:val="00974F69"/>
    <w:rsid w:val="00980348"/>
    <w:rsid w:val="00980671"/>
    <w:rsid w:val="00981326"/>
    <w:rsid w:val="009842B8"/>
    <w:rsid w:val="00984E69"/>
    <w:rsid w:val="0098599D"/>
    <w:rsid w:val="00985E60"/>
    <w:rsid w:val="00990398"/>
    <w:rsid w:val="00990ACD"/>
    <w:rsid w:val="00991CD9"/>
    <w:rsid w:val="009920E6"/>
    <w:rsid w:val="0099322D"/>
    <w:rsid w:val="00995A68"/>
    <w:rsid w:val="009A03A0"/>
    <w:rsid w:val="009A6FA8"/>
    <w:rsid w:val="009B0BA0"/>
    <w:rsid w:val="009B0DAC"/>
    <w:rsid w:val="009B0F95"/>
    <w:rsid w:val="009B3917"/>
    <w:rsid w:val="009B4D7C"/>
    <w:rsid w:val="009B585A"/>
    <w:rsid w:val="009B6C39"/>
    <w:rsid w:val="009C12AA"/>
    <w:rsid w:val="009C4C88"/>
    <w:rsid w:val="009D0FBE"/>
    <w:rsid w:val="009D25A9"/>
    <w:rsid w:val="009D3A53"/>
    <w:rsid w:val="009D5372"/>
    <w:rsid w:val="009D55A2"/>
    <w:rsid w:val="009D732C"/>
    <w:rsid w:val="009D77DE"/>
    <w:rsid w:val="009E1083"/>
    <w:rsid w:val="009F0C73"/>
    <w:rsid w:val="009F0D23"/>
    <w:rsid w:val="009F2517"/>
    <w:rsid w:val="009F30E5"/>
    <w:rsid w:val="00A01A1B"/>
    <w:rsid w:val="00A02D6A"/>
    <w:rsid w:val="00A044E1"/>
    <w:rsid w:val="00A04567"/>
    <w:rsid w:val="00A109CD"/>
    <w:rsid w:val="00A10EA1"/>
    <w:rsid w:val="00A12A21"/>
    <w:rsid w:val="00A17120"/>
    <w:rsid w:val="00A2069E"/>
    <w:rsid w:val="00A20742"/>
    <w:rsid w:val="00A20DA6"/>
    <w:rsid w:val="00A23909"/>
    <w:rsid w:val="00A346FC"/>
    <w:rsid w:val="00A403F6"/>
    <w:rsid w:val="00A422FD"/>
    <w:rsid w:val="00A43C42"/>
    <w:rsid w:val="00A454ED"/>
    <w:rsid w:val="00A45A21"/>
    <w:rsid w:val="00A4796B"/>
    <w:rsid w:val="00A5083B"/>
    <w:rsid w:val="00A51E7F"/>
    <w:rsid w:val="00A54678"/>
    <w:rsid w:val="00A615FC"/>
    <w:rsid w:val="00A6255D"/>
    <w:rsid w:val="00A639FD"/>
    <w:rsid w:val="00A6685F"/>
    <w:rsid w:val="00A679FE"/>
    <w:rsid w:val="00A7174F"/>
    <w:rsid w:val="00A737AF"/>
    <w:rsid w:val="00A75C4D"/>
    <w:rsid w:val="00A8014F"/>
    <w:rsid w:val="00A81E31"/>
    <w:rsid w:val="00A84D2A"/>
    <w:rsid w:val="00A93377"/>
    <w:rsid w:val="00AA1D7F"/>
    <w:rsid w:val="00AA541C"/>
    <w:rsid w:val="00AB0BA6"/>
    <w:rsid w:val="00AB30A8"/>
    <w:rsid w:val="00AB4573"/>
    <w:rsid w:val="00AC0F5F"/>
    <w:rsid w:val="00AC272A"/>
    <w:rsid w:val="00AD33D3"/>
    <w:rsid w:val="00AD4A53"/>
    <w:rsid w:val="00AE2640"/>
    <w:rsid w:val="00AF04E5"/>
    <w:rsid w:val="00AF14E4"/>
    <w:rsid w:val="00B051BA"/>
    <w:rsid w:val="00B07F4D"/>
    <w:rsid w:val="00B1191C"/>
    <w:rsid w:val="00B1621A"/>
    <w:rsid w:val="00B17DDC"/>
    <w:rsid w:val="00B25006"/>
    <w:rsid w:val="00B26445"/>
    <w:rsid w:val="00B33F59"/>
    <w:rsid w:val="00B35EE0"/>
    <w:rsid w:val="00B36A3A"/>
    <w:rsid w:val="00B3711B"/>
    <w:rsid w:val="00B40B14"/>
    <w:rsid w:val="00B40C04"/>
    <w:rsid w:val="00B423FC"/>
    <w:rsid w:val="00B4624F"/>
    <w:rsid w:val="00B47F2F"/>
    <w:rsid w:val="00B5344E"/>
    <w:rsid w:val="00B54054"/>
    <w:rsid w:val="00B569AC"/>
    <w:rsid w:val="00B61AEC"/>
    <w:rsid w:val="00B63A42"/>
    <w:rsid w:val="00B649F1"/>
    <w:rsid w:val="00B65DCB"/>
    <w:rsid w:val="00B66554"/>
    <w:rsid w:val="00B6724E"/>
    <w:rsid w:val="00B71E74"/>
    <w:rsid w:val="00B72458"/>
    <w:rsid w:val="00B748AE"/>
    <w:rsid w:val="00B77FBE"/>
    <w:rsid w:val="00B8140C"/>
    <w:rsid w:val="00B86BE9"/>
    <w:rsid w:val="00B915CF"/>
    <w:rsid w:val="00B96BFA"/>
    <w:rsid w:val="00B9763F"/>
    <w:rsid w:val="00BA06BC"/>
    <w:rsid w:val="00BA6828"/>
    <w:rsid w:val="00BB2691"/>
    <w:rsid w:val="00BB3D5D"/>
    <w:rsid w:val="00BB54B8"/>
    <w:rsid w:val="00BB661F"/>
    <w:rsid w:val="00BC06EC"/>
    <w:rsid w:val="00BC1DCE"/>
    <w:rsid w:val="00BC2FA9"/>
    <w:rsid w:val="00BC5759"/>
    <w:rsid w:val="00BC6AA1"/>
    <w:rsid w:val="00BC7E59"/>
    <w:rsid w:val="00BD0728"/>
    <w:rsid w:val="00BD36EE"/>
    <w:rsid w:val="00BD50B0"/>
    <w:rsid w:val="00BD50BF"/>
    <w:rsid w:val="00BD753E"/>
    <w:rsid w:val="00BE25DE"/>
    <w:rsid w:val="00BE2F0A"/>
    <w:rsid w:val="00BE402C"/>
    <w:rsid w:val="00BE5371"/>
    <w:rsid w:val="00BE6F94"/>
    <w:rsid w:val="00BE7ED7"/>
    <w:rsid w:val="00BF03C6"/>
    <w:rsid w:val="00BF0F98"/>
    <w:rsid w:val="00BF1CAF"/>
    <w:rsid w:val="00BF1EBB"/>
    <w:rsid w:val="00BF4067"/>
    <w:rsid w:val="00BF6BC0"/>
    <w:rsid w:val="00C018E6"/>
    <w:rsid w:val="00C02470"/>
    <w:rsid w:val="00C03A04"/>
    <w:rsid w:val="00C03EF2"/>
    <w:rsid w:val="00C05B85"/>
    <w:rsid w:val="00C06B8A"/>
    <w:rsid w:val="00C13341"/>
    <w:rsid w:val="00C13363"/>
    <w:rsid w:val="00C13D64"/>
    <w:rsid w:val="00C1430E"/>
    <w:rsid w:val="00C15A10"/>
    <w:rsid w:val="00C15BB2"/>
    <w:rsid w:val="00C17E24"/>
    <w:rsid w:val="00C233D2"/>
    <w:rsid w:val="00C239B5"/>
    <w:rsid w:val="00C306C4"/>
    <w:rsid w:val="00C32553"/>
    <w:rsid w:val="00C32AFB"/>
    <w:rsid w:val="00C36D22"/>
    <w:rsid w:val="00C37362"/>
    <w:rsid w:val="00C43C31"/>
    <w:rsid w:val="00C5510E"/>
    <w:rsid w:val="00C562B0"/>
    <w:rsid w:val="00C67BDD"/>
    <w:rsid w:val="00C74DC9"/>
    <w:rsid w:val="00C7561A"/>
    <w:rsid w:val="00C773F7"/>
    <w:rsid w:val="00C83A21"/>
    <w:rsid w:val="00C83C9D"/>
    <w:rsid w:val="00C84275"/>
    <w:rsid w:val="00C853AA"/>
    <w:rsid w:val="00C900A9"/>
    <w:rsid w:val="00C9062E"/>
    <w:rsid w:val="00C92C8F"/>
    <w:rsid w:val="00C93CB3"/>
    <w:rsid w:val="00C95D47"/>
    <w:rsid w:val="00C97FC7"/>
    <w:rsid w:val="00CA0406"/>
    <w:rsid w:val="00CA111A"/>
    <w:rsid w:val="00CA2674"/>
    <w:rsid w:val="00CA4AF4"/>
    <w:rsid w:val="00CA7ACE"/>
    <w:rsid w:val="00CB4045"/>
    <w:rsid w:val="00CB54E0"/>
    <w:rsid w:val="00CB6BF5"/>
    <w:rsid w:val="00CB76E6"/>
    <w:rsid w:val="00CB7A29"/>
    <w:rsid w:val="00CC0CCD"/>
    <w:rsid w:val="00CC1EF5"/>
    <w:rsid w:val="00CC3071"/>
    <w:rsid w:val="00CC3686"/>
    <w:rsid w:val="00CC370B"/>
    <w:rsid w:val="00CC7172"/>
    <w:rsid w:val="00CD4B35"/>
    <w:rsid w:val="00CD60AC"/>
    <w:rsid w:val="00CD6CA1"/>
    <w:rsid w:val="00CE19BB"/>
    <w:rsid w:val="00CE2B58"/>
    <w:rsid w:val="00CE422F"/>
    <w:rsid w:val="00CE4398"/>
    <w:rsid w:val="00CE5533"/>
    <w:rsid w:val="00CE5573"/>
    <w:rsid w:val="00CE6D1F"/>
    <w:rsid w:val="00CF09ED"/>
    <w:rsid w:val="00CF45D6"/>
    <w:rsid w:val="00CF5F59"/>
    <w:rsid w:val="00D00219"/>
    <w:rsid w:val="00D054E8"/>
    <w:rsid w:val="00D0663C"/>
    <w:rsid w:val="00D075F2"/>
    <w:rsid w:val="00D1033C"/>
    <w:rsid w:val="00D10A09"/>
    <w:rsid w:val="00D1183B"/>
    <w:rsid w:val="00D1390E"/>
    <w:rsid w:val="00D14E76"/>
    <w:rsid w:val="00D21B64"/>
    <w:rsid w:val="00D23F92"/>
    <w:rsid w:val="00D26582"/>
    <w:rsid w:val="00D30CEB"/>
    <w:rsid w:val="00D31759"/>
    <w:rsid w:val="00D32B47"/>
    <w:rsid w:val="00D37D95"/>
    <w:rsid w:val="00D37EE7"/>
    <w:rsid w:val="00D41180"/>
    <w:rsid w:val="00D43A81"/>
    <w:rsid w:val="00D472E4"/>
    <w:rsid w:val="00D50F8A"/>
    <w:rsid w:val="00D51DF9"/>
    <w:rsid w:val="00D56C60"/>
    <w:rsid w:val="00D603E2"/>
    <w:rsid w:val="00D60C21"/>
    <w:rsid w:val="00D611D1"/>
    <w:rsid w:val="00D62498"/>
    <w:rsid w:val="00D66E76"/>
    <w:rsid w:val="00D74120"/>
    <w:rsid w:val="00D75453"/>
    <w:rsid w:val="00D7623E"/>
    <w:rsid w:val="00D76690"/>
    <w:rsid w:val="00D806B1"/>
    <w:rsid w:val="00D81AC7"/>
    <w:rsid w:val="00D85007"/>
    <w:rsid w:val="00D851C2"/>
    <w:rsid w:val="00D8775E"/>
    <w:rsid w:val="00D900DC"/>
    <w:rsid w:val="00D92B81"/>
    <w:rsid w:val="00DA2DAC"/>
    <w:rsid w:val="00DA4F99"/>
    <w:rsid w:val="00DA5AF5"/>
    <w:rsid w:val="00DA7813"/>
    <w:rsid w:val="00DA7961"/>
    <w:rsid w:val="00DA7A78"/>
    <w:rsid w:val="00DC246F"/>
    <w:rsid w:val="00DC64CE"/>
    <w:rsid w:val="00DD27AF"/>
    <w:rsid w:val="00DD4393"/>
    <w:rsid w:val="00DD45F8"/>
    <w:rsid w:val="00DD6D75"/>
    <w:rsid w:val="00DE02F5"/>
    <w:rsid w:val="00DE0EEE"/>
    <w:rsid w:val="00DE1BF2"/>
    <w:rsid w:val="00DE1D37"/>
    <w:rsid w:val="00DE1DC1"/>
    <w:rsid w:val="00DE6112"/>
    <w:rsid w:val="00DF0D4B"/>
    <w:rsid w:val="00DF250A"/>
    <w:rsid w:val="00DF3FD2"/>
    <w:rsid w:val="00DF4FBD"/>
    <w:rsid w:val="00DF7808"/>
    <w:rsid w:val="00E006AC"/>
    <w:rsid w:val="00E02282"/>
    <w:rsid w:val="00E07F1B"/>
    <w:rsid w:val="00E11AE0"/>
    <w:rsid w:val="00E13C52"/>
    <w:rsid w:val="00E148C9"/>
    <w:rsid w:val="00E22F3E"/>
    <w:rsid w:val="00E235CE"/>
    <w:rsid w:val="00E238CC"/>
    <w:rsid w:val="00E26038"/>
    <w:rsid w:val="00E2682F"/>
    <w:rsid w:val="00E2705D"/>
    <w:rsid w:val="00E319FA"/>
    <w:rsid w:val="00E31BD6"/>
    <w:rsid w:val="00E34214"/>
    <w:rsid w:val="00E34F99"/>
    <w:rsid w:val="00E42244"/>
    <w:rsid w:val="00E44D37"/>
    <w:rsid w:val="00E50A49"/>
    <w:rsid w:val="00E50D9B"/>
    <w:rsid w:val="00E52657"/>
    <w:rsid w:val="00E53C2C"/>
    <w:rsid w:val="00E56546"/>
    <w:rsid w:val="00E56C02"/>
    <w:rsid w:val="00E62961"/>
    <w:rsid w:val="00E63E72"/>
    <w:rsid w:val="00E65A62"/>
    <w:rsid w:val="00E714B5"/>
    <w:rsid w:val="00E778C3"/>
    <w:rsid w:val="00E77C0E"/>
    <w:rsid w:val="00E824D1"/>
    <w:rsid w:val="00E84D82"/>
    <w:rsid w:val="00E9510A"/>
    <w:rsid w:val="00E957A6"/>
    <w:rsid w:val="00EA3B38"/>
    <w:rsid w:val="00EA450F"/>
    <w:rsid w:val="00EA486F"/>
    <w:rsid w:val="00EA67F2"/>
    <w:rsid w:val="00EA6BC3"/>
    <w:rsid w:val="00EB5F55"/>
    <w:rsid w:val="00EB64D7"/>
    <w:rsid w:val="00EB71F8"/>
    <w:rsid w:val="00EB78E6"/>
    <w:rsid w:val="00EB796A"/>
    <w:rsid w:val="00EB7C92"/>
    <w:rsid w:val="00EC0D34"/>
    <w:rsid w:val="00EC0E43"/>
    <w:rsid w:val="00EC70F2"/>
    <w:rsid w:val="00EC71C0"/>
    <w:rsid w:val="00ED3611"/>
    <w:rsid w:val="00ED3A42"/>
    <w:rsid w:val="00ED4827"/>
    <w:rsid w:val="00ED4BFE"/>
    <w:rsid w:val="00EE1E1C"/>
    <w:rsid w:val="00EE2CE9"/>
    <w:rsid w:val="00EE3D78"/>
    <w:rsid w:val="00EE3F02"/>
    <w:rsid w:val="00EE55A9"/>
    <w:rsid w:val="00EE590E"/>
    <w:rsid w:val="00EE68C0"/>
    <w:rsid w:val="00EE6ED7"/>
    <w:rsid w:val="00EF257C"/>
    <w:rsid w:val="00EF3DDD"/>
    <w:rsid w:val="00F013A6"/>
    <w:rsid w:val="00F01A24"/>
    <w:rsid w:val="00F02864"/>
    <w:rsid w:val="00F044AB"/>
    <w:rsid w:val="00F05F98"/>
    <w:rsid w:val="00F10AE5"/>
    <w:rsid w:val="00F13888"/>
    <w:rsid w:val="00F221FA"/>
    <w:rsid w:val="00F2574C"/>
    <w:rsid w:val="00F26581"/>
    <w:rsid w:val="00F26FB8"/>
    <w:rsid w:val="00F2784B"/>
    <w:rsid w:val="00F31CA9"/>
    <w:rsid w:val="00F32D9B"/>
    <w:rsid w:val="00F35198"/>
    <w:rsid w:val="00F35341"/>
    <w:rsid w:val="00F36600"/>
    <w:rsid w:val="00F37EF9"/>
    <w:rsid w:val="00F37FD0"/>
    <w:rsid w:val="00F41C9F"/>
    <w:rsid w:val="00F422EF"/>
    <w:rsid w:val="00F43970"/>
    <w:rsid w:val="00F45B28"/>
    <w:rsid w:val="00F46DB5"/>
    <w:rsid w:val="00F47A78"/>
    <w:rsid w:val="00F5001F"/>
    <w:rsid w:val="00F5356C"/>
    <w:rsid w:val="00F62371"/>
    <w:rsid w:val="00F63D4C"/>
    <w:rsid w:val="00F647C7"/>
    <w:rsid w:val="00F659D4"/>
    <w:rsid w:val="00F66472"/>
    <w:rsid w:val="00F7275A"/>
    <w:rsid w:val="00F73E26"/>
    <w:rsid w:val="00F74371"/>
    <w:rsid w:val="00F75880"/>
    <w:rsid w:val="00F83959"/>
    <w:rsid w:val="00F84CF9"/>
    <w:rsid w:val="00F94397"/>
    <w:rsid w:val="00F945A3"/>
    <w:rsid w:val="00F9463C"/>
    <w:rsid w:val="00FA1A3A"/>
    <w:rsid w:val="00FA1F8D"/>
    <w:rsid w:val="00FA262F"/>
    <w:rsid w:val="00FA3955"/>
    <w:rsid w:val="00FA4D4F"/>
    <w:rsid w:val="00FA52F4"/>
    <w:rsid w:val="00FA5357"/>
    <w:rsid w:val="00FA76E5"/>
    <w:rsid w:val="00FA7922"/>
    <w:rsid w:val="00FA7FA6"/>
    <w:rsid w:val="00FB04E9"/>
    <w:rsid w:val="00FB1EE5"/>
    <w:rsid w:val="00FB2E14"/>
    <w:rsid w:val="00FB5C40"/>
    <w:rsid w:val="00FC40CB"/>
    <w:rsid w:val="00FC702A"/>
    <w:rsid w:val="00FE01B6"/>
    <w:rsid w:val="00FE137F"/>
    <w:rsid w:val="00FE25C7"/>
    <w:rsid w:val="00FE5399"/>
    <w:rsid w:val="00FF1066"/>
    <w:rsid w:val="00FF51EF"/>
    <w:rsid w:val="00FF5FC9"/>
    <w:rsid w:val="00FF6FB4"/>
    <w:rsid w:val="0120CC8C"/>
    <w:rsid w:val="0213532F"/>
    <w:rsid w:val="021C079A"/>
    <w:rsid w:val="0298510E"/>
    <w:rsid w:val="03183D2C"/>
    <w:rsid w:val="03B7D7FB"/>
    <w:rsid w:val="040DB35D"/>
    <w:rsid w:val="0434216F"/>
    <w:rsid w:val="04392534"/>
    <w:rsid w:val="050FB7B9"/>
    <w:rsid w:val="05275EB3"/>
    <w:rsid w:val="0627DE90"/>
    <w:rsid w:val="065CAAA5"/>
    <w:rsid w:val="06EF78BD"/>
    <w:rsid w:val="0700905D"/>
    <w:rsid w:val="070330CE"/>
    <w:rsid w:val="0A3D988D"/>
    <w:rsid w:val="0A4136E7"/>
    <w:rsid w:val="0A65AD49"/>
    <w:rsid w:val="0A71B15C"/>
    <w:rsid w:val="0ABD2893"/>
    <w:rsid w:val="0B26D2E7"/>
    <w:rsid w:val="0B8082A7"/>
    <w:rsid w:val="0BF29A44"/>
    <w:rsid w:val="0C046544"/>
    <w:rsid w:val="0C1D2352"/>
    <w:rsid w:val="0CFB8AB5"/>
    <w:rsid w:val="0D1C5308"/>
    <w:rsid w:val="0E4060C7"/>
    <w:rsid w:val="1117412A"/>
    <w:rsid w:val="11DCCDD2"/>
    <w:rsid w:val="124EC1F5"/>
    <w:rsid w:val="13744703"/>
    <w:rsid w:val="15E78258"/>
    <w:rsid w:val="172129AB"/>
    <w:rsid w:val="1793F289"/>
    <w:rsid w:val="18A36FBE"/>
    <w:rsid w:val="18AE1ED0"/>
    <w:rsid w:val="18EB0B4B"/>
    <w:rsid w:val="192E8FB6"/>
    <w:rsid w:val="19F850F2"/>
    <w:rsid w:val="1B08B3D2"/>
    <w:rsid w:val="1BA595F4"/>
    <w:rsid w:val="1C5CCF8F"/>
    <w:rsid w:val="1C831605"/>
    <w:rsid w:val="1C96B6A5"/>
    <w:rsid w:val="1D0640F5"/>
    <w:rsid w:val="1F646548"/>
    <w:rsid w:val="1FCCADCE"/>
    <w:rsid w:val="20037FD8"/>
    <w:rsid w:val="20A2B6DD"/>
    <w:rsid w:val="20C4D7C5"/>
    <w:rsid w:val="2144B22A"/>
    <w:rsid w:val="22E97095"/>
    <w:rsid w:val="233F5B79"/>
    <w:rsid w:val="23C5CA93"/>
    <w:rsid w:val="24F451D5"/>
    <w:rsid w:val="25F90BBA"/>
    <w:rsid w:val="27EF3284"/>
    <w:rsid w:val="28DA0DAA"/>
    <w:rsid w:val="2902A8B4"/>
    <w:rsid w:val="29ECE5E5"/>
    <w:rsid w:val="2B8C3ADB"/>
    <w:rsid w:val="2CE04945"/>
    <w:rsid w:val="2E67E60C"/>
    <w:rsid w:val="2F245FE9"/>
    <w:rsid w:val="3004BF78"/>
    <w:rsid w:val="30A2A5EE"/>
    <w:rsid w:val="30D74205"/>
    <w:rsid w:val="31B0A313"/>
    <w:rsid w:val="325E4027"/>
    <w:rsid w:val="337CB717"/>
    <w:rsid w:val="338C8CB4"/>
    <w:rsid w:val="33FA1088"/>
    <w:rsid w:val="348146BC"/>
    <w:rsid w:val="358B20CF"/>
    <w:rsid w:val="3595E0E9"/>
    <w:rsid w:val="35EAEB33"/>
    <w:rsid w:val="369F723A"/>
    <w:rsid w:val="36CC36C5"/>
    <w:rsid w:val="36D80A07"/>
    <w:rsid w:val="37022F48"/>
    <w:rsid w:val="374AD1E6"/>
    <w:rsid w:val="3940A50C"/>
    <w:rsid w:val="394D6C62"/>
    <w:rsid w:val="39F4A0D4"/>
    <w:rsid w:val="3A217C32"/>
    <w:rsid w:val="3A722B87"/>
    <w:rsid w:val="3AE08C50"/>
    <w:rsid w:val="3D0A5CF6"/>
    <w:rsid w:val="3D8EC670"/>
    <w:rsid w:val="3DA419FC"/>
    <w:rsid w:val="3E94B5C1"/>
    <w:rsid w:val="3F386D11"/>
    <w:rsid w:val="3F907237"/>
    <w:rsid w:val="3FB1DBC0"/>
    <w:rsid w:val="3FBA3A3B"/>
    <w:rsid w:val="40D9082F"/>
    <w:rsid w:val="40F6ED21"/>
    <w:rsid w:val="41BD225D"/>
    <w:rsid w:val="42755535"/>
    <w:rsid w:val="42FB8F48"/>
    <w:rsid w:val="462C4821"/>
    <w:rsid w:val="47F1449C"/>
    <w:rsid w:val="48CF257A"/>
    <w:rsid w:val="496760D1"/>
    <w:rsid w:val="49879B11"/>
    <w:rsid w:val="4CB3C9B6"/>
    <w:rsid w:val="4CF18AAF"/>
    <w:rsid w:val="4D3CF7A7"/>
    <w:rsid w:val="4D61CE5C"/>
    <w:rsid w:val="4D84E24C"/>
    <w:rsid w:val="4E350E2A"/>
    <w:rsid w:val="4E8D5B10"/>
    <w:rsid w:val="4EA2F2D6"/>
    <w:rsid w:val="4ED48F80"/>
    <w:rsid w:val="4F03E1F7"/>
    <w:rsid w:val="5147836E"/>
    <w:rsid w:val="5214619E"/>
    <w:rsid w:val="52192C34"/>
    <w:rsid w:val="52298905"/>
    <w:rsid w:val="5292E480"/>
    <w:rsid w:val="5343A26D"/>
    <w:rsid w:val="542A447E"/>
    <w:rsid w:val="5695FECD"/>
    <w:rsid w:val="5768A201"/>
    <w:rsid w:val="5790662A"/>
    <w:rsid w:val="57DE6FC6"/>
    <w:rsid w:val="57FB9076"/>
    <w:rsid w:val="580DC23D"/>
    <w:rsid w:val="581F10E1"/>
    <w:rsid w:val="587FC298"/>
    <w:rsid w:val="58BFBECB"/>
    <w:rsid w:val="59621CFF"/>
    <w:rsid w:val="5AA2ED9A"/>
    <w:rsid w:val="5AE16515"/>
    <w:rsid w:val="5B60CDA8"/>
    <w:rsid w:val="5CB4DF44"/>
    <w:rsid w:val="5CC9F0F2"/>
    <w:rsid w:val="5DB7EA5D"/>
    <w:rsid w:val="5E4BE2BF"/>
    <w:rsid w:val="5E73FC48"/>
    <w:rsid w:val="5F45A38E"/>
    <w:rsid w:val="5FF59E82"/>
    <w:rsid w:val="60473CC1"/>
    <w:rsid w:val="60668F9D"/>
    <w:rsid w:val="60CDE518"/>
    <w:rsid w:val="61185C77"/>
    <w:rsid w:val="624989B0"/>
    <w:rsid w:val="6319A478"/>
    <w:rsid w:val="63CE9214"/>
    <w:rsid w:val="649D3580"/>
    <w:rsid w:val="6520E561"/>
    <w:rsid w:val="65E3A8FC"/>
    <w:rsid w:val="67378D16"/>
    <w:rsid w:val="67D4D642"/>
    <w:rsid w:val="68524EA6"/>
    <w:rsid w:val="68BDCDB8"/>
    <w:rsid w:val="68D2E022"/>
    <w:rsid w:val="69AEB6AD"/>
    <w:rsid w:val="6A79A07C"/>
    <w:rsid w:val="6B877BC5"/>
    <w:rsid w:val="6B89EF68"/>
    <w:rsid w:val="6C1570DD"/>
    <w:rsid w:val="6D980CF4"/>
    <w:rsid w:val="6DF3DF09"/>
    <w:rsid w:val="6E823969"/>
    <w:rsid w:val="6F68476A"/>
    <w:rsid w:val="6FBBF8CD"/>
    <w:rsid w:val="706225E8"/>
    <w:rsid w:val="70DE6F5C"/>
    <w:rsid w:val="71BD7065"/>
    <w:rsid w:val="71BFABE6"/>
    <w:rsid w:val="720DC64B"/>
    <w:rsid w:val="72C46C43"/>
    <w:rsid w:val="7383CDDA"/>
    <w:rsid w:val="756814F3"/>
    <w:rsid w:val="75999AFA"/>
    <w:rsid w:val="77A73CA5"/>
    <w:rsid w:val="7892D9C2"/>
    <w:rsid w:val="79CB2028"/>
    <w:rsid w:val="79FB5A66"/>
    <w:rsid w:val="7A667951"/>
    <w:rsid w:val="7A8D3F28"/>
    <w:rsid w:val="7AA79739"/>
    <w:rsid w:val="7B14BE0A"/>
    <w:rsid w:val="7BFD3564"/>
    <w:rsid w:val="7D0D913F"/>
    <w:rsid w:val="7D868131"/>
    <w:rsid w:val="7E167E29"/>
    <w:rsid w:val="7E6A2AD1"/>
    <w:rsid w:val="7EE466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AEEE4E3A-CAD4-4D72-8FE2-BD851671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E0D"/>
    <w:rPr>
      <w:sz w:val="21"/>
    </w:rPr>
  </w:style>
  <w:style w:type="paragraph" w:styleId="Overskrift1">
    <w:name w:val="heading 1"/>
    <w:basedOn w:val="Normal"/>
    <w:next w:val="Normal"/>
    <w:link w:val="Overskrift1Tegn"/>
    <w:qFormat/>
    <w:rsid w:val="00CE5533"/>
    <w:pPr>
      <w:keepNext/>
      <w:keepLines/>
      <w:widowControl/>
      <w:numPr>
        <w:numId w:val="1"/>
      </w:numPr>
      <w:tabs>
        <w:tab w:val="left" w:pos="851"/>
      </w:tabs>
      <w:spacing w:before="600" w:after="360"/>
      <w:outlineLvl w:val="0"/>
    </w:pPr>
    <w:rPr>
      <w:rFonts w:asciiTheme="majorHAnsi" w:eastAsia="Times New Roman" w:hAnsiTheme="majorHAnsi" w:cs="Times New Roman"/>
      <w:b/>
      <w:sz w:val="32"/>
      <w:szCs w:val="20"/>
      <w:lang w:val="nb-NO" w:eastAsia="nb-NO"/>
    </w:rPr>
  </w:style>
  <w:style w:type="paragraph" w:styleId="Overskrift2">
    <w:name w:val="heading 2"/>
    <w:basedOn w:val="Normal"/>
    <w:next w:val="Normal"/>
    <w:link w:val="Overskrift2Tegn"/>
    <w:unhideWhenUsed/>
    <w:qFormat/>
    <w:rsid w:val="00CE5533"/>
    <w:pPr>
      <w:keepNext/>
      <w:keepLines/>
      <w:widowControl/>
      <w:numPr>
        <w:ilvl w:val="1"/>
        <w:numId w:val="1"/>
      </w:numPr>
      <w:tabs>
        <w:tab w:val="left" w:pos="851"/>
      </w:tabs>
      <w:snapToGrid w:val="0"/>
      <w:spacing w:before="360" w:after="120"/>
      <w:outlineLvl w:val="1"/>
    </w:pPr>
    <w:rPr>
      <w:rFonts w:asciiTheme="majorHAnsi" w:eastAsia="Times New Roman" w:hAnsiTheme="majorHAnsi" w:cs="Times New Roman"/>
      <w:b/>
      <w:sz w:val="28"/>
      <w:szCs w:val="20"/>
      <w:lang w:val="nb-NO" w:eastAsia="nb-NO"/>
    </w:rPr>
  </w:style>
  <w:style w:type="paragraph" w:styleId="Overskrift3">
    <w:name w:val="heading 3"/>
    <w:basedOn w:val="Normal"/>
    <w:next w:val="Normal"/>
    <w:link w:val="Overskrift3Tegn"/>
    <w:unhideWhenUsed/>
    <w:qFormat/>
    <w:rsid w:val="00CE5533"/>
    <w:pPr>
      <w:keepNext/>
      <w:keepLines/>
      <w:widowControl/>
      <w:numPr>
        <w:ilvl w:val="2"/>
        <w:numId w:val="1"/>
      </w:numPr>
      <w:tabs>
        <w:tab w:val="left" w:pos="851"/>
      </w:tabs>
      <w:snapToGrid w:val="0"/>
      <w:spacing w:before="240"/>
      <w:outlineLvl w:val="2"/>
    </w:pPr>
    <w:rPr>
      <w:rFonts w:asciiTheme="majorHAnsi" w:eastAsia="Times New Roman" w:hAnsiTheme="majorHAnsi" w:cs="Times New Roman"/>
      <w:b/>
      <w:sz w:val="24"/>
      <w:szCs w:val="20"/>
      <w:lang w:val="x-none" w:eastAsia="x-none"/>
    </w:rPr>
  </w:style>
  <w:style w:type="paragraph" w:styleId="Overskrift4">
    <w:name w:val="heading 4"/>
    <w:basedOn w:val="Normal"/>
    <w:next w:val="Normal"/>
    <w:link w:val="Overskrift4Tegn"/>
    <w:uiPriority w:val="9"/>
    <w:semiHidden/>
    <w:unhideWhenUsed/>
    <w:qFormat/>
    <w:rsid w:val="00CE5533"/>
    <w:pPr>
      <w:keepNext/>
      <w:keepLines/>
      <w:widowControl/>
      <w:numPr>
        <w:ilvl w:val="3"/>
        <w:numId w:val="1"/>
      </w:numPr>
      <w:spacing w:before="40"/>
      <w:outlineLvl w:val="3"/>
    </w:pPr>
    <w:rPr>
      <w:rFonts w:asciiTheme="majorHAnsi" w:eastAsiaTheme="majorEastAsia" w:hAnsiTheme="majorHAnsi" w:cstheme="majorBidi"/>
      <w:i/>
      <w:iCs/>
      <w:color w:val="365F91" w:themeColor="accent1" w:themeShade="BF"/>
      <w:szCs w:val="20"/>
      <w:lang w:val="nb-NO" w:eastAsia="nb-NO"/>
    </w:rPr>
  </w:style>
  <w:style w:type="paragraph" w:styleId="Overskrift5">
    <w:name w:val="heading 5"/>
    <w:basedOn w:val="Normal"/>
    <w:next w:val="Normal"/>
    <w:link w:val="Overskrift5Tegn"/>
    <w:uiPriority w:val="9"/>
    <w:semiHidden/>
    <w:unhideWhenUsed/>
    <w:qFormat/>
    <w:rsid w:val="00CE5533"/>
    <w:pPr>
      <w:keepNext/>
      <w:keepLines/>
      <w:widowControl/>
      <w:numPr>
        <w:ilvl w:val="4"/>
        <w:numId w:val="1"/>
      </w:numPr>
      <w:spacing w:before="40"/>
      <w:outlineLvl w:val="4"/>
    </w:pPr>
    <w:rPr>
      <w:rFonts w:asciiTheme="majorHAnsi" w:eastAsiaTheme="majorEastAsia" w:hAnsiTheme="majorHAnsi" w:cstheme="majorBidi"/>
      <w:color w:val="365F91" w:themeColor="accent1" w:themeShade="BF"/>
      <w:szCs w:val="20"/>
      <w:lang w:val="nb-NO" w:eastAsia="nb-NO"/>
    </w:rPr>
  </w:style>
  <w:style w:type="paragraph" w:styleId="Overskrift6">
    <w:name w:val="heading 6"/>
    <w:basedOn w:val="Normal"/>
    <w:next w:val="Normal"/>
    <w:link w:val="Overskrift6Tegn"/>
    <w:uiPriority w:val="9"/>
    <w:semiHidden/>
    <w:unhideWhenUsed/>
    <w:qFormat/>
    <w:rsid w:val="00CE5533"/>
    <w:pPr>
      <w:keepNext/>
      <w:keepLines/>
      <w:widowControl/>
      <w:numPr>
        <w:ilvl w:val="5"/>
        <w:numId w:val="1"/>
      </w:numPr>
      <w:spacing w:before="40"/>
      <w:outlineLvl w:val="5"/>
    </w:pPr>
    <w:rPr>
      <w:rFonts w:asciiTheme="majorHAnsi" w:eastAsiaTheme="majorEastAsia" w:hAnsiTheme="majorHAnsi" w:cstheme="majorBidi"/>
      <w:color w:val="243F60" w:themeColor="accent1" w:themeShade="7F"/>
      <w:szCs w:val="20"/>
      <w:lang w:val="nb-NO" w:eastAsia="nb-NO"/>
    </w:rPr>
  </w:style>
  <w:style w:type="paragraph" w:styleId="Overskrift7">
    <w:name w:val="heading 7"/>
    <w:basedOn w:val="Normal"/>
    <w:next w:val="Normal"/>
    <w:link w:val="Overskrift7Tegn"/>
    <w:uiPriority w:val="9"/>
    <w:semiHidden/>
    <w:unhideWhenUsed/>
    <w:qFormat/>
    <w:rsid w:val="00CE5533"/>
    <w:pPr>
      <w:keepNext/>
      <w:keepLines/>
      <w:widowControl/>
      <w:numPr>
        <w:ilvl w:val="6"/>
        <w:numId w:val="1"/>
      </w:numPr>
      <w:spacing w:before="40"/>
      <w:outlineLvl w:val="6"/>
    </w:pPr>
    <w:rPr>
      <w:rFonts w:asciiTheme="majorHAnsi" w:eastAsiaTheme="majorEastAsia" w:hAnsiTheme="majorHAnsi" w:cstheme="majorBidi"/>
      <w:i/>
      <w:iCs/>
      <w:color w:val="243F60" w:themeColor="accent1" w:themeShade="7F"/>
      <w:szCs w:val="20"/>
      <w:lang w:val="nb-NO" w:eastAsia="nb-NO"/>
    </w:rPr>
  </w:style>
  <w:style w:type="paragraph" w:styleId="Overskrift8">
    <w:name w:val="heading 8"/>
    <w:basedOn w:val="Normal"/>
    <w:next w:val="Normal"/>
    <w:link w:val="Overskrift8Tegn"/>
    <w:uiPriority w:val="9"/>
    <w:semiHidden/>
    <w:unhideWhenUsed/>
    <w:qFormat/>
    <w:rsid w:val="00CE5533"/>
    <w:pPr>
      <w:keepNext/>
      <w:keepLines/>
      <w:widowControl/>
      <w:numPr>
        <w:ilvl w:val="7"/>
        <w:numId w:val="1"/>
      </w:numPr>
      <w:spacing w:before="40"/>
      <w:outlineLvl w:val="7"/>
    </w:pPr>
    <w:rPr>
      <w:rFonts w:asciiTheme="majorHAnsi" w:eastAsiaTheme="majorEastAsia" w:hAnsiTheme="majorHAnsi" w:cstheme="majorBidi"/>
      <w:color w:val="272727" w:themeColor="text1" w:themeTint="D8"/>
      <w:szCs w:val="21"/>
      <w:lang w:val="nb-NO" w:eastAsia="nb-NO"/>
    </w:rPr>
  </w:style>
  <w:style w:type="paragraph" w:styleId="Overskrift9">
    <w:name w:val="heading 9"/>
    <w:basedOn w:val="Normal"/>
    <w:next w:val="Normal"/>
    <w:link w:val="Overskrift9Tegn"/>
    <w:uiPriority w:val="9"/>
    <w:semiHidden/>
    <w:unhideWhenUsed/>
    <w:qFormat/>
    <w:rsid w:val="00CE5533"/>
    <w:pPr>
      <w:keepNext/>
      <w:keepLines/>
      <w:widowControl/>
      <w:numPr>
        <w:ilvl w:val="8"/>
        <w:numId w:val="1"/>
      </w:numPr>
      <w:spacing w:before="40"/>
      <w:outlineLvl w:val="8"/>
    </w:pPr>
    <w:rPr>
      <w:rFonts w:asciiTheme="majorHAnsi" w:eastAsiaTheme="majorEastAsia" w:hAnsiTheme="majorHAnsi" w:cstheme="majorBidi"/>
      <w:i/>
      <w:iCs/>
      <w:color w:val="272727" w:themeColor="text1" w:themeTint="D8"/>
      <w:szCs w:val="21"/>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uiPriority w:val="1"/>
    <w:qFormat/>
    <w:pPr>
      <w:spacing w:before="69"/>
      <w:ind w:left="236"/>
    </w:pPr>
    <w:rPr>
      <w:rFonts w:ascii="Arial" w:eastAsia="Arial" w:hAnsi="Arial"/>
      <w:sz w:val="24"/>
      <w:szCs w:val="24"/>
    </w:rPr>
  </w:style>
  <w:style w:type="paragraph" w:styleId="Listeavsnitt">
    <w:name w:val="List Paragraph"/>
    <w:basedOn w:val="Normal"/>
    <w:link w:val="ListeavsnittTegn"/>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D33D3"/>
    <w:rPr>
      <w:color w:val="605E5C"/>
      <w:shd w:val="clear" w:color="auto" w:fill="E1DFDD"/>
    </w:rPr>
  </w:style>
  <w:style w:type="paragraph" w:styleId="Revisjon">
    <w:name w:val="Revision"/>
    <w:hidden/>
    <w:uiPriority w:val="99"/>
    <w:semiHidden/>
    <w:rsid w:val="00CC3686"/>
    <w:pPr>
      <w:widowControl/>
    </w:pPr>
  </w:style>
  <w:style w:type="character" w:customStyle="1" w:styleId="Overskrift1Tegn">
    <w:name w:val="Overskrift 1 Tegn"/>
    <w:basedOn w:val="Standardskriftforavsnitt"/>
    <w:link w:val="Overskrift1"/>
    <w:rsid w:val="00CE5533"/>
    <w:rPr>
      <w:rFonts w:asciiTheme="majorHAnsi" w:eastAsia="Times New Roman" w:hAnsiTheme="majorHAnsi" w:cs="Times New Roman"/>
      <w:b/>
      <w:sz w:val="32"/>
      <w:szCs w:val="20"/>
      <w:lang w:val="nb-NO" w:eastAsia="nb-NO"/>
    </w:rPr>
  </w:style>
  <w:style w:type="character" w:customStyle="1" w:styleId="Overskrift2Tegn">
    <w:name w:val="Overskrift 2 Tegn"/>
    <w:basedOn w:val="Standardskriftforavsnitt"/>
    <w:link w:val="Overskrift2"/>
    <w:rsid w:val="00CE5533"/>
    <w:rPr>
      <w:rFonts w:asciiTheme="majorHAnsi" w:eastAsia="Times New Roman" w:hAnsiTheme="majorHAnsi" w:cs="Times New Roman"/>
      <w:b/>
      <w:sz w:val="28"/>
      <w:szCs w:val="20"/>
      <w:lang w:val="nb-NO" w:eastAsia="nb-NO"/>
    </w:rPr>
  </w:style>
  <w:style w:type="character" w:customStyle="1" w:styleId="Overskrift3Tegn">
    <w:name w:val="Overskrift 3 Tegn"/>
    <w:basedOn w:val="Standardskriftforavsnitt"/>
    <w:link w:val="Overskrift3"/>
    <w:rsid w:val="00CE5533"/>
    <w:rPr>
      <w:rFonts w:asciiTheme="majorHAnsi" w:eastAsia="Times New Roman" w:hAnsiTheme="majorHAnsi" w:cs="Times New Roman"/>
      <w:b/>
      <w:sz w:val="24"/>
      <w:szCs w:val="20"/>
      <w:lang w:val="x-none" w:eastAsia="x-none"/>
    </w:rPr>
  </w:style>
  <w:style w:type="character" w:customStyle="1" w:styleId="Overskrift4Tegn">
    <w:name w:val="Overskrift 4 Tegn"/>
    <w:basedOn w:val="Standardskriftforavsnitt"/>
    <w:link w:val="Overskrift4"/>
    <w:uiPriority w:val="9"/>
    <w:semiHidden/>
    <w:rsid w:val="00CE5533"/>
    <w:rPr>
      <w:rFonts w:asciiTheme="majorHAnsi" w:eastAsiaTheme="majorEastAsia" w:hAnsiTheme="majorHAnsi" w:cstheme="majorBidi"/>
      <w:i/>
      <w:iCs/>
      <w:color w:val="365F91" w:themeColor="accent1" w:themeShade="BF"/>
      <w:szCs w:val="20"/>
      <w:lang w:val="nb-NO" w:eastAsia="nb-NO"/>
    </w:rPr>
  </w:style>
  <w:style w:type="character" w:customStyle="1" w:styleId="Overskrift5Tegn">
    <w:name w:val="Overskrift 5 Tegn"/>
    <w:basedOn w:val="Standardskriftforavsnitt"/>
    <w:link w:val="Overskrift5"/>
    <w:uiPriority w:val="9"/>
    <w:semiHidden/>
    <w:rsid w:val="00CE5533"/>
    <w:rPr>
      <w:rFonts w:asciiTheme="majorHAnsi" w:eastAsiaTheme="majorEastAsia" w:hAnsiTheme="majorHAnsi" w:cstheme="majorBidi"/>
      <w:color w:val="365F91" w:themeColor="accent1" w:themeShade="BF"/>
      <w:szCs w:val="20"/>
      <w:lang w:val="nb-NO" w:eastAsia="nb-NO"/>
    </w:rPr>
  </w:style>
  <w:style w:type="character" w:customStyle="1" w:styleId="Overskrift6Tegn">
    <w:name w:val="Overskrift 6 Tegn"/>
    <w:basedOn w:val="Standardskriftforavsnitt"/>
    <w:link w:val="Overskrift6"/>
    <w:uiPriority w:val="9"/>
    <w:semiHidden/>
    <w:rsid w:val="00CE5533"/>
    <w:rPr>
      <w:rFonts w:asciiTheme="majorHAnsi" w:eastAsiaTheme="majorEastAsia" w:hAnsiTheme="majorHAnsi" w:cstheme="majorBidi"/>
      <w:color w:val="243F60" w:themeColor="accent1" w:themeShade="7F"/>
      <w:szCs w:val="20"/>
      <w:lang w:val="nb-NO" w:eastAsia="nb-NO"/>
    </w:rPr>
  </w:style>
  <w:style w:type="character" w:customStyle="1" w:styleId="Overskrift7Tegn">
    <w:name w:val="Overskrift 7 Tegn"/>
    <w:basedOn w:val="Standardskriftforavsnitt"/>
    <w:link w:val="Overskrift7"/>
    <w:uiPriority w:val="9"/>
    <w:semiHidden/>
    <w:rsid w:val="00CE5533"/>
    <w:rPr>
      <w:rFonts w:asciiTheme="majorHAnsi" w:eastAsiaTheme="majorEastAsia" w:hAnsiTheme="majorHAnsi" w:cstheme="majorBidi"/>
      <w:i/>
      <w:iCs/>
      <w:color w:val="243F60" w:themeColor="accent1" w:themeShade="7F"/>
      <w:szCs w:val="20"/>
      <w:lang w:val="nb-NO" w:eastAsia="nb-NO"/>
    </w:rPr>
  </w:style>
  <w:style w:type="character" w:customStyle="1" w:styleId="Overskrift8Tegn">
    <w:name w:val="Overskrift 8 Tegn"/>
    <w:basedOn w:val="Standardskriftforavsnitt"/>
    <w:link w:val="Overskrift8"/>
    <w:uiPriority w:val="9"/>
    <w:semiHidden/>
    <w:rsid w:val="00CE5533"/>
    <w:rPr>
      <w:rFonts w:asciiTheme="majorHAnsi" w:eastAsiaTheme="majorEastAsia" w:hAnsiTheme="majorHAnsi" w:cstheme="majorBidi"/>
      <w:color w:val="272727" w:themeColor="text1" w:themeTint="D8"/>
      <w:sz w:val="21"/>
      <w:szCs w:val="21"/>
      <w:lang w:val="nb-NO" w:eastAsia="nb-NO"/>
    </w:rPr>
  </w:style>
  <w:style w:type="character" w:customStyle="1" w:styleId="Overskrift9Tegn">
    <w:name w:val="Overskrift 9 Tegn"/>
    <w:basedOn w:val="Standardskriftforavsnitt"/>
    <w:link w:val="Overskrift9"/>
    <w:uiPriority w:val="9"/>
    <w:semiHidden/>
    <w:rsid w:val="00CE5533"/>
    <w:rPr>
      <w:rFonts w:asciiTheme="majorHAnsi" w:eastAsiaTheme="majorEastAsia" w:hAnsiTheme="majorHAnsi" w:cstheme="majorBidi"/>
      <w:i/>
      <w:iCs/>
      <w:color w:val="272727" w:themeColor="text1" w:themeTint="D8"/>
      <w:sz w:val="21"/>
      <w:szCs w:val="21"/>
      <w:lang w:val="nb-NO" w:eastAsia="nb-NO"/>
    </w:rPr>
  </w:style>
  <w:style w:type="character" w:customStyle="1" w:styleId="ListeavsnittTegn">
    <w:name w:val="Listeavsnitt Tegn"/>
    <w:basedOn w:val="Standardskriftforavsnitt"/>
    <w:link w:val="Listeavsnitt"/>
    <w:uiPriority w:val="34"/>
    <w:locked/>
    <w:rsid w:val="00CE5533"/>
  </w:style>
  <w:style w:type="table" w:customStyle="1" w:styleId="TableNormal1">
    <w:name w:val="Table Normal1"/>
    <w:uiPriority w:val="2"/>
    <w:semiHidden/>
    <w:unhideWhenUsed/>
    <w:qFormat/>
    <w:rsid w:val="00BB2691"/>
    <w:tblPr>
      <w:tblInd w:w="0" w:type="dxa"/>
      <w:tblCellMar>
        <w:top w:w="0" w:type="dxa"/>
        <w:left w:w="0" w:type="dxa"/>
        <w:bottom w:w="0" w:type="dxa"/>
        <w:right w:w="0" w:type="dxa"/>
      </w:tblCellMar>
    </w:tblPr>
  </w:style>
  <w:style w:type="character" w:customStyle="1" w:styleId="cf01">
    <w:name w:val="cf01"/>
    <w:basedOn w:val="Standardskriftforavsnitt"/>
    <w:rsid w:val="006B5B48"/>
    <w:rPr>
      <w:rFonts w:ascii="Segoe UI" w:hAnsi="Segoe UI" w:cs="Segoe UI" w:hint="default"/>
      <w:sz w:val="18"/>
      <w:szCs w:val="18"/>
    </w:rPr>
  </w:style>
  <w:style w:type="table" w:customStyle="1" w:styleId="TableGrid">
    <w:name w:val="TableGrid"/>
    <w:rsid w:val="003B6A41"/>
    <w:pPr>
      <w:widowControl/>
    </w:pPr>
    <w:rPr>
      <w:rFonts w:eastAsiaTheme="minorEastAsia"/>
      <w:lang w:val="nb-NO" w:eastAsia="nb-NO"/>
    </w:rPr>
    <w:tblPr>
      <w:tblCellMar>
        <w:top w:w="0" w:type="dxa"/>
        <w:left w:w="0" w:type="dxa"/>
        <w:bottom w:w="0" w:type="dxa"/>
        <w:right w:w="0" w:type="dxa"/>
      </w:tblCellMar>
    </w:tblPr>
  </w:style>
  <w:style w:type="character" w:styleId="Omtale">
    <w:name w:val="Mention"/>
    <w:basedOn w:val="Standardskriftforavsnitt"/>
    <w:uiPriority w:val="99"/>
    <w:unhideWhenUsed/>
    <w:rsid w:val="000D37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986">
      <w:bodyDiv w:val="1"/>
      <w:marLeft w:val="0"/>
      <w:marRight w:val="0"/>
      <w:marTop w:val="0"/>
      <w:marBottom w:val="0"/>
      <w:divBdr>
        <w:top w:val="none" w:sz="0" w:space="0" w:color="auto"/>
        <w:left w:val="none" w:sz="0" w:space="0" w:color="auto"/>
        <w:bottom w:val="none" w:sz="0" w:space="0" w:color="auto"/>
        <w:right w:val="none" w:sz="0" w:space="0" w:color="auto"/>
      </w:divBdr>
      <w:divsChild>
        <w:div w:id="1443277">
          <w:marLeft w:val="-300"/>
          <w:marRight w:val="-300"/>
          <w:marTop w:val="0"/>
          <w:marBottom w:val="150"/>
          <w:divBdr>
            <w:top w:val="none" w:sz="0" w:space="0" w:color="auto"/>
            <w:left w:val="none" w:sz="0" w:space="0" w:color="auto"/>
            <w:bottom w:val="none" w:sz="0" w:space="0" w:color="auto"/>
            <w:right w:val="none" w:sz="0" w:space="0" w:color="auto"/>
          </w:divBdr>
        </w:div>
        <w:div w:id="305354470">
          <w:marLeft w:val="-300"/>
          <w:marRight w:val="-300"/>
          <w:marTop w:val="0"/>
          <w:marBottom w:val="150"/>
          <w:divBdr>
            <w:top w:val="none" w:sz="0" w:space="0" w:color="auto"/>
            <w:left w:val="none" w:sz="0" w:space="0" w:color="auto"/>
            <w:bottom w:val="none" w:sz="0" w:space="0" w:color="auto"/>
            <w:right w:val="none" w:sz="0" w:space="0" w:color="auto"/>
          </w:divBdr>
        </w:div>
        <w:div w:id="399908390">
          <w:marLeft w:val="-300"/>
          <w:marRight w:val="-300"/>
          <w:marTop w:val="0"/>
          <w:marBottom w:val="150"/>
          <w:divBdr>
            <w:top w:val="none" w:sz="0" w:space="0" w:color="auto"/>
            <w:left w:val="none" w:sz="0" w:space="0" w:color="auto"/>
            <w:bottom w:val="none" w:sz="0" w:space="0" w:color="auto"/>
            <w:right w:val="none" w:sz="0" w:space="0" w:color="auto"/>
          </w:divBdr>
        </w:div>
        <w:div w:id="1098910117">
          <w:marLeft w:val="-300"/>
          <w:marRight w:val="-300"/>
          <w:marTop w:val="0"/>
          <w:marBottom w:val="150"/>
          <w:divBdr>
            <w:top w:val="none" w:sz="0" w:space="0" w:color="auto"/>
            <w:left w:val="none" w:sz="0" w:space="0" w:color="auto"/>
            <w:bottom w:val="none" w:sz="0" w:space="0" w:color="auto"/>
            <w:right w:val="none" w:sz="0" w:space="0" w:color="auto"/>
          </w:divBdr>
        </w:div>
        <w:div w:id="1370254201">
          <w:marLeft w:val="-300"/>
          <w:marRight w:val="-300"/>
          <w:marTop w:val="0"/>
          <w:marBottom w:val="150"/>
          <w:divBdr>
            <w:top w:val="none" w:sz="0" w:space="0" w:color="auto"/>
            <w:left w:val="none" w:sz="0" w:space="0" w:color="auto"/>
            <w:bottom w:val="none" w:sz="0" w:space="0" w:color="auto"/>
            <w:right w:val="none" w:sz="0" w:space="0" w:color="auto"/>
          </w:divBdr>
        </w:div>
        <w:div w:id="1598368800">
          <w:marLeft w:val="-300"/>
          <w:marRight w:val="-300"/>
          <w:marTop w:val="0"/>
          <w:marBottom w:val="150"/>
          <w:divBdr>
            <w:top w:val="none" w:sz="0" w:space="0" w:color="auto"/>
            <w:left w:val="none" w:sz="0" w:space="0" w:color="auto"/>
            <w:bottom w:val="none" w:sz="0" w:space="0" w:color="auto"/>
            <w:right w:val="none" w:sz="0" w:space="0" w:color="auto"/>
          </w:divBdr>
        </w:div>
        <w:div w:id="1831828184">
          <w:marLeft w:val="-300"/>
          <w:marRight w:val="-300"/>
          <w:marTop w:val="0"/>
          <w:marBottom w:val="150"/>
          <w:divBdr>
            <w:top w:val="none" w:sz="0" w:space="0" w:color="auto"/>
            <w:left w:val="none" w:sz="0" w:space="0" w:color="auto"/>
            <w:bottom w:val="none" w:sz="0" w:space="0" w:color="auto"/>
            <w:right w:val="none" w:sz="0" w:space="0" w:color="auto"/>
          </w:divBdr>
        </w:div>
        <w:div w:id="1888688525">
          <w:marLeft w:val="-300"/>
          <w:marRight w:val="-300"/>
          <w:marTop w:val="0"/>
          <w:marBottom w:val="150"/>
          <w:divBdr>
            <w:top w:val="none" w:sz="0" w:space="0" w:color="auto"/>
            <w:left w:val="none" w:sz="0" w:space="0" w:color="auto"/>
            <w:bottom w:val="none" w:sz="0" w:space="0" w:color="auto"/>
            <w:right w:val="none" w:sz="0" w:space="0" w:color="auto"/>
          </w:divBdr>
        </w:div>
        <w:div w:id="1891113197">
          <w:marLeft w:val="-300"/>
          <w:marRight w:val="-300"/>
          <w:marTop w:val="0"/>
          <w:marBottom w:val="150"/>
          <w:divBdr>
            <w:top w:val="none" w:sz="0" w:space="0" w:color="auto"/>
            <w:left w:val="none" w:sz="0" w:space="0" w:color="auto"/>
            <w:bottom w:val="none" w:sz="0" w:space="0" w:color="auto"/>
            <w:right w:val="none" w:sz="0" w:space="0" w:color="auto"/>
          </w:divBdr>
        </w:div>
        <w:div w:id="1956327461">
          <w:marLeft w:val="-300"/>
          <w:marRight w:val="-300"/>
          <w:marTop w:val="0"/>
          <w:marBottom w:val="150"/>
          <w:divBdr>
            <w:top w:val="none" w:sz="0" w:space="0" w:color="auto"/>
            <w:left w:val="none" w:sz="0" w:space="0" w:color="auto"/>
            <w:bottom w:val="none" w:sz="0" w:space="0" w:color="auto"/>
            <w:right w:val="none" w:sz="0" w:space="0" w:color="auto"/>
          </w:divBdr>
        </w:div>
        <w:div w:id="1979606700">
          <w:marLeft w:val="-300"/>
          <w:marRight w:val="-300"/>
          <w:marTop w:val="0"/>
          <w:marBottom w:val="150"/>
          <w:divBdr>
            <w:top w:val="none" w:sz="0" w:space="0" w:color="auto"/>
            <w:left w:val="none" w:sz="0" w:space="0" w:color="auto"/>
            <w:bottom w:val="none" w:sz="0" w:space="0" w:color="auto"/>
            <w:right w:val="none" w:sz="0" w:space="0" w:color="auto"/>
          </w:divBdr>
        </w:div>
      </w:divsChild>
    </w:div>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196084826">
      <w:bodyDiv w:val="1"/>
      <w:marLeft w:val="0"/>
      <w:marRight w:val="0"/>
      <w:marTop w:val="0"/>
      <w:marBottom w:val="0"/>
      <w:divBdr>
        <w:top w:val="none" w:sz="0" w:space="0" w:color="auto"/>
        <w:left w:val="none" w:sz="0" w:space="0" w:color="auto"/>
        <w:bottom w:val="none" w:sz="0" w:space="0" w:color="auto"/>
        <w:right w:val="none" w:sz="0" w:space="0" w:color="auto"/>
      </w:divBdr>
    </w:div>
    <w:div w:id="394865133">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456028772">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622808188">
      <w:bodyDiv w:val="1"/>
      <w:marLeft w:val="0"/>
      <w:marRight w:val="0"/>
      <w:marTop w:val="0"/>
      <w:marBottom w:val="0"/>
      <w:divBdr>
        <w:top w:val="none" w:sz="0" w:space="0" w:color="auto"/>
        <w:left w:val="none" w:sz="0" w:space="0" w:color="auto"/>
        <w:bottom w:val="none" w:sz="0" w:space="0" w:color="auto"/>
        <w:right w:val="none" w:sz="0" w:space="0" w:color="auto"/>
      </w:divBdr>
    </w:div>
    <w:div w:id="634139126">
      <w:bodyDiv w:val="1"/>
      <w:marLeft w:val="0"/>
      <w:marRight w:val="0"/>
      <w:marTop w:val="0"/>
      <w:marBottom w:val="0"/>
      <w:divBdr>
        <w:top w:val="none" w:sz="0" w:space="0" w:color="auto"/>
        <w:left w:val="none" w:sz="0" w:space="0" w:color="auto"/>
        <w:bottom w:val="none" w:sz="0" w:space="0" w:color="auto"/>
        <w:right w:val="none" w:sz="0" w:space="0" w:color="auto"/>
      </w:divBdr>
    </w:div>
    <w:div w:id="948582366">
      <w:bodyDiv w:val="1"/>
      <w:marLeft w:val="0"/>
      <w:marRight w:val="0"/>
      <w:marTop w:val="0"/>
      <w:marBottom w:val="0"/>
      <w:divBdr>
        <w:top w:val="none" w:sz="0" w:space="0" w:color="auto"/>
        <w:left w:val="none" w:sz="0" w:space="0" w:color="auto"/>
        <w:bottom w:val="none" w:sz="0" w:space="0" w:color="auto"/>
        <w:right w:val="none" w:sz="0" w:space="0" w:color="auto"/>
      </w:divBdr>
    </w:div>
    <w:div w:id="967274874">
      <w:bodyDiv w:val="1"/>
      <w:marLeft w:val="0"/>
      <w:marRight w:val="0"/>
      <w:marTop w:val="0"/>
      <w:marBottom w:val="0"/>
      <w:divBdr>
        <w:top w:val="none" w:sz="0" w:space="0" w:color="auto"/>
        <w:left w:val="none" w:sz="0" w:space="0" w:color="auto"/>
        <w:bottom w:val="none" w:sz="0" w:space="0" w:color="auto"/>
        <w:right w:val="none" w:sz="0" w:space="0" w:color="auto"/>
      </w:divBdr>
      <w:divsChild>
        <w:div w:id="156120136">
          <w:marLeft w:val="-300"/>
          <w:marRight w:val="-300"/>
          <w:marTop w:val="0"/>
          <w:marBottom w:val="150"/>
          <w:divBdr>
            <w:top w:val="none" w:sz="0" w:space="0" w:color="auto"/>
            <w:left w:val="none" w:sz="0" w:space="0" w:color="auto"/>
            <w:bottom w:val="none" w:sz="0" w:space="0" w:color="auto"/>
            <w:right w:val="none" w:sz="0" w:space="0" w:color="auto"/>
          </w:divBdr>
        </w:div>
        <w:div w:id="157111604">
          <w:marLeft w:val="-300"/>
          <w:marRight w:val="-300"/>
          <w:marTop w:val="0"/>
          <w:marBottom w:val="150"/>
          <w:divBdr>
            <w:top w:val="none" w:sz="0" w:space="0" w:color="auto"/>
            <w:left w:val="none" w:sz="0" w:space="0" w:color="auto"/>
            <w:bottom w:val="none" w:sz="0" w:space="0" w:color="auto"/>
            <w:right w:val="none" w:sz="0" w:space="0" w:color="auto"/>
          </w:divBdr>
        </w:div>
        <w:div w:id="668367003">
          <w:marLeft w:val="-300"/>
          <w:marRight w:val="-300"/>
          <w:marTop w:val="0"/>
          <w:marBottom w:val="150"/>
          <w:divBdr>
            <w:top w:val="none" w:sz="0" w:space="0" w:color="auto"/>
            <w:left w:val="none" w:sz="0" w:space="0" w:color="auto"/>
            <w:bottom w:val="none" w:sz="0" w:space="0" w:color="auto"/>
            <w:right w:val="none" w:sz="0" w:space="0" w:color="auto"/>
          </w:divBdr>
        </w:div>
        <w:div w:id="863788175">
          <w:marLeft w:val="-300"/>
          <w:marRight w:val="-300"/>
          <w:marTop w:val="0"/>
          <w:marBottom w:val="150"/>
          <w:divBdr>
            <w:top w:val="none" w:sz="0" w:space="0" w:color="auto"/>
            <w:left w:val="none" w:sz="0" w:space="0" w:color="auto"/>
            <w:bottom w:val="none" w:sz="0" w:space="0" w:color="auto"/>
            <w:right w:val="none" w:sz="0" w:space="0" w:color="auto"/>
          </w:divBdr>
        </w:div>
        <w:div w:id="956179632">
          <w:marLeft w:val="-300"/>
          <w:marRight w:val="-300"/>
          <w:marTop w:val="0"/>
          <w:marBottom w:val="150"/>
          <w:divBdr>
            <w:top w:val="none" w:sz="0" w:space="0" w:color="auto"/>
            <w:left w:val="none" w:sz="0" w:space="0" w:color="auto"/>
            <w:bottom w:val="none" w:sz="0" w:space="0" w:color="auto"/>
            <w:right w:val="none" w:sz="0" w:space="0" w:color="auto"/>
          </w:divBdr>
        </w:div>
        <w:div w:id="1170682967">
          <w:marLeft w:val="-300"/>
          <w:marRight w:val="-300"/>
          <w:marTop w:val="0"/>
          <w:marBottom w:val="150"/>
          <w:divBdr>
            <w:top w:val="none" w:sz="0" w:space="0" w:color="auto"/>
            <w:left w:val="none" w:sz="0" w:space="0" w:color="auto"/>
            <w:bottom w:val="none" w:sz="0" w:space="0" w:color="auto"/>
            <w:right w:val="none" w:sz="0" w:space="0" w:color="auto"/>
          </w:divBdr>
        </w:div>
        <w:div w:id="1632591446">
          <w:marLeft w:val="-300"/>
          <w:marRight w:val="-300"/>
          <w:marTop w:val="0"/>
          <w:marBottom w:val="150"/>
          <w:divBdr>
            <w:top w:val="none" w:sz="0" w:space="0" w:color="auto"/>
            <w:left w:val="none" w:sz="0" w:space="0" w:color="auto"/>
            <w:bottom w:val="none" w:sz="0" w:space="0" w:color="auto"/>
            <w:right w:val="none" w:sz="0" w:space="0" w:color="auto"/>
          </w:divBdr>
        </w:div>
        <w:div w:id="1766068420">
          <w:marLeft w:val="-300"/>
          <w:marRight w:val="-300"/>
          <w:marTop w:val="0"/>
          <w:marBottom w:val="150"/>
          <w:divBdr>
            <w:top w:val="none" w:sz="0" w:space="0" w:color="auto"/>
            <w:left w:val="none" w:sz="0" w:space="0" w:color="auto"/>
            <w:bottom w:val="none" w:sz="0" w:space="0" w:color="auto"/>
            <w:right w:val="none" w:sz="0" w:space="0" w:color="auto"/>
          </w:divBdr>
        </w:div>
        <w:div w:id="1794055265">
          <w:marLeft w:val="-300"/>
          <w:marRight w:val="-300"/>
          <w:marTop w:val="0"/>
          <w:marBottom w:val="150"/>
          <w:divBdr>
            <w:top w:val="none" w:sz="0" w:space="0" w:color="auto"/>
            <w:left w:val="none" w:sz="0" w:space="0" w:color="auto"/>
            <w:bottom w:val="none" w:sz="0" w:space="0" w:color="auto"/>
            <w:right w:val="none" w:sz="0" w:space="0" w:color="auto"/>
          </w:divBdr>
        </w:div>
        <w:div w:id="1848400123">
          <w:marLeft w:val="-300"/>
          <w:marRight w:val="-300"/>
          <w:marTop w:val="0"/>
          <w:marBottom w:val="150"/>
          <w:divBdr>
            <w:top w:val="none" w:sz="0" w:space="0" w:color="auto"/>
            <w:left w:val="none" w:sz="0" w:space="0" w:color="auto"/>
            <w:bottom w:val="none" w:sz="0" w:space="0" w:color="auto"/>
            <w:right w:val="none" w:sz="0" w:space="0" w:color="auto"/>
          </w:divBdr>
        </w:div>
        <w:div w:id="1860508300">
          <w:marLeft w:val="-300"/>
          <w:marRight w:val="-300"/>
          <w:marTop w:val="0"/>
          <w:marBottom w:val="150"/>
          <w:divBdr>
            <w:top w:val="none" w:sz="0" w:space="0" w:color="auto"/>
            <w:left w:val="none" w:sz="0" w:space="0" w:color="auto"/>
            <w:bottom w:val="none" w:sz="0" w:space="0" w:color="auto"/>
            <w:right w:val="none" w:sz="0" w:space="0" w:color="auto"/>
          </w:divBdr>
        </w:div>
        <w:div w:id="1896548294">
          <w:marLeft w:val="-300"/>
          <w:marRight w:val="-300"/>
          <w:marTop w:val="0"/>
          <w:marBottom w:val="150"/>
          <w:divBdr>
            <w:top w:val="none" w:sz="0" w:space="0" w:color="auto"/>
            <w:left w:val="none" w:sz="0" w:space="0" w:color="auto"/>
            <w:bottom w:val="none" w:sz="0" w:space="0" w:color="auto"/>
            <w:right w:val="none" w:sz="0" w:space="0" w:color="auto"/>
          </w:divBdr>
        </w:div>
        <w:div w:id="1947689389">
          <w:marLeft w:val="-300"/>
          <w:marRight w:val="-300"/>
          <w:marTop w:val="0"/>
          <w:marBottom w:val="150"/>
          <w:divBdr>
            <w:top w:val="none" w:sz="0" w:space="0" w:color="auto"/>
            <w:left w:val="none" w:sz="0" w:space="0" w:color="auto"/>
            <w:bottom w:val="none" w:sz="0" w:space="0" w:color="auto"/>
            <w:right w:val="none" w:sz="0" w:space="0" w:color="auto"/>
          </w:divBdr>
        </w:div>
        <w:div w:id="2111388707">
          <w:marLeft w:val="-300"/>
          <w:marRight w:val="-300"/>
          <w:marTop w:val="0"/>
          <w:marBottom w:val="150"/>
          <w:divBdr>
            <w:top w:val="none" w:sz="0" w:space="0" w:color="auto"/>
            <w:left w:val="none" w:sz="0" w:space="0" w:color="auto"/>
            <w:bottom w:val="none" w:sz="0" w:space="0" w:color="auto"/>
            <w:right w:val="none" w:sz="0" w:space="0" w:color="auto"/>
          </w:divBdr>
        </w:div>
      </w:divsChild>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142388570">
      <w:bodyDiv w:val="1"/>
      <w:marLeft w:val="0"/>
      <w:marRight w:val="0"/>
      <w:marTop w:val="0"/>
      <w:marBottom w:val="0"/>
      <w:divBdr>
        <w:top w:val="none" w:sz="0" w:space="0" w:color="auto"/>
        <w:left w:val="none" w:sz="0" w:space="0" w:color="auto"/>
        <w:bottom w:val="none" w:sz="0" w:space="0" w:color="auto"/>
        <w:right w:val="none" w:sz="0" w:space="0" w:color="auto"/>
      </w:divBdr>
    </w:div>
    <w:div w:id="1205292832">
      <w:bodyDiv w:val="1"/>
      <w:marLeft w:val="0"/>
      <w:marRight w:val="0"/>
      <w:marTop w:val="0"/>
      <w:marBottom w:val="0"/>
      <w:divBdr>
        <w:top w:val="none" w:sz="0" w:space="0" w:color="auto"/>
        <w:left w:val="none" w:sz="0" w:space="0" w:color="auto"/>
        <w:bottom w:val="none" w:sz="0" w:space="0" w:color="auto"/>
        <w:right w:val="none" w:sz="0" w:space="0" w:color="auto"/>
      </w:divBdr>
      <w:divsChild>
        <w:div w:id="627245892">
          <w:marLeft w:val="0"/>
          <w:marRight w:val="0"/>
          <w:marTop w:val="0"/>
          <w:marBottom w:val="0"/>
          <w:divBdr>
            <w:top w:val="none" w:sz="0" w:space="0" w:color="auto"/>
            <w:left w:val="none" w:sz="0" w:space="0" w:color="auto"/>
            <w:bottom w:val="none" w:sz="0" w:space="0" w:color="auto"/>
            <w:right w:val="none" w:sz="0" w:space="0" w:color="auto"/>
          </w:divBdr>
        </w:div>
      </w:divsChild>
    </w:div>
    <w:div w:id="1243569721">
      <w:bodyDiv w:val="1"/>
      <w:marLeft w:val="0"/>
      <w:marRight w:val="0"/>
      <w:marTop w:val="0"/>
      <w:marBottom w:val="0"/>
      <w:divBdr>
        <w:top w:val="none" w:sz="0" w:space="0" w:color="auto"/>
        <w:left w:val="none" w:sz="0" w:space="0" w:color="auto"/>
        <w:bottom w:val="none" w:sz="0" w:space="0" w:color="auto"/>
        <w:right w:val="none" w:sz="0" w:space="0" w:color="auto"/>
      </w:divBdr>
    </w:div>
    <w:div w:id="1549561649">
      <w:bodyDiv w:val="1"/>
      <w:marLeft w:val="0"/>
      <w:marRight w:val="0"/>
      <w:marTop w:val="0"/>
      <w:marBottom w:val="0"/>
      <w:divBdr>
        <w:top w:val="none" w:sz="0" w:space="0" w:color="auto"/>
        <w:left w:val="none" w:sz="0" w:space="0" w:color="auto"/>
        <w:bottom w:val="none" w:sz="0" w:space="0" w:color="auto"/>
        <w:right w:val="none" w:sz="0" w:space="0" w:color="auto"/>
      </w:divBdr>
    </w:div>
    <w:div w:id="1753551409">
      <w:bodyDiv w:val="1"/>
      <w:marLeft w:val="0"/>
      <w:marRight w:val="0"/>
      <w:marTop w:val="0"/>
      <w:marBottom w:val="0"/>
      <w:divBdr>
        <w:top w:val="none" w:sz="0" w:space="0" w:color="auto"/>
        <w:left w:val="none" w:sz="0" w:space="0" w:color="auto"/>
        <w:bottom w:val="none" w:sz="0" w:space="0" w:color="auto"/>
        <w:right w:val="none" w:sz="0" w:space="0" w:color="auto"/>
      </w:divBdr>
      <w:divsChild>
        <w:div w:id="536351755">
          <w:marLeft w:val="0"/>
          <w:marRight w:val="0"/>
          <w:marTop w:val="1125"/>
          <w:marBottom w:val="0"/>
          <w:divBdr>
            <w:top w:val="none" w:sz="0" w:space="0" w:color="auto"/>
            <w:left w:val="none" w:sz="0" w:space="0" w:color="auto"/>
            <w:bottom w:val="none" w:sz="0" w:space="0" w:color="auto"/>
            <w:right w:val="none" w:sz="0" w:space="0" w:color="auto"/>
          </w:divBdr>
          <w:divsChild>
            <w:div w:id="865216138">
              <w:marLeft w:val="0"/>
              <w:marRight w:val="0"/>
              <w:marTop w:val="0"/>
              <w:marBottom w:val="300"/>
              <w:divBdr>
                <w:top w:val="none" w:sz="0" w:space="0" w:color="auto"/>
                <w:left w:val="none" w:sz="0" w:space="0" w:color="auto"/>
                <w:bottom w:val="none" w:sz="0" w:space="0" w:color="auto"/>
                <w:right w:val="none" w:sz="0" w:space="0" w:color="auto"/>
              </w:divBdr>
              <w:divsChild>
                <w:div w:id="283465465">
                  <w:marLeft w:val="0"/>
                  <w:marRight w:val="0"/>
                  <w:marTop w:val="0"/>
                  <w:marBottom w:val="0"/>
                  <w:divBdr>
                    <w:top w:val="none" w:sz="0" w:space="0" w:color="auto"/>
                    <w:left w:val="none" w:sz="0" w:space="0" w:color="auto"/>
                    <w:bottom w:val="none" w:sz="0" w:space="0" w:color="auto"/>
                    <w:right w:val="none" w:sz="0" w:space="0" w:color="auto"/>
                  </w:divBdr>
                  <w:divsChild>
                    <w:div w:id="1557278694">
                      <w:marLeft w:val="0"/>
                      <w:marRight w:val="0"/>
                      <w:marTop w:val="0"/>
                      <w:marBottom w:val="0"/>
                      <w:divBdr>
                        <w:top w:val="none" w:sz="0" w:space="0" w:color="auto"/>
                        <w:left w:val="none" w:sz="0" w:space="0" w:color="auto"/>
                        <w:bottom w:val="none" w:sz="0" w:space="0" w:color="auto"/>
                        <w:right w:val="none" w:sz="0" w:space="0" w:color="auto"/>
                      </w:divBdr>
                      <w:divsChild>
                        <w:div w:id="128209642">
                          <w:marLeft w:val="-300"/>
                          <w:marRight w:val="-300"/>
                          <w:marTop w:val="0"/>
                          <w:marBottom w:val="150"/>
                          <w:divBdr>
                            <w:top w:val="none" w:sz="0" w:space="0" w:color="auto"/>
                            <w:left w:val="none" w:sz="0" w:space="0" w:color="auto"/>
                            <w:bottom w:val="none" w:sz="0" w:space="0" w:color="auto"/>
                            <w:right w:val="none" w:sz="0" w:space="0" w:color="auto"/>
                          </w:divBdr>
                        </w:div>
                        <w:div w:id="198518687">
                          <w:marLeft w:val="-300"/>
                          <w:marRight w:val="-300"/>
                          <w:marTop w:val="0"/>
                          <w:marBottom w:val="150"/>
                          <w:divBdr>
                            <w:top w:val="none" w:sz="0" w:space="0" w:color="auto"/>
                            <w:left w:val="none" w:sz="0" w:space="0" w:color="auto"/>
                            <w:bottom w:val="none" w:sz="0" w:space="0" w:color="auto"/>
                            <w:right w:val="none" w:sz="0" w:space="0" w:color="auto"/>
                          </w:divBdr>
                        </w:div>
                        <w:div w:id="458108953">
                          <w:marLeft w:val="-300"/>
                          <w:marRight w:val="-300"/>
                          <w:marTop w:val="0"/>
                          <w:marBottom w:val="150"/>
                          <w:divBdr>
                            <w:top w:val="none" w:sz="0" w:space="0" w:color="auto"/>
                            <w:left w:val="none" w:sz="0" w:space="0" w:color="auto"/>
                            <w:bottom w:val="none" w:sz="0" w:space="0" w:color="auto"/>
                            <w:right w:val="none" w:sz="0" w:space="0" w:color="auto"/>
                          </w:divBdr>
                        </w:div>
                        <w:div w:id="492334131">
                          <w:marLeft w:val="-300"/>
                          <w:marRight w:val="-300"/>
                          <w:marTop w:val="0"/>
                          <w:marBottom w:val="150"/>
                          <w:divBdr>
                            <w:top w:val="none" w:sz="0" w:space="0" w:color="auto"/>
                            <w:left w:val="none" w:sz="0" w:space="0" w:color="auto"/>
                            <w:bottom w:val="none" w:sz="0" w:space="0" w:color="auto"/>
                            <w:right w:val="none" w:sz="0" w:space="0" w:color="auto"/>
                          </w:divBdr>
                        </w:div>
                        <w:div w:id="515467500">
                          <w:marLeft w:val="-300"/>
                          <w:marRight w:val="-300"/>
                          <w:marTop w:val="0"/>
                          <w:marBottom w:val="150"/>
                          <w:divBdr>
                            <w:top w:val="none" w:sz="0" w:space="0" w:color="auto"/>
                            <w:left w:val="none" w:sz="0" w:space="0" w:color="auto"/>
                            <w:bottom w:val="none" w:sz="0" w:space="0" w:color="auto"/>
                            <w:right w:val="none" w:sz="0" w:space="0" w:color="auto"/>
                          </w:divBdr>
                        </w:div>
                        <w:div w:id="521672074">
                          <w:marLeft w:val="-300"/>
                          <w:marRight w:val="-300"/>
                          <w:marTop w:val="0"/>
                          <w:marBottom w:val="150"/>
                          <w:divBdr>
                            <w:top w:val="none" w:sz="0" w:space="0" w:color="auto"/>
                            <w:left w:val="none" w:sz="0" w:space="0" w:color="auto"/>
                            <w:bottom w:val="none" w:sz="0" w:space="0" w:color="auto"/>
                            <w:right w:val="none" w:sz="0" w:space="0" w:color="auto"/>
                          </w:divBdr>
                        </w:div>
                        <w:div w:id="944729725">
                          <w:marLeft w:val="-300"/>
                          <w:marRight w:val="-300"/>
                          <w:marTop w:val="0"/>
                          <w:marBottom w:val="150"/>
                          <w:divBdr>
                            <w:top w:val="none" w:sz="0" w:space="0" w:color="auto"/>
                            <w:left w:val="none" w:sz="0" w:space="0" w:color="auto"/>
                            <w:bottom w:val="none" w:sz="0" w:space="0" w:color="auto"/>
                            <w:right w:val="none" w:sz="0" w:space="0" w:color="auto"/>
                          </w:divBdr>
                        </w:div>
                        <w:div w:id="1260024624">
                          <w:marLeft w:val="-300"/>
                          <w:marRight w:val="-300"/>
                          <w:marTop w:val="0"/>
                          <w:marBottom w:val="150"/>
                          <w:divBdr>
                            <w:top w:val="none" w:sz="0" w:space="0" w:color="auto"/>
                            <w:left w:val="none" w:sz="0" w:space="0" w:color="auto"/>
                            <w:bottom w:val="none" w:sz="0" w:space="0" w:color="auto"/>
                            <w:right w:val="none" w:sz="0" w:space="0" w:color="auto"/>
                          </w:divBdr>
                        </w:div>
                        <w:div w:id="1276332314">
                          <w:marLeft w:val="-300"/>
                          <w:marRight w:val="-300"/>
                          <w:marTop w:val="0"/>
                          <w:marBottom w:val="150"/>
                          <w:divBdr>
                            <w:top w:val="none" w:sz="0" w:space="0" w:color="auto"/>
                            <w:left w:val="none" w:sz="0" w:space="0" w:color="auto"/>
                            <w:bottom w:val="none" w:sz="0" w:space="0" w:color="auto"/>
                            <w:right w:val="none" w:sz="0" w:space="0" w:color="auto"/>
                          </w:divBdr>
                        </w:div>
                        <w:div w:id="158729978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7470266">
      <w:bodyDiv w:val="1"/>
      <w:marLeft w:val="0"/>
      <w:marRight w:val="0"/>
      <w:marTop w:val="0"/>
      <w:marBottom w:val="0"/>
      <w:divBdr>
        <w:top w:val="none" w:sz="0" w:space="0" w:color="auto"/>
        <w:left w:val="none" w:sz="0" w:space="0" w:color="auto"/>
        <w:bottom w:val="none" w:sz="0" w:space="0" w:color="auto"/>
        <w:right w:val="none" w:sz="0" w:space="0" w:color="auto"/>
      </w:divBdr>
      <w:divsChild>
        <w:div w:id="1175262310">
          <w:marLeft w:val="0"/>
          <w:marRight w:val="0"/>
          <w:marTop w:val="1125"/>
          <w:marBottom w:val="0"/>
          <w:divBdr>
            <w:top w:val="none" w:sz="0" w:space="0" w:color="auto"/>
            <w:left w:val="none" w:sz="0" w:space="0" w:color="auto"/>
            <w:bottom w:val="none" w:sz="0" w:space="0" w:color="auto"/>
            <w:right w:val="none" w:sz="0" w:space="0" w:color="auto"/>
          </w:divBdr>
          <w:divsChild>
            <w:div w:id="2049059481">
              <w:marLeft w:val="0"/>
              <w:marRight w:val="0"/>
              <w:marTop w:val="0"/>
              <w:marBottom w:val="300"/>
              <w:divBdr>
                <w:top w:val="none" w:sz="0" w:space="0" w:color="auto"/>
                <w:left w:val="none" w:sz="0" w:space="0" w:color="auto"/>
                <w:bottom w:val="none" w:sz="0" w:space="0" w:color="auto"/>
                <w:right w:val="none" w:sz="0" w:space="0" w:color="auto"/>
              </w:divBdr>
              <w:divsChild>
                <w:div w:id="425539137">
                  <w:marLeft w:val="0"/>
                  <w:marRight w:val="0"/>
                  <w:marTop w:val="0"/>
                  <w:marBottom w:val="0"/>
                  <w:divBdr>
                    <w:top w:val="none" w:sz="0" w:space="0" w:color="auto"/>
                    <w:left w:val="none" w:sz="0" w:space="0" w:color="auto"/>
                    <w:bottom w:val="none" w:sz="0" w:space="0" w:color="auto"/>
                    <w:right w:val="none" w:sz="0" w:space="0" w:color="auto"/>
                  </w:divBdr>
                  <w:divsChild>
                    <w:div w:id="680013811">
                      <w:marLeft w:val="0"/>
                      <w:marRight w:val="0"/>
                      <w:marTop w:val="0"/>
                      <w:marBottom w:val="0"/>
                      <w:divBdr>
                        <w:top w:val="none" w:sz="0" w:space="0" w:color="auto"/>
                        <w:left w:val="none" w:sz="0" w:space="0" w:color="auto"/>
                        <w:bottom w:val="none" w:sz="0" w:space="0" w:color="auto"/>
                        <w:right w:val="none" w:sz="0" w:space="0" w:color="auto"/>
                      </w:divBdr>
                      <w:divsChild>
                        <w:div w:id="279384253">
                          <w:marLeft w:val="-300"/>
                          <w:marRight w:val="-300"/>
                          <w:marTop w:val="0"/>
                          <w:marBottom w:val="150"/>
                          <w:divBdr>
                            <w:top w:val="none" w:sz="0" w:space="0" w:color="auto"/>
                            <w:left w:val="none" w:sz="0" w:space="0" w:color="auto"/>
                            <w:bottom w:val="none" w:sz="0" w:space="0" w:color="auto"/>
                            <w:right w:val="none" w:sz="0" w:space="0" w:color="auto"/>
                          </w:divBdr>
                        </w:div>
                        <w:div w:id="526527993">
                          <w:marLeft w:val="-300"/>
                          <w:marRight w:val="-300"/>
                          <w:marTop w:val="0"/>
                          <w:marBottom w:val="150"/>
                          <w:divBdr>
                            <w:top w:val="none" w:sz="0" w:space="0" w:color="auto"/>
                            <w:left w:val="none" w:sz="0" w:space="0" w:color="auto"/>
                            <w:bottom w:val="none" w:sz="0" w:space="0" w:color="auto"/>
                            <w:right w:val="none" w:sz="0" w:space="0" w:color="auto"/>
                          </w:divBdr>
                        </w:div>
                        <w:div w:id="621227762">
                          <w:marLeft w:val="-300"/>
                          <w:marRight w:val="-300"/>
                          <w:marTop w:val="0"/>
                          <w:marBottom w:val="150"/>
                          <w:divBdr>
                            <w:top w:val="none" w:sz="0" w:space="0" w:color="auto"/>
                            <w:left w:val="none" w:sz="0" w:space="0" w:color="auto"/>
                            <w:bottom w:val="none" w:sz="0" w:space="0" w:color="auto"/>
                            <w:right w:val="none" w:sz="0" w:space="0" w:color="auto"/>
                          </w:divBdr>
                        </w:div>
                        <w:div w:id="922763183">
                          <w:marLeft w:val="-300"/>
                          <w:marRight w:val="-300"/>
                          <w:marTop w:val="0"/>
                          <w:marBottom w:val="150"/>
                          <w:divBdr>
                            <w:top w:val="none" w:sz="0" w:space="0" w:color="auto"/>
                            <w:left w:val="none" w:sz="0" w:space="0" w:color="auto"/>
                            <w:bottom w:val="none" w:sz="0" w:space="0" w:color="auto"/>
                            <w:right w:val="none" w:sz="0" w:space="0" w:color="auto"/>
                          </w:divBdr>
                        </w:div>
                        <w:div w:id="1104687191">
                          <w:marLeft w:val="-300"/>
                          <w:marRight w:val="-300"/>
                          <w:marTop w:val="0"/>
                          <w:marBottom w:val="150"/>
                          <w:divBdr>
                            <w:top w:val="none" w:sz="0" w:space="0" w:color="auto"/>
                            <w:left w:val="none" w:sz="0" w:space="0" w:color="auto"/>
                            <w:bottom w:val="none" w:sz="0" w:space="0" w:color="auto"/>
                            <w:right w:val="none" w:sz="0" w:space="0" w:color="auto"/>
                          </w:divBdr>
                        </w:div>
                        <w:div w:id="1350982150">
                          <w:marLeft w:val="-300"/>
                          <w:marRight w:val="-300"/>
                          <w:marTop w:val="0"/>
                          <w:marBottom w:val="150"/>
                          <w:divBdr>
                            <w:top w:val="none" w:sz="0" w:space="0" w:color="auto"/>
                            <w:left w:val="none" w:sz="0" w:space="0" w:color="auto"/>
                            <w:bottom w:val="none" w:sz="0" w:space="0" w:color="auto"/>
                            <w:right w:val="none" w:sz="0" w:space="0" w:color="auto"/>
                          </w:divBdr>
                        </w:div>
                        <w:div w:id="1394505003">
                          <w:marLeft w:val="-300"/>
                          <w:marRight w:val="-300"/>
                          <w:marTop w:val="0"/>
                          <w:marBottom w:val="150"/>
                          <w:divBdr>
                            <w:top w:val="none" w:sz="0" w:space="0" w:color="auto"/>
                            <w:left w:val="none" w:sz="0" w:space="0" w:color="auto"/>
                            <w:bottom w:val="none" w:sz="0" w:space="0" w:color="auto"/>
                            <w:right w:val="none" w:sz="0" w:space="0" w:color="auto"/>
                          </w:divBdr>
                        </w:div>
                        <w:div w:id="1447890474">
                          <w:marLeft w:val="-300"/>
                          <w:marRight w:val="-300"/>
                          <w:marTop w:val="0"/>
                          <w:marBottom w:val="150"/>
                          <w:divBdr>
                            <w:top w:val="none" w:sz="0" w:space="0" w:color="auto"/>
                            <w:left w:val="none" w:sz="0" w:space="0" w:color="auto"/>
                            <w:bottom w:val="none" w:sz="0" w:space="0" w:color="auto"/>
                            <w:right w:val="none" w:sz="0" w:space="0" w:color="auto"/>
                          </w:divBdr>
                        </w:div>
                        <w:div w:id="1496066577">
                          <w:marLeft w:val="-300"/>
                          <w:marRight w:val="-300"/>
                          <w:marTop w:val="0"/>
                          <w:marBottom w:val="150"/>
                          <w:divBdr>
                            <w:top w:val="none" w:sz="0" w:space="0" w:color="auto"/>
                            <w:left w:val="none" w:sz="0" w:space="0" w:color="auto"/>
                            <w:bottom w:val="none" w:sz="0" w:space="0" w:color="auto"/>
                            <w:right w:val="none" w:sz="0" w:space="0" w:color="auto"/>
                          </w:divBdr>
                        </w:div>
                        <w:div w:id="2008514066">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 w:id="2142259685">
      <w:bodyDiv w:val="1"/>
      <w:marLeft w:val="0"/>
      <w:marRight w:val="0"/>
      <w:marTop w:val="0"/>
      <w:marBottom w:val="0"/>
      <w:divBdr>
        <w:top w:val="none" w:sz="0" w:space="0" w:color="auto"/>
        <w:left w:val="none" w:sz="0" w:space="0" w:color="auto"/>
        <w:bottom w:val="none" w:sz="0" w:space="0" w:color="auto"/>
        <w:right w:val="none" w:sz="0" w:space="0" w:color="auto"/>
      </w:divBdr>
      <w:divsChild>
        <w:div w:id="427576662">
          <w:marLeft w:val="-300"/>
          <w:marRight w:val="-300"/>
          <w:marTop w:val="0"/>
          <w:marBottom w:val="150"/>
          <w:divBdr>
            <w:top w:val="none" w:sz="0" w:space="0" w:color="auto"/>
            <w:left w:val="none" w:sz="0" w:space="0" w:color="auto"/>
            <w:bottom w:val="none" w:sz="0" w:space="0" w:color="auto"/>
            <w:right w:val="none" w:sz="0" w:space="0" w:color="auto"/>
          </w:divBdr>
        </w:div>
        <w:div w:id="535393165">
          <w:marLeft w:val="-300"/>
          <w:marRight w:val="-300"/>
          <w:marTop w:val="0"/>
          <w:marBottom w:val="150"/>
          <w:divBdr>
            <w:top w:val="none" w:sz="0" w:space="0" w:color="auto"/>
            <w:left w:val="none" w:sz="0" w:space="0" w:color="auto"/>
            <w:bottom w:val="none" w:sz="0" w:space="0" w:color="auto"/>
            <w:right w:val="none" w:sz="0" w:space="0" w:color="auto"/>
          </w:divBdr>
        </w:div>
        <w:div w:id="589586402">
          <w:marLeft w:val="-300"/>
          <w:marRight w:val="-300"/>
          <w:marTop w:val="0"/>
          <w:marBottom w:val="150"/>
          <w:divBdr>
            <w:top w:val="none" w:sz="0" w:space="0" w:color="auto"/>
            <w:left w:val="none" w:sz="0" w:space="0" w:color="auto"/>
            <w:bottom w:val="none" w:sz="0" w:space="0" w:color="auto"/>
            <w:right w:val="none" w:sz="0" w:space="0" w:color="auto"/>
          </w:divBdr>
        </w:div>
        <w:div w:id="960116584">
          <w:marLeft w:val="-300"/>
          <w:marRight w:val="-300"/>
          <w:marTop w:val="0"/>
          <w:marBottom w:val="150"/>
          <w:divBdr>
            <w:top w:val="none" w:sz="0" w:space="0" w:color="auto"/>
            <w:left w:val="none" w:sz="0" w:space="0" w:color="auto"/>
            <w:bottom w:val="none" w:sz="0" w:space="0" w:color="auto"/>
            <w:right w:val="none" w:sz="0" w:space="0" w:color="auto"/>
          </w:divBdr>
        </w:div>
        <w:div w:id="975447537">
          <w:marLeft w:val="-300"/>
          <w:marRight w:val="-300"/>
          <w:marTop w:val="0"/>
          <w:marBottom w:val="150"/>
          <w:divBdr>
            <w:top w:val="none" w:sz="0" w:space="0" w:color="auto"/>
            <w:left w:val="none" w:sz="0" w:space="0" w:color="auto"/>
            <w:bottom w:val="none" w:sz="0" w:space="0" w:color="auto"/>
            <w:right w:val="none" w:sz="0" w:space="0" w:color="auto"/>
          </w:divBdr>
        </w:div>
        <w:div w:id="1184784418">
          <w:marLeft w:val="-300"/>
          <w:marRight w:val="-300"/>
          <w:marTop w:val="0"/>
          <w:marBottom w:val="150"/>
          <w:divBdr>
            <w:top w:val="none" w:sz="0" w:space="0" w:color="auto"/>
            <w:left w:val="none" w:sz="0" w:space="0" w:color="auto"/>
            <w:bottom w:val="none" w:sz="0" w:space="0" w:color="auto"/>
            <w:right w:val="none" w:sz="0" w:space="0" w:color="auto"/>
          </w:divBdr>
        </w:div>
        <w:div w:id="1342465363">
          <w:marLeft w:val="-300"/>
          <w:marRight w:val="-300"/>
          <w:marTop w:val="0"/>
          <w:marBottom w:val="150"/>
          <w:divBdr>
            <w:top w:val="none" w:sz="0" w:space="0" w:color="auto"/>
            <w:left w:val="none" w:sz="0" w:space="0" w:color="auto"/>
            <w:bottom w:val="none" w:sz="0" w:space="0" w:color="auto"/>
            <w:right w:val="none" w:sz="0" w:space="0" w:color="auto"/>
          </w:divBdr>
        </w:div>
        <w:div w:id="1375153246">
          <w:marLeft w:val="-300"/>
          <w:marRight w:val="-300"/>
          <w:marTop w:val="0"/>
          <w:marBottom w:val="150"/>
          <w:divBdr>
            <w:top w:val="none" w:sz="0" w:space="0" w:color="auto"/>
            <w:left w:val="none" w:sz="0" w:space="0" w:color="auto"/>
            <w:bottom w:val="none" w:sz="0" w:space="0" w:color="auto"/>
            <w:right w:val="none" w:sz="0" w:space="0" w:color="auto"/>
          </w:divBdr>
        </w:div>
        <w:div w:id="1402099658">
          <w:marLeft w:val="-300"/>
          <w:marRight w:val="-300"/>
          <w:marTop w:val="0"/>
          <w:marBottom w:val="150"/>
          <w:divBdr>
            <w:top w:val="none" w:sz="0" w:space="0" w:color="auto"/>
            <w:left w:val="none" w:sz="0" w:space="0" w:color="auto"/>
            <w:bottom w:val="none" w:sz="0" w:space="0" w:color="auto"/>
            <w:right w:val="none" w:sz="0" w:space="0" w:color="auto"/>
          </w:divBdr>
        </w:div>
        <w:div w:id="2114087097">
          <w:marLeft w:val="-300"/>
          <w:marRight w:val="-300"/>
          <w:marTop w:val="0"/>
          <w:marBottom w:val="150"/>
          <w:divBdr>
            <w:top w:val="none" w:sz="0" w:space="0" w:color="auto"/>
            <w:left w:val="none" w:sz="0" w:space="0" w:color="auto"/>
            <w:bottom w:val="none" w:sz="0" w:space="0" w:color="auto"/>
            <w:right w:val="none" w:sz="0" w:space="0" w:color="auto"/>
          </w:divBdr>
        </w:div>
        <w:div w:id="2143619170">
          <w:marLeft w:val="-300"/>
          <w:marRight w:val="-30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tilskudd/standardvilkar-for-tilskudd-fra-helsedirektorat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313649" w:rsidP="00313649">
          <w:pPr>
            <w:pStyle w:val="DFF9BED0EA3149C8BC7C0FB48679EBF6"/>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313649" w:rsidP="00313649">
          <w:pPr>
            <w:pStyle w:val="B3F872DDAF854AB98241AAA91AA789E3"/>
          </w:pPr>
          <w:r w:rsidRPr="00A23909">
            <w:rPr>
              <w:rFonts w:ascii="MuseoSans300" w:eastAsiaTheme="minorHAnsi" w:hAnsi="MuseoSans300" w:cs="Arial"/>
              <w:lang w:val="nb-NO"/>
            </w:rPr>
            <w:t xml:space="preserve">Velg et av alternativene i nedtrekksmenyen. </w:t>
          </w:r>
        </w:p>
      </w:docPartBody>
    </w:docPart>
    <w:docPart>
      <w:docPartPr>
        <w:name w:val="17048BC87D7947D18679D2493F6040F8"/>
        <w:category>
          <w:name w:val="Generelt"/>
          <w:gallery w:val="placeholder"/>
        </w:category>
        <w:types>
          <w:type w:val="bbPlcHdr"/>
        </w:types>
        <w:behaviors>
          <w:behavior w:val="content"/>
        </w:behaviors>
        <w:guid w:val="{D1EF3819-2A6F-4F4C-BA93-21DAACA5E061}"/>
      </w:docPartPr>
      <w:docPartBody>
        <w:p w:rsidR="00B57E54" w:rsidRDefault="00313649" w:rsidP="00313649">
          <w:pPr>
            <w:pStyle w:val="17048BC87D7947D18679D2493F6040F8"/>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useoSans300">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170507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073EF1"/>
    <w:rsid w:val="000E0C76"/>
    <w:rsid w:val="00150CAC"/>
    <w:rsid w:val="001C39AA"/>
    <w:rsid w:val="002B5D95"/>
    <w:rsid w:val="002C3E50"/>
    <w:rsid w:val="002E6ECC"/>
    <w:rsid w:val="00313649"/>
    <w:rsid w:val="00393396"/>
    <w:rsid w:val="003C22B9"/>
    <w:rsid w:val="003E0E19"/>
    <w:rsid w:val="003F0195"/>
    <w:rsid w:val="00452D84"/>
    <w:rsid w:val="00473193"/>
    <w:rsid w:val="004A7326"/>
    <w:rsid w:val="004E1BAA"/>
    <w:rsid w:val="0059719D"/>
    <w:rsid w:val="005D0138"/>
    <w:rsid w:val="005E5C79"/>
    <w:rsid w:val="006C2134"/>
    <w:rsid w:val="006D19A3"/>
    <w:rsid w:val="006D43B3"/>
    <w:rsid w:val="006D7807"/>
    <w:rsid w:val="006E4E89"/>
    <w:rsid w:val="00723408"/>
    <w:rsid w:val="00735B8D"/>
    <w:rsid w:val="00797269"/>
    <w:rsid w:val="007C69C5"/>
    <w:rsid w:val="0080634E"/>
    <w:rsid w:val="00823187"/>
    <w:rsid w:val="00833AA9"/>
    <w:rsid w:val="008370F8"/>
    <w:rsid w:val="008975E7"/>
    <w:rsid w:val="0090046B"/>
    <w:rsid w:val="009370C5"/>
    <w:rsid w:val="00956FCE"/>
    <w:rsid w:val="009704B6"/>
    <w:rsid w:val="00973564"/>
    <w:rsid w:val="009C0D6D"/>
    <w:rsid w:val="009C7050"/>
    <w:rsid w:val="00A051FB"/>
    <w:rsid w:val="00AB0637"/>
    <w:rsid w:val="00AC4E7F"/>
    <w:rsid w:val="00B12F26"/>
    <w:rsid w:val="00B57E54"/>
    <w:rsid w:val="00BF3965"/>
    <w:rsid w:val="00C01019"/>
    <w:rsid w:val="00C20E1D"/>
    <w:rsid w:val="00C304E8"/>
    <w:rsid w:val="00C31880"/>
    <w:rsid w:val="00C3204E"/>
    <w:rsid w:val="00C4224D"/>
    <w:rsid w:val="00C43DD6"/>
    <w:rsid w:val="00CA3F62"/>
    <w:rsid w:val="00D12FF0"/>
    <w:rsid w:val="00D219F9"/>
    <w:rsid w:val="00DC554A"/>
    <w:rsid w:val="00E1443E"/>
    <w:rsid w:val="00E171BD"/>
    <w:rsid w:val="00E65DB8"/>
    <w:rsid w:val="00E9027D"/>
    <w:rsid w:val="00EA525C"/>
    <w:rsid w:val="00EC15FF"/>
    <w:rsid w:val="00ED5E46"/>
    <w:rsid w:val="00F65A00"/>
    <w:rsid w:val="00F863C1"/>
    <w:rsid w:val="00FA3FDD"/>
    <w:rsid w:val="00FB4190"/>
    <w:rsid w:val="00FD3C6C"/>
    <w:rsid w:val="00FE1E6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3649"/>
    <w:rPr>
      <w:color w:val="808080"/>
    </w:rPr>
  </w:style>
  <w:style w:type="paragraph" w:styleId="Brdtekst">
    <w:name w:val="Body Text"/>
    <w:basedOn w:val="Normal"/>
    <w:link w:val="BrdtekstTegn"/>
    <w:uiPriority w:val="1"/>
    <w:qFormat/>
    <w:rsid w:val="00E171BD"/>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E171BD"/>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E171BD"/>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E171BD"/>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E171BD"/>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E171BD"/>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E171BD"/>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E171BD"/>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character" w:styleId="Hyperkobling">
    <w:name w:val="Hyperlink"/>
    <w:basedOn w:val="Standardskriftforavsnitt"/>
    <w:unhideWhenUsed/>
    <w:rsid w:val="00D219F9"/>
    <w:rPr>
      <w:color w:val="0563C1" w:themeColor="hyperlink"/>
      <w:u w:val="single"/>
    </w:rPr>
  </w:style>
  <w:style w:type="paragraph" w:customStyle="1" w:styleId="B3F872DDAF854AB98241AAA91AA789E3">
    <w:name w:val="B3F872DDAF854AB98241AAA91AA789E3"/>
    <w:rsid w:val="00313649"/>
    <w:pPr>
      <w:widowControl w:val="0"/>
      <w:spacing w:before="69" w:after="0" w:line="240" w:lineRule="auto"/>
      <w:ind w:left="236"/>
    </w:pPr>
    <w:rPr>
      <w:rFonts w:ascii="Arial" w:eastAsia="Arial" w:hAnsi="Arial"/>
      <w:sz w:val="24"/>
      <w:szCs w:val="24"/>
      <w:lang w:val="en-US" w:eastAsia="en-US"/>
    </w:rPr>
  </w:style>
  <w:style w:type="paragraph" w:customStyle="1" w:styleId="17048BC87D7947D18679D2493F6040F8">
    <w:name w:val="17048BC87D7947D18679D2493F6040F8"/>
    <w:rsid w:val="00313649"/>
    <w:pPr>
      <w:widowControl w:val="0"/>
      <w:spacing w:before="69" w:after="0" w:line="240" w:lineRule="auto"/>
      <w:ind w:left="236"/>
    </w:pPr>
    <w:rPr>
      <w:rFonts w:ascii="Arial" w:eastAsia="Arial" w:hAnsi="Arial"/>
      <w:sz w:val="24"/>
      <w:szCs w:val="24"/>
      <w:lang w:val="en-US" w:eastAsia="en-US"/>
    </w:rPr>
  </w:style>
  <w:style w:type="paragraph" w:customStyle="1" w:styleId="DFF9BED0EA3149C8BC7C0FB48679EBF6">
    <w:name w:val="DFF9BED0EA3149C8BC7C0FB48679EBF6"/>
    <w:rsid w:val="00313649"/>
    <w:pPr>
      <w:widowControl w:val="0"/>
      <w:spacing w:before="69" w:after="0" w:line="240" w:lineRule="auto"/>
      <w:ind w:left="236"/>
    </w:pPr>
    <w:rPr>
      <w:rFonts w:ascii="Arial" w:eastAsia="Arial" w:hAnsi="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353DBF0E57304B8F04661C8BD6246C" ma:contentTypeVersion="15" ma:contentTypeDescription="Opprett et nytt dokument." ma:contentTypeScope="" ma:versionID="b112f596e0b3ba7aa54b402539bf13bf">
  <xsd:schema xmlns:xsd="http://www.w3.org/2001/XMLSchema" xmlns:xs="http://www.w3.org/2001/XMLSchema" xmlns:p="http://schemas.microsoft.com/office/2006/metadata/properties" xmlns:ns2="0846b568-edc6-4c55-a20a-c0deb967ef35" xmlns:ns3="c3c3d65d-6646-461e-a48f-fdc06b297f91" targetNamespace="http://schemas.microsoft.com/office/2006/metadata/properties" ma:root="true" ma:fieldsID="e727363a47d2a03e852d166406890754" ns2:_="" ns3:_="">
    <xsd:import namespace="0846b568-edc6-4c55-a20a-c0deb967ef35"/>
    <xsd:import namespace="c3c3d65d-6646-461e-a48f-fdc06b297f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568-edc6-4c55-a20a-c0deb967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44bd27e2-62de-4af1-85f7-19d8bf2bfc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3d65d-6646-461e-a48f-fdc06b297f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f3a07607-4f2b-4d08-80c4-df2decfe8b4b}" ma:internalName="TaxCatchAll" ma:showField="CatchAllData" ma:web="c3c3d65d-6646-461e-a48f-fdc06b297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46b568-edc6-4c55-a20a-c0deb967ef35">
      <Terms xmlns="http://schemas.microsoft.com/office/infopath/2007/PartnerControls"/>
    </lcf76f155ced4ddcb4097134ff3c332f>
    <TaxCatchAll xmlns="c3c3d65d-6646-461e-a48f-fdc06b297f91" xsi:nil="true"/>
    <SharedWithUsers xmlns="c3c3d65d-6646-461e-a48f-fdc06b297f91">
      <UserInfo>
        <DisplayName>Brit Gagnat</DisplayName>
        <AccountId>15</AccountId>
        <AccountType/>
      </UserInfo>
      <UserInfo>
        <DisplayName>Barbro Thomsen</DisplayName>
        <AccountId>23</AccountId>
        <AccountType/>
      </UserInfo>
    </SharedWithUsers>
  </documentManagement>
</p:properties>
</file>

<file path=customXml/itemProps1.xml><?xml version="1.0" encoding="utf-8"?>
<ds:datastoreItem xmlns:ds="http://schemas.openxmlformats.org/officeDocument/2006/customXml" ds:itemID="{9D7E7E43-CBCA-4DA4-BDCE-938AE610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568-edc6-4c55-a20a-c0deb967ef35"/>
    <ds:schemaRef ds:uri="c3c3d65d-6646-461e-a48f-fdc06b29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DAF77-132E-4F4E-BEB5-9E4AECCB0AA6}">
  <ds:schemaRefs>
    <ds:schemaRef ds:uri="http://schemas.microsoft.com/sharepoint/v3/contenttype/forms"/>
  </ds:schemaRefs>
</ds:datastoreItem>
</file>

<file path=customXml/itemProps3.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customXml/itemProps4.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0846b568-edc6-4c55-a20a-c0deb967ef35"/>
    <ds:schemaRef ds:uri="c3c3d65d-6646-461e-a48f-fdc06b297f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2630</Words>
  <Characters>13940</Characters>
  <Application>Microsoft Office Word</Application>
  <DocSecurity>4</DocSecurity>
  <Lines>116</Lines>
  <Paragraphs>33</Paragraphs>
  <ScaleCrop>false</ScaleCrop>
  <HeadingPairs>
    <vt:vector size="2" baseType="variant">
      <vt:variant>
        <vt:lpstr>Tittel</vt:lpstr>
      </vt:variant>
      <vt:variant>
        <vt:i4>1</vt:i4>
      </vt:variant>
    </vt:vector>
  </HeadingPairs>
  <TitlesOfParts>
    <vt:vector size="1" baseType="lpstr">
      <vt:lpstr>Vedlegg:</vt:lpstr>
    </vt:vector>
  </TitlesOfParts>
  <Company>Helsedirektoratet</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Mæland, Siri</cp:lastModifiedBy>
  <cp:revision>2</cp:revision>
  <cp:lastPrinted>2016-11-30T15:46:00Z</cp:lastPrinted>
  <dcterms:created xsi:type="dcterms:W3CDTF">2024-02-12T06:30:00Z</dcterms:created>
  <dcterms:modified xsi:type="dcterms:W3CDTF">2024-02-12T06:30:00Z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2024-01-26T15:08:30Z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c4c80021-4e5c-4f5e-9248-2e360a59355d</vt:lpwstr>
  </property>
  <property fmtid="{D5CDD505-2E9C-101B-9397-08002B2CF9AE}" pid="8" name="MSIP_Label_52cb0b57-dde8-42fe-9f44-53162ebab993_ContentBits">
    <vt:lpwstr>0</vt:lpwstr>
  </property>
</Properties>
</file>