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C36" w:rsidRDefault="002475F9" w:rsidP="0055316C">
      <w:pPr>
        <w:pStyle w:val="Overskrift1"/>
      </w:pPr>
      <w:r>
        <w:t>Arbeidsgivers ansvar når h</w:t>
      </w:r>
      <w:r w:rsidR="004A2C36" w:rsidRPr="004A2C36">
        <w:t xml:space="preserve">elsepersonell </w:t>
      </w:r>
      <w:r w:rsidR="007175A9">
        <w:t>blander</w:t>
      </w:r>
      <w:r w:rsidR="004A2C36" w:rsidRPr="004A2C36">
        <w:t xml:space="preserve"> rolle</w:t>
      </w:r>
      <w:r w:rsidR="007175A9">
        <w:t>r</w:t>
      </w:r>
    </w:p>
    <w:p w:rsidR="0055316C" w:rsidRDefault="0055316C" w:rsidP="0055316C">
      <w:pPr>
        <w:spacing w:line="240" w:lineRule="auto"/>
        <w:rPr>
          <w:i/>
        </w:rPr>
      </w:pPr>
      <w:r w:rsidRPr="0055316C">
        <w:rPr>
          <w:i/>
        </w:rPr>
        <w:t>Fylkesmennene</w:t>
      </w:r>
      <w:r w:rsidR="003632D1">
        <w:rPr>
          <w:i/>
        </w:rPr>
        <w:t xml:space="preserve"> og S</w:t>
      </w:r>
      <w:r>
        <w:rPr>
          <w:i/>
        </w:rPr>
        <w:t>tatens helsetilsyn</w:t>
      </w:r>
      <w:r w:rsidRPr="0055316C">
        <w:rPr>
          <w:i/>
        </w:rPr>
        <w:t xml:space="preserve"> fører tilsyn med helse- omsorgstjenestene. </w:t>
      </w:r>
      <w:r w:rsidR="00DE28D8">
        <w:rPr>
          <w:i/>
        </w:rPr>
        <w:t>H</w:t>
      </w:r>
      <w:r w:rsidR="001D6EE7" w:rsidRPr="0055316C">
        <w:rPr>
          <w:i/>
        </w:rPr>
        <w:t xml:space="preserve">vert år </w:t>
      </w:r>
      <w:r w:rsidR="00DE28D8">
        <w:rPr>
          <w:i/>
        </w:rPr>
        <w:t>behandles</w:t>
      </w:r>
      <w:r w:rsidRPr="0055316C">
        <w:rPr>
          <w:i/>
        </w:rPr>
        <w:t xml:space="preserve"> </w:t>
      </w:r>
      <w:r w:rsidR="001D6EE7" w:rsidRPr="0055316C">
        <w:rPr>
          <w:i/>
        </w:rPr>
        <w:t xml:space="preserve">tilsynssaker der helsepersonell ikke </w:t>
      </w:r>
      <w:r>
        <w:rPr>
          <w:i/>
        </w:rPr>
        <w:t xml:space="preserve">har </w:t>
      </w:r>
      <w:r w:rsidR="00CE42FC">
        <w:rPr>
          <w:i/>
        </w:rPr>
        <w:t>skilt</w:t>
      </w:r>
      <w:r w:rsidR="001D6EE7" w:rsidRPr="0055316C">
        <w:rPr>
          <w:i/>
        </w:rPr>
        <w:t xml:space="preserve"> mellom sin rolle som helsepersonell og seg selv som privatperson. </w:t>
      </w:r>
      <w:r>
        <w:rPr>
          <w:i/>
        </w:rPr>
        <w:t xml:space="preserve">Selv om dette gjelder enkeltpersoner, har arbeidsgiverne også et ansvar for å forhindre at </w:t>
      </w:r>
      <w:r w:rsidR="003E504E">
        <w:rPr>
          <w:i/>
        </w:rPr>
        <w:t>rollesammenblanding</w:t>
      </w:r>
      <w:r>
        <w:rPr>
          <w:i/>
        </w:rPr>
        <w:t xml:space="preserve"> skjer.</w:t>
      </w:r>
    </w:p>
    <w:p w:rsidR="00DE28D8" w:rsidRDefault="0055316C" w:rsidP="00C164A6">
      <w:pPr>
        <w:spacing w:line="240" w:lineRule="auto"/>
      </w:pPr>
      <w:r w:rsidRPr="0055316C">
        <w:rPr>
          <w:rStyle w:val="Overskrift2Tegn"/>
        </w:rPr>
        <w:t>Uforsvarlig</w:t>
      </w:r>
      <w:r w:rsidRPr="0055316C">
        <w:rPr>
          <w:rStyle w:val="Overskrift2Tegn"/>
        </w:rPr>
        <w:br/>
      </w:r>
      <w:r w:rsidR="001D6EE7" w:rsidRPr="001D6EE7">
        <w:t>Etablering av nære personlige relasjoner mellom helse</w:t>
      </w:r>
      <w:r w:rsidR="00DE28D8">
        <w:t>- og omsorgs</w:t>
      </w:r>
      <w:r w:rsidR="001D6EE7" w:rsidRPr="001D6EE7">
        <w:t xml:space="preserve">personell og pasienter er i strid med kravet til forsvarlig og omsorgsfull helsehjelp i </w:t>
      </w:r>
      <w:hyperlink r:id="rId7" w:history="1">
        <w:proofErr w:type="spellStart"/>
        <w:r w:rsidR="001D6EE7" w:rsidRPr="00EA3413">
          <w:rPr>
            <w:rStyle w:val="Hyperkobling"/>
          </w:rPr>
          <w:t>helsepersonelloven</w:t>
        </w:r>
        <w:proofErr w:type="spellEnd"/>
        <w:r w:rsidR="001D6EE7" w:rsidRPr="00EA3413">
          <w:rPr>
            <w:rStyle w:val="Hyperkobling"/>
          </w:rPr>
          <w:t xml:space="preserve"> § 4</w:t>
        </w:r>
      </w:hyperlink>
      <w:r w:rsidR="001D6EE7" w:rsidRPr="001D6EE7">
        <w:t>. Det anses som misbruk av tillit</w:t>
      </w:r>
      <w:r w:rsidR="00DE28D8">
        <w:t>,</w:t>
      </w:r>
      <w:r w:rsidR="001D6EE7" w:rsidRPr="001D6EE7">
        <w:t xml:space="preserve"> som er grunnlaget for</w:t>
      </w:r>
      <w:r w:rsidR="00DE28D8">
        <w:t xml:space="preserve"> å yte og ta imot </w:t>
      </w:r>
      <w:r w:rsidR="001D6EE7" w:rsidRPr="001D6EE7">
        <w:t xml:space="preserve">hjelp. </w:t>
      </w:r>
    </w:p>
    <w:p w:rsidR="003632D1" w:rsidRDefault="003632D1" w:rsidP="00C164A6">
      <w:pPr>
        <w:spacing w:line="240" w:lineRule="auto"/>
      </w:pPr>
      <w:r w:rsidRPr="003632D1">
        <w:t>Ethvert møte mellom mennesker fører med seg opplevelser og følelser av ulik art og styrke. Dette gjelder også i profesjonelle relasjoner mellom helsepersonell og pasienter. Som helsepersonell er det derfor avgjørende at man er i stand til å vise pasienter nærhet, støtte og omsorg, uten å bruke behandlingsrelasjonen til å tilfredsstille egne følelsesmessige, sosiale eller seksuelle behov.</w:t>
      </w:r>
    </w:p>
    <w:p w:rsidR="00EA3413" w:rsidRDefault="003632D1" w:rsidP="003632D1">
      <w:pPr>
        <w:spacing w:line="240" w:lineRule="auto"/>
      </w:pPr>
      <w:r>
        <w:t xml:space="preserve">Et følelsesmessig forhold mellom pasient og helsepersonell kan i utgangspunktet oppleves som likeverdig mellom de involverte. </w:t>
      </w:r>
      <w:r w:rsidR="00EA3413">
        <w:t>Likevel er det slik at pasienten er avhengig av hjelp fra helsepersonellet, som derfor kommer i en maktposisjon overfor pasienten.</w:t>
      </w:r>
      <w:r w:rsidR="00D0665E">
        <w:t xml:space="preserve"> Møtet mellom pasient og behandler vil derfor ikke være et møte mellom likeverdige parter.</w:t>
      </w:r>
    </w:p>
    <w:p w:rsidR="003632D1" w:rsidRDefault="003632D1" w:rsidP="003632D1">
      <w:pPr>
        <w:spacing w:line="240" w:lineRule="auto"/>
      </w:pPr>
      <w:r>
        <w:t>Dersom helsepersonellet privatisere</w:t>
      </w:r>
      <w:r w:rsidR="00D0665E">
        <w:t>r</w:t>
      </w:r>
      <w:r>
        <w:t xml:space="preserve"> eller seksualisere</w:t>
      </w:r>
      <w:r w:rsidR="00D0665E">
        <w:t>r en slik</w:t>
      </w:r>
      <w:r>
        <w:t xml:space="preserve"> relasjon, vil dette </w:t>
      </w:r>
      <w:r w:rsidR="00D0665E">
        <w:t>bli ansett som</w:t>
      </w:r>
      <w:r>
        <w:t xml:space="preserve"> et grovt tillitsbrudd og et svik mot pasienten. Pasienten kan påføres alvorlige psykiske traumer i tillegg til allerede eksisterende problemer.</w:t>
      </w:r>
      <w:r w:rsidR="008101D8">
        <w:t xml:space="preserve"> </w:t>
      </w:r>
      <w:r>
        <w:t>Dette gjelder uavhengig av om det er helsepersonellet eller pasienten som tar initiativet til å innlede slike relasjoner eller om pasienten opplever relasjonen som positiv.</w:t>
      </w:r>
    </w:p>
    <w:p w:rsidR="001D6EE7" w:rsidRPr="001D6EE7" w:rsidRDefault="001D6EE7" w:rsidP="00C164A6">
      <w:pPr>
        <w:spacing w:line="240" w:lineRule="auto"/>
      </w:pPr>
      <w:r w:rsidRPr="001D6EE7">
        <w:t>Dersom helsepersonell har blandet sine roller kan tilsynsmyndighetene gi en advarsel. I mer alvorlige tilfeller kan autorisasjonen tilbakekalles</w:t>
      </w:r>
      <w:r w:rsidR="008101D8">
        <w:t xml:space="preserve"> eller begrenses</w:t>
      </w:r>
      <w:r w:rsidRPr="001D6EE7">
        <w:t xml:space="preserve"> fordi helsepersonellet har utvist grov mangel på faglig innsikt og driver uforsvarlig.</w:t>
      </w:r>
      <w:r w:rsidR="00DE28D8">
        <w:t xml:space="preserve"> I tillegg vil tilfeller av seksuelt misbruk ofte bli politianmeldt.</w:t>
      </w:r>
    </w:p>
    <w:p w:rsidR="001D6EE7" w:rsidRPr="001D6EE7" w:rsidRDefault="00DE28D8" w:rsidP="0055316C">
      <w:pPr>
        <w:pStyle w:val="Overskrift2"/>
      </w:pPr>
      <w:r>
        <w:t>Arbeidsgivere sitt ansvar</w:t>
      </w:r>
      <w:r w:rsidR="001D6EE7" w:rsidRPr="001D6EE7">
        <w:t> </w:t>
      </w:r>
    </w:p>
    <w:p w:rsidR="00DE28D8" w:rsidRPr="001D6EE7" w:rsidRDefault="00DE28D8" w:rsidP="00DE28D8">
      <w:pPr>
        <w:spacing w:line="240" w:lineRule="auto"/>
      </w:pPr>
      <w:r w:rsidRPr="001D6EE7">
        <w:t>Selv om helsepersonellet har ansvar for sine handlinger, har arbeidsgiver</w:t>
      </w:r>
      <w:r w:rsidR="00EA3413">
        <w:t>e</w:t>
      </w:r>
      <w:r w:rsidRPr="001D6EE7">
        <w:t xml:space="preserve"> ansvar for å tilrettelegge arbeidet på en slik måte at det forebygger og avdekker mulig rollesammenblanding. I de situasjonene der det har skjedd grovt misbruk av pasienter har de også et ansvar for å</w:t>
      </w:r>
      <w:r>
        <w:t xml:space="preserve"> sikre at pasientene får hjelp.</w:t>
      </w:r>
    </w:p>
    <w:p w:rsidR="001D6EE7" w:rsidRDefault="001D6EE7" w:rsidP="00C164A6">
      <w:pPr>
        <w:spacing w:line="240" w:lineRule="auto"/>
      </w:pPr>
      <w:r w:rsidRPr="001D6EE7">
        <w:rPr>
          <w:b/>
          <w:bCs/>
        </w:rPr>
        <w:t>Kontroll ved ansettelse</w:t>
      </w:r>
      <w:r w:rsidR="004A2C36">
        <w:rPr>
          <w:b/>
          <w:bCs/>
        </w:rPr>
        <w:t xml:space="preserve"> </w:t>
      </w:r>
      <w:r w:rsidR="004A2C36">
        <w:rPr>
          <w:b/>
          <w:bCs/>
        </w:rPr>
        <w:br/>
      </w:r>
      <w:r w:rsidRPr="001D6EE7">
        <w:t xml:space="preserve">I tillegg til ordinære kontroller </w:t>
      </w:r>
      <w:r w:rsidR="002475F9">
        <w:t xml:space="preserve">av autorisasjonsstatus </w:t>
      </w:r>
      <w:r w:rsidRPr="001D6EE7">
        <w:t>ved ansettelse</w:t>
      </w:r>
      <w:r w:rsidR="002475F9">
        <w:t>r</w:t>
      </w:r>
      <w:r w:rsidRPr="001D6EE7">
        <w:t xml:space="preserve">, er det viktig å være klar over at helsepersonell som skal yte helsehjelp til barn eller personer med psykisk utviklingshemming må fremlegge politiattest for arbeidsgiver ved ansettelsen, jf. </w:t>
      </w:r>
      <w:hyperlink r:id="rId8" w:history="1">
        <w:proofErr w:type="spellStart"/>
        <w:r w:rsidRPr="00EA3413">
          <w:rPr>
            <w:rStyle w:val="Hyperkobling"/>
          </w:rPr>
          <w:t>helsepersonelloven</w:t>
        </w:r>
        <w:proofErr w:type="spellEnd"/>
        <w:r w:rsidRPr="00EA3413">
          <w:rPr>
            <w:rStyle w:val="Hyperkobling"/>
          </w:rPr>
          <w:t xml:space="preserve"> § 20a</w:t>
        </w:r>
      </w:hyperlink>
      <w:r w:rsidRPr="001D6EE7">
        <w:t xml:space="preserve">. </w:t>
      </w:r>
      <w:r w:rsidR="003632D1">
        <w:t>Det er et tilsvarende krav for personer som skal yte helse- og omsorgstjenester i kommunene</w:t>
      </w:r>
      <w:r w:rsidR="00F814DD">
        <w:t xml:space="preserve">, jf. </w:t>
      </w:r>
      <w:hyperlink r:id="rId9" w:history="1">
        <w:r w:rsidR="00F814DD" w:rsidRPr="00F814DD">
          <w:rPr>
            <w:rStyle w:val="Hyperkobling"/>
          </w:rPr>
          <w:t>helse- og omsorgstjenesteloven § 5-4</w:t>
        </w:r>
      </w:hyperlink>
      <w:r w:rsidR="00F814DD">
        <w:t xml:space="preserve"> og i spesialisthelsetjenesten jf. </w:t>
      </w:r>
      <w:hyperlink r:id="rId10" w:history="1">
        <w:r w:rsidR="00F814DD" w:rsidRPr="00F814DD">
          <w:rPr>
            <w:rStyle w:val="Hyperkobling"/>
          </w:rPr>
          <w:t>spesialisthelsetjenesteloven § 3-17</w:t>
        </w:r>
      </w:hyperlink>
      <w:r w:rsidR="003632D1">
        <w:t xml:space="preserve">. </w:t>
      </w:r>
      <w:r w:rsidRPr="001D6EE7">
        <w:t>Attesten skal ikke være eldre enn tre måneder. Arbeidsgiver skal ikke ansette helsepersonell uten denne attesten i slik</w:t>
      </w:r>
      <w:bookmarkStart w:id="0" w:name="_GoBack"/>
      <w:bookmarkEnd w:id="0"/>
      <w:r w:rsidRPr="001D6EE7">
        <w:t>e stillinger.</w:t>
      </w:r>
    </w:p>
    <w:p w:rsidR="001D6EE7" w:rsidRPr="001D6EE7" w:rsidRDefault="001D6EE7" w:rsidP="00C164A6">
      <w:pPr>
        <w:spacing w:line="240" w:lineRule="auto"/>
      </w:pPr>
      <w:r w:rsidRPr="001D6EE7">
        <w:rPr>
          <w:b/>
          <w:bCs/>
        </w:rPr>
        <w:t>Risikovurdering</w:t>
      </w:r>
      <w:r w:rsidR="004A2C36">
        <w:rPr>
          <w:b/>
          <w:bCs/>
        </w:rPr>
        <w:br/>
      </w:r>
      <w:r w:rsidRPr="001D6EE7">
        <w:t xml:space="preserve">Arbeidsgiver/virksomheten har ansvar for å skaffe oversikt over områder i virksomheten hvor det er fare for svikt eller fare for at myndighetskrav ikke oppfylles. Rollesammenblanding er et risikoområde som krever spesiell oppmerksomhet fra virksomhetsledelsen. </w:t>
      </w:r>
    </w:p>
    <w:p w:rsidR="001D6EE7" w:rsidRPr="001D6EE7" w:rsidRDefault="001D6EE7" w:rsidP="00C164A6">
      <w:pPr>
        <w:spacing w:line="240" w:lineRule="auto"/>
      </w:pPr>
      <w:r w:rsidRPr="001D6EE7">
        <w:t>Risikoen for rollesammenblanding er større der behandlingen innebærer og forutsetter at pasient og personellet deler intime, skyldbetente og skamfulle forhold hos pasienten på tomannshånd</w:t>
      </w:r>
      <w:r w:rsidR="00DE28D8">
        <w:t>.</w:t>
      </w:r>
      <w:r w:rsidRPr="001D6EE7">
        <w:t xml:space="preserve"> </w:t>
      </w:r>
      <w:r w:rsidR="00DE28D8">
        <w:t xml:space="preserve">Dette er særlig aktuelt </w:t>
      </w:r>
      <w:r w:rsidRPr="001D6EE7">
        <w:t>hvis behandlingen varer over tid (</w:t>
      </w:r>
      <w:r w:rsidR="00DE28D8">
        <w:t>f.eks.</w:t>
      </w:r>
      <w:r w:rsidRPr="001D6EE7">
        <w:t xml:space="preserve"> samtaleterapi), i situasjoner der pasienten er uvanlig sårbar</w:t>
      </w:r>
      <w:r w:rsidR="00DE28D8">
        <w:t>,</w:t>
      </w:r>
      <w:r w:rsidRPr="001D6EE7">
        <w:t xml:space="preserve"> har vanskeligheter med å opprettholde autonomi</w:t>
      </w:r>
      <w:r w:rsidR="00DE28D8">
        <w:t>,</w:t>
      </w:r>
      <w:r w:rsidRPr="001D6EE7">
        <w:t xml:space="preserve"> ivareta egne grenser i forhold til andre mennesker </w:t>
      </w:r>
      <w:r w:rsidRPr="001D6EE7">
        <w:lastRenderedPageBreak/>
        <w:t>(psykisk ubalanse, tidligere utsatt for overgrep, psykisk utviklingshemmet), der behandleren har mye fysisk kontakt med pasienten (</w:t>
      </w:r>
      <w:r w:rsidR="008101D8">
        <w:t>f.eks.</w:t>
      </w:r>
      <w:r w:rsidRPr="001D6EE7">
        <w:t xml:space="preserve"> fysioterapi)</w:t>
      </w:r>
      <w:r w:rsidR="00DE28D8">
        <w:t>,</w:t>
      </w:r>
      <w:r w:rsidRPr="001D6EE7">
        <w:t xml:space="preserve"> og der behandleren er mye alene med pasienten.</w:t>
      </w:r>
    </w:p>
    <w:p w:rsidR="001D6EE7" w:rsidRPr="001D6EE7" w:rsidRDefault="001D6EE7" w:rsidP="00C164A6">
      <w:pPr>
        <w:spacing w:line="240" w:lineRule="auto"/>
      </w:pPr>
      <w:r w:rsidRPr="001D6EE7">
        <w:rPr>
          <w:b/>
          <w:bCs/>
        </w:rPr>
        <w:t>Opplæring</w:t>
      </w:r>
      <w:r w:rsidR="004A2C36">
        <w:rPr>
          <w:b/>
          <w:bCs/>
        </w:rPr>
        <w:br/>
      </w:r>
      <w:r w:rsidRPr="001D6EE7">
        <w:t>Kunnskap om rolleforståelse og fare for rollesammenblanding er et viktig forebyggende tiltak.</w:t>
      </w:r>
    </w:p>
    <w:p w:rsidR="001D6EE7" w:rsidRPr="001D6EE7" w:rsidRDefault="001D6EE7" w:rsidP="00C164A6">
      <w:pPr>
        <w:spacing w:line="240" w:lineRule="auto"/>
      </w:pPr>
      <w:r w:rsidRPr="001D6EE7">
        <w:t xml:space="preserve">Det følger av </w:t>
      </w:r>
      <w:hyperlink r:id="rId11" w:history="1">
        <w:r w:rsidR="00C164A6" w:rsidRPr="00EA3413">
          <w:rPr>
            <w:rStyle w:val="Hyperkobling"/>
          </w:rPr>
          <w:t>forskrift om ledelse og kvalitetsforbedring i helse- og omsorgstjenesten § 7</w:t>
        </w:r>
      </w:hyperlink>
      <w:r w:rsidRPr="001D6EE7">
        <w:t xml:space="preserve"> at </w:t>
      </w:r>
      <w:r w:rsidR="00C164A6">
        <w:t xml:space="preserve">den som har det overordnede ansvaret </w:t>
      </w:r>
      <w:r w:rsidRPr="001D6EE7">
        <w:t xml:space="preserve">for virksomheten </w:t>
      </w:r>
      <w:r w:rsidR="00C164A6">
        <w:t>skal sørge for</w:t>
      </w:r>
      <w:r w:rsidRPr="001D6EE7">
        <w:t xml:space="preserve"> at personellet til enhver tid er kvalifisert til de oppgavene de settes til. </w:t>
      </w:r>
      <w:r w:rsidR="000D4463">
        <w:t>Dette kan gjøres gjennom</w:t>
      </w:r>
      <w:r w:rsidRPr="001D6EE7">
        <w:t xml:space="preserve"> nødvendig opplæring ved ansettelse og også senere ved behov. Kompetansen til den enkelte må vurderes individuelt ut fra </w:t>
      </w:r>
      <w:proofErr w:type="spellStart"/>
      <w:r w:rsidRPr="001D6EE7">
        <w:t>vedkommendes</w:t>
      </w:r>
      <w:proofErr w:type="spellEnd"/>
      <w:r w:rsidRPr="001D6EE7">
        <w:t xml:space="preserve"> formelle og reelle kvalifikasjoner og arbeidsoppgavenes art.</w:t>
      </w:r>
    </w:p>
    <w:p w:rsidR="00DE28D8" w:rsidRDefault="00DE28D8" w:rsidP="00C164A6">
      <w:pPr>
        <w:spacing w:line="240" w:lineRule="auto"/>
      </w:pPr>
      <w:r>
        <w:t>Arbeidsgivere har også et særlig ansvar for å sikre at personell uten helsefagu</w:t>
      </w:r>
      <w:r w:rsidR="000D4463">
        <w:t xml:space="preserve">tdanning eller autorisasjon </w:t>
      </w:r>
      <w:r>
        <w:t xml:space="preserve">har nødvendige faglige kvalifikasjoner, og er skikket til å utøve virksomhet som helsepersonell.  </w:t>
      </w:r>
    </w:p>
    <w:p w:rsidR="001D6EE7" w:rsidRPr="001D6EE7" w:rsidRDefault="001D6EE7" w:rsidP="00C164A6">
      <w:pPr>
        <w:spacing w:line="240" w:lineRule="auto"/>
      </w:pPr>
      <w:r w:rsidRPr="001D6EE7">
        <w:rPr>
          <w:b/>
          <w:bCs/>
        </w:rPr>
        <w:t>Forebygge gjennom organisering</w:t>
      </w:r>
      <w:r w:rsidR="004A2C36">
        <w:rPr>
          <w:b/>
          <w:bCs/>
        </w:rPr>
        <w:br/>
      </w:r>
      <w:r w:rsidRPr="001D6EE7">
        <w:t xml:space="preserve">Arbeidsgiver kan forhindre rollesammenblanding gjennom organisatorisk tilrettelegging. For eksempel at </w:t>
      </w:r>
      <w:r w:rsidR="008101D8">
        <w:t>personellet</w:t>
      </w:r>
      <w:r w:rsidRPr="001D6EE7">
        <w:t xml:space="preserve"> ikke skal være alene med pasienter i forbindelse med undersøkelser som involverer pasientens intimsoner, at nattevakter ikke skal være alene på sengeposter, at psykiatrisk behandling ikke skal foregå på pasientens rom på sykehuset, men på behandlerens kontor. Det viktigste er at den faglige ledelsen ved virksomheten har ansvar for å legge til rette for at pasienter som har vanskeligheter med personlige grenser og autonomi blir identifisert</w:t>
      </w:r>
      <w:r w:rsidR="003632D1">
        <w:t>,</w:t>
      </w:r>
      <w:r w:rsidRPr="001D6EE7">
        <w:t xml:space="preserve"> og rammene for behandlingen av dem blir tydeliggjort og ivaretatt. </w:t>
      </w:r>
    </w:p>
    <w:p w:rsidR="001D6EE7" w:rsidRPr="001D6EE7" w:rsidRDefault="001D6EE7" w:rsidP="00C164A6">
      <w:pPr>
        <w:spacing w:line="240" w:lineRule="auto"/>
      </w:pPr>
      <w:r w:rsidRPr="001D6EE7">
        <w:rPr>
          <w:b/>
          <w:bCs/>
        </w:rPr>
        <w:t>Avdekke</w:t>
      </w:r>
      <w:r w:rsidR="004A2C36">
        <w:rPr>
          <w:b/>
          <w:bCs/>
        </w:rPr>
        <w:br/>
      </w:r>
      <w:r w:rsidRPr="001D6EE7">
        <w:t xml:space="preserve">Første skritt på veien for å avdekke rollesammenblanding er å være seg bevisst at dette er noe som </w:t>
      </w:r>
      <w:r w:rsidR="002475F9">
        <w:t>forekommer i Oppland</w:t>
      </w:r>
      <w:r w:rsidRPr="001D6EE7">
        <w:t xml:space="preserve">. Et åpent og gjennomsiktig arbeidsmiljø er viktig. Arbeidsgiver må sette seg i posisjon </w:t>
      </w:r>
      <w:proofErr w:type="gramStart"/>
      <w:r w:rsidRPr="001D6EE7">
        <w:t>til ”å</w:t>
      </w:r>
      <w:proofErr w:type="gramEnd"/>
      <w:r w:rsidRPr="001D6EE7">
        <w:t xml:space="preserve"> vite”. Det betyr blant annet at det bør legges til rette for at ansatte føler seg trygge nok til at de kan komme til sin leder dersom de er usikre på hvordan de skal håndtere en pasient i forhold til sin rolle som behandler. Ansatte må kunne føle seg sikre på at de blir møtt med tillit, refleksjon og tydelige råd. I et slikt miljø vil også leder kunne motta bekymringsmeldinger dersom andre enn personellet det gjelder har oppdaget forhold som det bør gripes fatt i. En leder må også være oppmerksom på tegn på at en ansatt får et for nært personlig forhold til en pasient. Indikasjoner på dette kan </w:t>
      </w:r>
      <w:r w:rsidR="00DE28D8">
        <w:t xml:space="preserve">f.eks. </w:t>
      </w:r>
      <w:r w:rsidRPr="001D6EE7">
        <w:t>være gaver, oppmerksomheter, telefonsamtaler, flytting av timeavtaler til slutten av dagen, behandling av pasienten på pasientens rom.</w:t>
      </w:r>
    </w:p>
    <w:p w:rsidR="001D6EE7" w:rsidRPr="001D6EE7" w:rsidRDefault="001D6EE7" w:rsidP="00C164A6">
      <w:pPr>
        <w:spacing w:line="240" w:lineRule="auto"/>
      </w:pPr>
      <w:r w:rsidRPr="001D6EE7">
        <w:rPr>
          <w:b/>
          <w:bCs/>
        </w:rPr>
        <w:t>Oppfølging</w:t>
      </w:r>
      <w:r w:rsidR="004A2C36">
        <w:rPr>
          <w:b/>
          <w:bCs/>
        </w:rPr>
        <w:br/>
      </w:r>
      <w:r w:rsidRPr="001D6EE7">
        <w:t>Påstander om at helsepersonell har misbrukt pasienter seksuelt er alvorlig, og det forventes at virksomheten har gjennomarbeidet rutiner for hvordan dette skal håndteres videre.</w:t>
      </w:r>
    </w:p>
    <w:p w:rsidR="00D0665E" w:rsidRPr="001D6EE7" w:rsidRDefault="001D6EE7" w:rsidP="00C164A6">
      <w:pPr>
        <w:spacing w:line="240" w:lineRule="auto"/>
      </w:pPr>
      <w:r w:rsidRPr="001D6EE7">
        <w:t xml:space="preserve">Pasienten må skjermes fra helsepersonell som er mistenkt for overgrep mot pasienten. Det vil både være viktig </w:t>
      </w:r>
      <w:r w:rsidR="003632D1">
        <w:t>for</w:t>
      </w:r>
      <w:r w:rsidRPr="001D6EE7">
        <w:t xml:space="preserve"> å skape trygghet, for å bearbeide slike hendelser, men også for å sikre at helsepersonellet ikke kan øve press mot pasienten for å endre eller trekke tilbake sine forklaringer. Virksomheten har også et ansvar for å sikre at øvrige pasienter ikke blir utsatt for misbruk. </w:t>
      </w:r>
      <w:r w:rsidR="000D4463">
        <w:t>I slike situasjoner</w:t>
      </w:r>
      <w:r w:rsidRPr="001D6EE7">
        <w:t xml:space="preserve"> vil </w:t>
      </w:r>
      <w:r w:rsidR="000D4463">
        <w:t xml:space="preserve">det </w:t>
      </w:r>
      <w:r w:rsidRPr="001D6EE7">
        <w:t xml:space="preserve">vanligvis </w:t>
      </w:r>
      <w:r w:rsidR="000D4463">
        <w:t>være</w:t>
      </w:r>
      <w:r w:rsidRPr="001D6EE7">
        <w:t xml:space="preserve"> nødvendig å ta ut personellet fra tjeneste. </w:t>
      </w:r>
      <w:r w:rsidR="002475F9">
        <w:t>Fylkesmannen må kontaktes for råd om forholdet må meldes med henblikk på tilsynssak mot helsepersonellet.</w:t>
      </w:r>
    </w:p>
    <w:p w:rsidR="0086498F" w:rsidRDefault="00136B59" w:rsidP="00C164A6">
      <w:pPr>
        <w:spacing w:line="240" w:lineRule="auto"/>
      </w:pPr>
      <w:r>
        <w:t xml:space="preserve">Statens helsetilsyn har mer informasjon om </w:t>
      </w:r>
      <w:r w:rsidR="00DB0D89">
        <w:t xml:space="preserve">dette </w:t>
      </w:r>
      <w:r>
        <w:t xml:space="preserve">temaet på sin hjemmeside, hvor det bl.a. ligger er artikkel </w:t>
      </w:r>
      <w:r w:rsidR="00DE28D8" w:rsidRPr="00136B59">
        <w:t xml:space="preserve">med </w:t>
      </w:r>
      <w:hyperlink r:id="rId12" w:history="1">
        <w:r w:rsidR="00DE28D8" w:rsidRPr="00136B59">
          <w:rPr>
            <w:rStyle w:val="Hyperkobling"/>
          </w:rPr>
          <w:t>råd om hvordan virksomheter kan forebygge, avdekke og følge opp svikt hos helsepersonell</w:t>
        </w:r>
      </w:hyperlink>
      <w:r w:rsidR="00DE28D8" w:rsidRPr="00136B59">
        <w:t>.</w:t>
      </w:r>
    </w:p>
    <w:p w:rsidR="00905D4E" w:rsidRPr="00A57C0D" w:rsidRDefault="00905D4E" w:rsidP="00C164A6">
      <w:pPr>
        <w:spacing w:line="240" w:lineRule="auto"/>
        <w:rPr>
          <w:i/>
        </w:rPr>
      </w:pPr>
    </w:p>
    <w:sectPr w:rsidR="00905D4E" w:rsidRPr="00A57C0D" w:rsidSect="007175A9">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6E3" w:rsidRDefault="003806E3" w:rsidP="0055316C">
      <w:pPr>
        <w:spacing w:after="0" w:line="240" w:lineRule="auto"/>
      </w:pPr>
      <w:r>
        <w:separator/>
      </w:r>
    </w:p>
  </w:endnote>
  <w:endnote w:type="continuationSeparator" w:id="0">
    <w:p w:rsidR="003806E3" w:rsidRDefault="003806E3" w:rsidP="00553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08C" w:rsidRDefault="00A7408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6E3" w:rsidRDefault="003806E3" w:rsidP="0055316C">
      <w:pPr>
        <w:spacing w:after="0" w:line="240" w:lineRule="auto"/>
      </w:pPr>
      <w:r>
        <w:separator/>
      </w:r>
    </w:p>
  </w:footnote>
  <w:footnote w:type="continuationSeparator" w:id="0">
    <w:p w:rsidR="003806E3" w:rsidRDefault="003806E3" w:rsidP="005531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05F20"/>
    <w:multiLevelType w:val="multilevel"/>
    <w:tmpl w:val="3D044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796392"/>
    <w:multiLevelType w:val="multilevel"/>
    <w:tmpl w:val="3190A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291282"/>
    <w:multiLevelType w:val="multilevel"/>
    <w:tmpl w:val="5A363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EE7"/>
    <w:rsid w:val="000D4463"/>
    <w:rsid w:val="00136B59"/>
    <w:rsid w:val="001D6EE7"/>
    <w:rsid w:val="0023526E"/>
    <w:rsid w:val="002475F9"/>
    <w:rsid w:val="003632D1"/>
    <w:rsid w:val="003806E3"/>
    <w:rsid w:val="003E230F"/>
    <w:rsid w:val="003E504E"/>
    <w:rsid w:val="004A2C36"/>
    <w:rsid w:val="004C23F0"/>
    <w:rsid w:val="0055316C"/>
    <w:rsid w:val="005D5C2E"/>
    <w:rsid w:val="007175A9"/>
    <w:rsid w:val="008101D8"/>
    <w:rsid w:val="0086498F"/>
    <w:rsid w:val="009024F1"/>
    <w:rsid w:val="00905D4E"/>
    <w:rsid w:val="00A57C0D"/>
    <w:rsid w:val="00A7408C"/>
    <w:rsid w:val="00AE6064"/>
    <w:rsid w:val="00B661E9"/>
    <w:rsid w:val="00BD7B8E"/>
    <w:rsid w:val="00C164A6"/>
    <w:rsid w:val="00C6423E"/>
    <w:rsid w:val="00CE42FC"/>
    <w:rsid w:val="00D0665E"/>
    <w:rsid w:val="00D4329D"/>
    <w:rsid w:val="00D75E37"/>
    <w:rsid w:val="00DB0D89"/>
    <w:rsid w:val="00DB2641"/>
    <w:rsid w:val="00DE28D8"/>
    <w:rsid w:val="00DE6AFE"/>
    <w:rsid w:val="00E7296B"/>
    <w:rsid w:val="00EA3413"/>
    <w:rsid w:val="00ED67C8"/>
    <w:rsid w:val="00F814D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6A23C"/>
  <w15:chartTrackingRefBased/>
  <w15:docId w15:val="{7D6C5926-CC9E-4C32-860C-90190442C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531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5531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DB264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B2641"/>
    <w:rPr>
      <w:rFonts w:ascii="Segoe UI" w:hAnsi="Segoe UI" w:cs="Segoe UI"/>
      <w:sz w:val="18"/>
      <w:szCs w:val="18"/>
    </w:rPr>
  </w:style>
  <w:style w:type="character" w:customStyle="1" w:styleId="Overskrift1Tegn">
    <w:name w:val="Overskrift 1 Tegn"/>
    <w:basedOn w:val="Standardskriftforavsnitt"/>
    <w:link w:val="Overskrift1"/>
    <w:uiPriority w:val="9"/>
    <w:rsid w:val="0055316C"/>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foravsnitt"/>
    <w:link w:val="Overskrift2"/>
    <w:uiPriority w:val="9"/>
    <w:rsid w:val="0055316C"/>
    <w:rPr>
      <w:rFonts w:asciiTheme="majorHAnsi" w:eastAsiaTheme="majorEastAsia" w:hAnsiTheme="majorHAnsi" w:cstheme="majorBidi"/>
      <w:color w:val="365F91" w:themeColor="accent1" w:themeShade="BF"/>
      <w:sz w:val="26"/>
      <w:szCs w:val="26"/>
    </w:rPr>
  </w:style>
  <w:style w:type="paragraph" w:styleId="Topptekst">
    <w:name w:val="header"/>
    <w:basedOn w:val="Normal"/>
    <w:link w:val="TopptekstTegn"/>
    <w:uiPriority w:val="99"/>
    <w:unhideWhenUsed/>
    <w:rsid w:val="0055316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5316C"/>
  </w:style>
  <w:style w:type="paragraph" w:styleId="Bunntekst">
    <w:name w:val="footer"/>
    <w:basedOn w:val="Normal"/>
    <w:link w:val="BunntekstTegn"/>
    <w:uiPriority w:val="99"/>
    <w:unhideWhenUsed/>
    <w:rsid w:val="0055316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5316C"/>
  </w:style>
  <w:style w:type="character" w:styleId="Hyperkobling">
    <w:name w:val="Hyperlink"/>
    <w:basedOn w:val="Standardskriftforavsnitt"/>
    <w:uiPriority w:val="99"/>
    <w:unhideWhenUsed/>
    <w:rsid w:val="00EA3413"/>
    <w:rPr>
      <w:color w:val="0000FF" w:themeColor="hyperlink"/>
      <w:u w:val="single"/>
    </w:rPr>
  </w:style>
  <w:style w:type="character" w:styleId="Fulgthyperkobling">
    <w:name w:val="FollowedHyperlink"/>
    <w:basedOn w:val="Standardskriftforavsnitt"/>
    <w:uiPriority w:val="99"/>
    <w:semiHidden/>
    <w:unhideWhenUsed/>
    <w:rsid w:val="00D75E37"/>
    <w:rPr>
      <w:color w:val="800080" w:themeColor="followedHyperlink"/>
      <w:u w:val="single"/>
    </w:rPr>
  </w:style>
  <w:style w:type="character" w:styleId="Merknadsreferanse">
    <w:name w:val="annotation reference"/>
    <w:basedOn w:val="Standardskriftforavsnitt"/>
    <w:uiPriority w:val="99"/>
    <w:semiHidden/>
    <w:unhideWhenUsed/>
    <w:rsid w:val="00D0665E"/>
    <w:rPr>
      <w:sz w:val="16"/>
      <w:szCs w:val="16"/>
    </w:rPr>
  </w:style>
  <w:style w:type="paragraph" w:styleId="Merknadstekst">
    <w:name w:val="annotation text"/>
    <w:basedOn w:val="Normal"/>
    <w:link w:val="MerknadstekstTegn"/>
    <w:uiPriority w:val="99"/>
    <w:semiHidden/>
    <w:unhideWhenUsed/>
    <w:rsid w:val="00D0665E"/>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D0665E"/>
    <w:rPr>
      <w:sz w:val="20"/>
      <w:szCs w:val="20"/>
    </w:rPr>
  </w:style>
  <w:style w:type="paragraph" w:styleId="Kommentaremne">
    <w:name w:val="annotation subject"/>
    <w:basedOn w:val="Merknadstekst"/>
    <w:next w:val="Merknadstekst"/>
    <w:link w:val="KommentaremneTegn"/>
    <w:uiPriority w:val="99"/>
    <w:semiHidden/>
    <w:unhideWhenUsed/>
    <w:rsid w:val="00D0665E"/>
    <w:rPr>
      <w:b/>
      <w:bCs/>
    </w:rPr>
  </w:style>
  <w:style w:type="character" w:customStyle="1" w:styleId="KommentaremneTegn">
    <w:name w:val="Kommentaremne Tegn"/>
    <w:basedOn w:val="MerknadstekstTegn"/>
    <w:link w:val="Kommentaremne"/>
    <w:uiPriority w:val="99"/>
    <w:semiHidden/>
    <w:rsid w:val="00D0665E"/>
    <w:rPr>
      <w:b/>
      <w:bCs/>
      <w:sz w:val="20"/>
      <w:szCs w:val="20"/>
    </w:rPr>
  </w:style>
  <w:style w:type="character" w:styleId="Ulstomtale">
    <w:name w:val="Unresolved Mention"/>
    <w:basedOn w:val="Standardskriftforavsnitt"/>
    <w:uiPriority w:val="99"/>
    <w:semiHidden/>
    <w:unhideWhenUsed/>
    <w:rsid w:val="00F814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49567">
      <w:bodyDiv w:val="1"/>
      <w:marLeft w:val="0"/>
      <w:marRight w:val="0"/>
      <w:marTop w:val="0"/>
      <w:marBottom w:val="150"/>
      <w:divBdr>
        <w:top w:val="none" w:sz="0" w:space="0" w:color="auto"/>
        <w:left w:val="none" w:sz="0" w:space="0" w:color="auto"/>
        <w:bottom w:val="none" w:sz="0" w:space="0" w:color="auto"/>
        <w:right w:val="none" w:sz="0" w:space="0" w:color="auto"/>
      </w:divBdr>
      <w:divsChild>
        <w:div w:id="602610523">
          <w:marLeft w:val="0"/>
          <w:marRight w:val="0"/>
          <w:marTop w:val="0"/>
          <w:marBottom w:val="150"/>
          <w:divBdr>
            <w:top w:val="none" w:sz="0" w:space="0" w:color="auto"/>
            <w:left w:val="single" w:sz="6" w:space="0" w:color="CCCCCC"/>
            <w:bottom w:val="single" w:sz="6" w:space="0" w:color="CCCCCC"/>
            <w:right w:val="single" w:sz="6" w:space="0" w:color="CCCCCC"/>
          </w:divBdr>
          <w:divsChild>
            <w:div w:id="1023478462">
              <w:marLeft w:val="210"/>
              <w:marRight w:val="135"/>
              <w:marTop w:val="0"/>
              <w:marBottom w:val="0"/>
              <w:divBdr>
                <w:top w:val="none" w:sz="0" w:space="0" w:color="auto"/>
                <w:left w:val="none" w:sz="0" w:space="0" w:color="auto"/>
                <w:bottom w:val="none" w:sz="0" w:space="0" w:color="auto"/>
                <w:right w:val="none" w:sz="0" w:space="0" w:color="auto"/>
              </w:divBdr>
              <w:divsChild>
                <w:div w:id="1062603378">
                  <w:marLeft w:val="4440"/>
                  <w:marRight w:val="4155"/>
                  <w:marTop w:val="0"/>
                  <w:marBottom w:val="0"/>
                  <w:divBdr>
                    <w:top w:val="none" w:sz="0" w:space="0" w:color="auto"/>
                    <w:left w:val="none" w:sz="0" w:space="0" w:color="auto"/>
                    <w:bottom w:val="none" w:sz="0" w:space="0" w:color="auto"/>
                    <w:right w:val="none" w:sz="0" w:space="0" w:color="auto"/>
                  </w:divBdr>
                  <w:divsChild>
                    <w:div w:id="2124684555">
                      <w:marLeft w:val="0"/>
                      <w:marRight w:val="0"/>
                      <w:marTop w:val="0"/>
                      <w:marBottom w:val="960"/>
                      <w:divBdr>
                        <w:top w:val="none" w:sz="0" w:space="0" w:color="auto"/>
                        <w:left w:val="none" w:sz="0" w:space="0" w:color="auto"/>
                        <w:bottom w:val="none" w:sz="0" w:space="0" w:color="auto"/>
                        <w:right w:val="none" w:sz="0" w:space="0" w:color="auto"/>
                      </w:divBdr>
                    </w:div>
                  </w:divsChild>
                </w:div>
              </w:divsChild>
            </w:div>
          </w:divsChild>
        </w:div>
      </w:divsChild>
    </w:div>
    <w:div w:id="141898217">
      <w:bodyDiv w:val="1"/>
      <w:marLeft w:val="0"/>
      <w:marRight w:val="0"/>
      <w:marTop w:val="0"/>
      <w:marBottom w:val="150"/>
      <w:divBdr>
        <w:top w:val="none" w:sz="0" w:space="0" w:color="auto"/>
        <w:left w:val="none" w:sz="0" w:space="0" w:color="auto"/>
        <w:bottom w:val="none" w:sz="0" w:space="0" w:color="auto"/>
        <w:right w:val="none" w:sz="0" w:space="0" w:color="auto"/>
      </w:divBdr>
      <w:divsChild>
        <w:div w:id="891887512">
          <w:marLeft w:val="0"/>
          <w:marRight w:val="0"/>
          <w:marTop w:val="0"/>
          <w:marBottom w:val="150"/>
          <w:divBdr>
            <w:top w:val="none" w:sz="0" w:space="0" w:color="auto"/>
            <w:left w:val="single" w:sz="6" w:space="0" w:color="CCCCCC"/>
            <w:bottom w:val="single" w:sz="6" w:space="0" w:color="CCCCCC"/>
            <w:right w:val="single" w:sz="6" w:space="0" w:color="CCCCCC"/>
          </w:divBdr>
          <w:divsChild>
            <w:div w:id="516770699">
              <w:marLeft w:val="210"/>
              <w:marRight w:val="135"/>
              <w:marTop w:val="0"/>
              <w:marBottom w:val="0"/>
              <w:divBdr>
                <w:top w:val="none" w:sz="0" w:space="0" w:color="auto"/>
                <w:left w:val="none" w:sz="0" w:space="0" w:color="auto"/>
                <w:bottom w:val="none" w:sz="0" w:space="0" w:color="auto"/>
                <w:right w:val="none" w:sz="0" w:space="0" w:color="auto"/>
              </w:divBdr>
              <w:divsChild>
                <w:div w:id="1487431401">
                  <w:marLeft w:val="4440"/>
                  <w:marRight w:val="4155"/>
                  <w:marTop w:val="0"/>
                  <w:marBottom w:val="0"/>
                  <w:divBdr>
                    <w:top w:val="none" w:sz="0" w:space="0" w:color="auto"/>
                    <w:left w:val="none" w:sz="0" w:space="0" w:color="auto"/>
                    <w:bottom w:val="none" w:sz="0" w:space="0" w:color="auto"/>
                    <w:right w:val="none" w:sz="0" w:space="0" w:color="auto"/>
                  </w:divBdr>
                  <w:divsChild>
                    <w:div w:id="1489442586">
                      <w:marLeft w:val="0"/>
                      <w:marRight w:val="0"/>
                      <w:marTop w:val="0"/>
                      <w:marBottom w:val="960"/>
                      <w:divBdr>
                        <w:top w:val="none" w:sz="0" w:space="0" w:color="auto"/>
                        <w:left w:val="none" w:sz="0" w:space="0" w:color="auto"/>
                        <w:bottom w:val="none" w:sz="0" w:space="0" w:color="auto"/>
                        <w:right w:val="none" w:sz="0" w:space="0" w:color="auto"/>
                      </w:divBdr>
                    </w:div>
                  </w:divsChild>
                </w:div>
              </w:divsChild>
            </w:div>
          </w:divsChild>
        </w:div>
      </w:divsChild>
    </w:div>
    <w:div w:id="280890501">
      <w:bodyDiv w:val="1"/>
      <w:marLeft w:val="0"/>
      <w:marRight w:val="0"/>
      <w:marTop w:val="0"/>
      <w:marBottom w:val="150"/>
      <w:divBdr>
        <w:top w:val="none" w:sz="0" w:space="0" w:color="auto"/>
        <w:left w:val="none" w:sz="0" w:space="0" w:color="auto"/>
        <w:bottom w:val="none" w:sz="0" w:space="0" w:color="auto"/>
        <w:right w:val="none" w:sz="0" w:space="0" w:color="auto"/>
      </w:divBdr>
      <w:divsChild>
        <w:div w:id="293995587">
          <w:marLeft w:val="0"/>
          <w:marRight w:val="0"/>
          <w:marTop w:val="0"/>
          <w:marBottom w:val="150"/>
          <w:divBdr>
            <w:top w:val="none" w:sz="0" w:space="0" w:color="auto"/>
            <w:left w:val="single" w:sz="6" w:space="0" w:color="CCCCCC"/>
            <w:bottom w:val="single" w:sz="6" w:space="0" w:color="CCCCCC"/>
            <w:right w:val="single" w:sz="6" w:space="0" w:color="CCCCCC"/>
          </w:divBdr>
          <w:divsChild>
            <w:div w:id="2103378808">
              <w:marLeft w:val="210"/>
              <w:marRight w:val="135"/>
              <w:marTop w:val="0"/>
              <w:marBottom w:val="0"/>
              <w:divBdr>
                <w:top w:val="none" w:sz="0" w:space="0" w:color="auto"/>
                <w:left w:val="none" w:sz="0" w:space="0" w:color="auto"/>
                <w:bottom w:val="none" w:sz="0" w:space="0" w:color="auto"/>
                <w:right w:val="none" w:sz="0" w:space="0" w:color="auto"/>
              </w:divBdr>
              <w:divsChild>
                <w:div w:id="602960744">
                  <w:marLeft w:val="4440"/>
                  <w:marRight w:val="4155"/>
                  <w:marTop w:val="0"/>
                  <w:marBottom w:val="0"/>
                  <w:divBdr>
                    <w:top w:val="none" w:sz="0" w:space="0" w:color="auto"/>
                    <w:left w:val="none" w:sz="0" w:space="0" w:color="auto"/>
                    <w:bottom w:val="none" w:sz="0" w:space="0" w:color="auto"/>
                    <w:right w:val="none" w:sz="0" w:space="0" w:color="auto"/>
                  </w:divBdr>
                  <w:divsChild>
                    <w:div w:id="1451851622">
                      <w:marLeft w:val="0"/>
                      <w:marRight w:val="0"/>
                      <w:marTop w:val="0"/>
                      <w:marBottom w:val="960"/>
                      <w:divBdr>
                        <w:top w:val="none" w:sz="0" w:space="0" w:color="auto"/>
                        <w:left w:val="none" w:sz="0" w:space="0" w:color="auto"/>
                        <w:bottom w:val="none" w:sz="0" w:space="0" w:color="auto"/>
                        <w:right w:val="none" w:sz="0" w:space="0" w:color="auto"/>
                      </w:divBdr>
                    </w:div>
                  </w:divsChild>
                </w:div>
              </w:divsChild>
            </w:div>
          </w:divsChild>
        </w:div>
      </w:divsChild>
    </w:div>
    <w:div w:id="361639524">
      <w:bodyDiv w:val="1"/>
      <w:marLeft w:val="0"/>
      <w:marRight w:val="0"/>
      <w:marTop w:val="0"/>
      <w:marBottom w:val="150"/>
      <w:divBdr>
        <w:top w:val="none" w:sz="0" w:space="0" w:color="auto"/>
        <w:left w:val="none" w:sz="0" w:space="0" w:color="auto"/>
        <w:bottom w:val="none" w:sz="0" w:space="0" w:color="auto"/>
        <w:right w:val="none" w:sz="0" w:space="0" w:color="auto"/>
      </w:divBdr>
      <w:divsChild>
        <w:div w:id="1748764773">
          <w:marLeft w:val="0"/>
          <w:marRight w:val="0"/>
          <w:marTop w:val="0"/>
          <w:marBottom w:val="150"/>
          <w:divBdr>
            <w:top w:val="none" w:sz="0" w:space="0" w:color="auto"/>
            <w:left w:val="single" w:sz="6" w:space="0" w:color="CCCCCC"/>
            <w:bottom w:val="single" w:sz="6" w:space="0" w:color="CCCCCC"/>
            <w:right w:val="single" w:sz="6" w:space="0" w:color="CCCCCC"/>
          </w:divBdr>
          <w:divsChild>
            <w:div w:id="1778718631">
              <w:marLeft w:val="210"/>
              <w:marRight w:val="135"/>
              <w:marTop w:val="0"/>
              <w:marBottom w:val="0"/>
              <w:divBdr>
                <w:top w:val="none" w:sz="0" w:space="0" w:color="auto"/>
                <w:left w:val="none" w:sz="0" w:space="0" w:color="auto"/>
                <w:bottom w:val="none" w:sz="0" w:space="0" w:color="auto"/>
                <w:right w:val="none" w:sz="0" w:space="0" w:color="auto"/>
              </w:divBdr>
              <w:divsChild>
                <w:div w:id="1085343917">
                  <w:marLeft w:val="4440"/>
                  <w:marRight w:val="4155"/>
                  <w:marTop w:val="0"/>
                  <w:marBottom w:val="0"/>
                  <w:divBdr>
                    <w:top w:val="none" w:sz="0" w:space="0" w:color="auto"/>
                    <w:left w:val="none" w:sz="0" w:space="0" w:color="auto"/>
                    <w:bottom w:val="none" w:sz="0" w:space="0" w:color="auto"/>
                    <w:right w:val="none" w:sz="0" w:space="0" w:color="auto"/>
                  </w:divBdr>
                  <w:divsChild>
                    <w:div w:id="1174686023">
                      <w:marLeft w:val="0"/>
                      <w:marRight w:val="0"/>
                      <w:marTop w:val="0"/>
                      <w:marBottom w:val="960"/>
                      <w:divBdr>
                        <w:top w:val="none" w:sz="0" w:space="0" w:color="auto"/>
                        <w:left w:val="none" w:sz="0" w:space="0" w:color="auto"/>
                        <w:bottom w:val="none" w:sz="0" w:space="0" w:color="auto"/>
                        <w:right w:val="none" w:sz="0" w:space="0" w:color="auto"/>
                      </w:divBdr>
                    </w:div>
                  </w:divsChild>
                </w:div>
              </w:divsChild>
            </w:div>
          </w:divsChild>
        </w:div>
      </w:divsChild>
    </w:div>
    <w:div w:id="385689557">
      <w:bodyDiv w:val="1"/>
      <w:marLeft w:val="0"/>
      <w:marRight w:val="0"/>
      <w:marTop w:val="0"/>
      <w:marBottom w:val="150"/>
      <w:divBdr>
        <w:top w:val="none" w:sz="0" w:space="0" w:color="auto"/>
        <w:left w:val="none" w:sz="0" w:space="0" w:color="auto"/>
        <w:bottom w:val="none" w:sz="0" w:space="0" w:color="auto"/>
        <w:right w:val="none" w:sz="0" w:space="0" w:color="auto"/>
      </w:divBdr>
      <w:divsChild>
        <w:div w:id="245001297">
          <w:marLeft w:val="0"/>
          <w:marRight w:val="0"/>
          <w:marTop w:val="0"/>
          <w:marBottom w:val="150"/>
          <w:divBdr>
            <w:top w:val="none" w:sz="0" w:space="0" w:color="auto"/>
            <w:left w:val="single" w:sz="6" w:space="0" w:color="CCCCCC"/>
            <w:bottom w:val="single" w:sz="6" w:space="0" w:color="CCCCCC"/>
            <w:right w:val="single" w:sz="6" w:space="0" w:color="CCCCCC"/>
          </w:divBdr>
          <w:divsChild>
            <w:div w:id="729570885">
              <w:marLeft w:val="210"/>
              <w:marRight w:val="135"/>
              <w:marTop w:val="0"/>
              <w:marBottom w:val="0"/>
              <w:divBdr>
                <w:top w:val="none" w:sz="0" w:space="0" w:color="auto"/>
                <w:left w:val="none" w:sz="0" w:space="0" w:color="auto"/>
                <w:bottom w:val="none" w:sz="0" w:space="0" w:color="auto"/>
                <w:right w:val="none" w:sz="0" w:space="0" w:color="auto"/>
              </w:divBdr>
              <w:divsChild>
                <w:div w:id="193083887">
                  <w:marLeft w:val="4440"/>
                  <w:marRight w:val="4155"/>
                  <w:marTop w:val="0"/>
                  <w:marBottom w:val="0"/>
                  <w:divBdr>
                    <w:top w:val="none" w:sz="0" w:space="0" w:color="auto"/>
                    <w:left w:val="none" w:sz="0" w:space="0" w:color="auto"/>
                    <w:bottom w:val="none" w:sz="0" w:space="0" w:color="auto"/>
                    <w:right w:val="none" w:sz="0" w:space="0" w:color="auto"/>
                  </w:divBdr>
                  <w:divsChild>
                    <w:div w:id="901720371">
                      <w:marLeft w:val="0"/>
                      <w:marRight w:val="0"/>
                      <w:marTop w:val="0"/>
                      <w:marBottom w:val="960"/>
                      <w:divBdr>
                        <w:top w:val="none" w:sz="0" w:space="0" w:color="auto"/>
                        <w:left w:val="none" w:sz="0" w:space="0" w:color="auto"/>
                        <w:bottom w:val="none" w:sz="0" w:space="0" w:color="auto"/>
                        <w:right w:val="none" w:sz="0" w:space="0" w:color="auto"/>
                      </w:divBdr>
                    </w:div>
                  </w:divsChild>
                </w:div>
              </w:divsChild>
            </w:div>
          </w:divsChild>
        </w:div>
      </w:divsChild>
    </w:div>
    <w:div w:id="418252241">
      <w:bodyDiv w:val="1"/>
      <w:marLeft w:val="0"/>
      <w:marRight w:val="0"/>
      <w:marTop w:val="0"/>
      <w:marBottom w:val="150"/>
      <w:divBdr>
        <w:top w:val="none" w:sz="0" w:space="0" w:color="auto"/>
        <w:left w:val="none" w:sz="0" w:space="0" w:color="auto"/>
        <w:bottom w:val="none" w:sz="0" w:space="0" w:color="auto"/>
        <w:right w:val="none" w:sz="0" w:space="0" w:color="auto"/>
      </w:divBdr>
      <w:divsChild>
        <w:div w:id="52049708">
          <w:marLeft w:val="0"/>
          <w:marRight w:val="0"/>
          <w:marTop w:val="0"/>
          <w:marBottom w:val="150"/>
          <w:divBdr>
            <w:top w:val="none" w:sz="0" w:space="0" w:color="auto"/>
            <w:left w:val="single" w:sz="6" w:space="0" w:color="CCCCCC"/>
            <w:bottom w:val="single" w:sz="6" w:space="0" w:color="CCCCCC"/>
            <w:right w:val="single" w:sz="6" w:space="0" w:color="CCCCCC"/>
          </w:divBdr>
          <w:divsChild>
            <w:div w:id="73599740">
              <w:marLeft w:val="210"/>
              <w:marRight w:val="135"/>
              <w:marTop w:val="0"/>
              <w:marBottom w:val="0"/>
              <w:divBdr>
                <w:top w:val="none" w:sz="0" w:space="0" w:color="auto"/>
                <w:left w:val="none" w:sz="0" w:space="0" w:color="auto"/>
                <w:bottom w:val="none" w:sz="0" w:space="0" w:color="auto"/>
                <w:right w:val="none" w:sz="0" w:space="0" w:color="auto"/>
              </w:divBdr>
              <w:divsChild>
                <w:div w:id="1105539959">
                  <w:marLeft w:val="4440"/>
                  <w:marRight w:val="4155"/>
                  <w:marTop w:val="0"/>
                  <w:marBottom w:val="0"/>
                  <w:divBdr>
                    <w:top w:val="none" w:sz="0" w:space="0" w:color="auto"/>
                    <w:left w:val="none" w:sz="0" w:space="0" w:color="auto"/>
                    <w:bottom w:val="none" w:sz="0" w:space="0" w:color="auto"/>
                    <w:right w:val="none" w:sz="0" w:space="0" w:color="auto"/>
                  </w:divBdr>
                  <w:divsChild>
                    <w:div w:id="312149991">
                      <w:marLeft w:val="0"/>
                      <w:marRight w:val="0"/>
                      <w:marTop w:val="0"/>
                      <w:marBottom w:val="960"/>
                      <w:divBdr>
                        <w:top w:val="none" w:sz="0" w:space="0" w:color="auto"/>
                        <w:left w:val="none" w:sz="0" w:space="0" w:color="auto"/>
                        <w:bottom w:val="none" w:sz="0" w:space="0" w:color="auto"/>
                        <w:right w:val="none" w:sz="0" w:space="0" w:color="auto"/>
                      </w:divBdr>
                    </w:div>
                  </w:divsChild>
                </w:div>
              </w:divsChild>
            </w:div>
          </w:divsChild>
        </w:div>
      </w:divsChild>
    </w:div>
    <w:div w:id="677540418">
      <w:bodyDiv w:val="1"/>
      <w:marLeft w:val="0"/>
      <w:marRight w:val="0"/>
      <w:marTop w:val="0"/>
      <w:marBottom w:val="150"/>
      <w:divBdr>
        <w:top w:val="none" w:sz="0" w:space="0" w:color="auto"/>
        <w:left w:val="none" w:sz="0" w:space="0" w:color="auto"/>
        <w:bottom w:val="none" w:sz="0" w:space="0" w:color="auto"/>
        <w:right w:val="none" w:sz="0" w:space="0" w:color="auto"/>
      </w:divBdr>
      <w:divsChild>
        <w:div w:id="1210612298">
          <w:marLeft w:val="0"/>
          <w:marRight w:val="0"/>
          <w:marTop w:val="0"/>
          <w:marBottom w:val="150"/>
          <w:divBdr>
            <w:top w:val="none" w:sz="0" w:space="0" w:color="auto"/>
            <w:left w:val="single" w:sz="6" w:space="0" w:color="CCCCCC"/>
            <w:bottom w:val="single" w:sz="6" w:space="0" w:color="CCCCCC"/>
            <w:right w:val="single" w:sz="6" w:space="0" w:color="CCCCCC"/>
          </w:divBdr>
          <w:divsChild>
            <w:div w:id="191842197">
              <w:marLeft w:val="210"/>
              <w:marRight w:val="135"/>
              <w:marTop w:val="0"/>
              <w:marBottom w:val="0"/>
              <w:divBdr>
                <w:top w:val="none" w:sz="0" w:space="0" w:color="auto"/>
                <w:left w:val="none" w:sz="0" w:space="0" w:color="auto"/>
                <w:bottom w:val="none" w:sz="0" w:space="0" w:color="auto"/>
                <w:right w:val="none" w:sz="0" w:space="0" w:color="auto"/>
              </w:divBdr>
              <w:divsChild>
                <w:div w:id="626544619">
                  <w:marLeft w:val="4440"/>
                  <w:marRight w:val="4155"/>
                  <w:marTop w:val="0"/>
                  <w:marBottom w:val="0"/>
                  <w:divBdr>
                    <w:top w:val="none" w:sz="0" w:space="0" w:color="auto"/>
                    <w:left w:val="none" w:sz="0" w:space="0" w:color="auto"/>
                    <w:bottom w:val="none" w:sz="0" w:space="0" w:color="auto"/>
                    <w:right w:val="none" w:sz="0" w:space="0" w:color="auto"/>
                  </w:divBdr>
                  <w:divsChild>
                    <w:div w:id="712311075">
                      <w:marLeft w:val="0"/>
                      <w:marRight w:val="0"/>
                      <w:marTop w:val="0"/>
                      <w:marBottom w:val="960"/>
                      <w:divBdr>
                        <w:top w:val="none" w:sz="0" w:space="0" w:color="auto"/>
                        <w:left w:val="none" w:sz="0" w:space="0" w:color="auto"/>
                        <w:bottom w:val="none" w:sz="0" w:space="0" w:color="auto"/>
                        <w:right w:val="none" w:sz="0" w:space="0" w:color="auto"/>
                      </w:divBdr>
                    </w:div>
                  </w:divsChild>
                </w:div>
              </w:divsChild>
            </w:div>
          </w:divsChild>
        </w:div>
      </w:divsChild>
    </w:div>
    <w:div w:id="827131272">
      <w:bodyDiv w:val="1"/>
      <w:marLeft w:val="0"/>
      <w:marRight w:val="0"/>
      <w:marTop w:val="0"/>
      <w:marBottom w:val="150"/>
      <w:divBdr>
        <w:top w:val="none" w:sz="0" w:space="0" w:color="auto"/>
        <w:left w:val="none" w:sz="0" w:space="0" w:color="auto"/>
        <w:bottom w:val="none" w:sz="0" w:space="0" w:color="auto"/>
        <w:right w:val="none" w:sz="0" w:space="0" w:color="auto"/>
      </w:divBdr>
      <w:divsChild>
        <w:div w:id="1629430357">
          <w:marLeft w:val="0"/>
          <w:marRight w:val="0"/>
          <w:marTop w:val="0"/>
          <w:marBottom w:val="150"/>
          <w:divBdr>
            <w:top w:val="none" w:sz="0" w:space="0" w:color="auto"/>
            <w:left w:val="single" w:sz="6" w:space="0" w:color="CCCCCC"/>
            <w:bottom w:val="single" w:sz="6" w:space="0" w:color="CCCCCC"/>
            <w:right w:val="single" w:sz="6" w:space="0" w:color="CCCCCC"/>
          </w:divBdr>
          <w:divsChild>
            <w:div w:id="924650312">
              <w:marLeft w:val="210"/>
              <w:marRight w:val="135"/>
              <w:marTop w:val="0"/>
              <w:marBottom w:val="0"/>
              <w:divBdr>
                <w:top w:val="none" w:sz="0" w:space="0" w:color="auto"/>
                <w:left w:val="none" w:sz="0" w:space="0" w:color="auto"/>
                <w:bottom w:val="none" w:sz="0" w:space="0" w:color="auto"/>
                <w:right w:val="none" w:sz="0" w:space="0" w:color="auto"/>
              </w:divBdr>
              <w:divsChild>
                <w:div w:id="2077169450">
                  <w:marLeft w:val="4440"/>
                  <w:marRight w:val="4155"/>
                  <w:marTop w:val="0"/>
                  <w:marBottom w:val="0"/>
                  <w:divBdr>
                    <w:top w:val="none" w:sz="0" w:space="0" w:color="auto"/>
                    <w:left w:val="none" w:sz="0" w:space="0" w:color="auto"/>
                    <w:bottom w:val="none" w:sz="0" w:space="0" w:color="auto"/>
                    <w:right w:val="none" w:sz="0" w:space="0" w:color="auto"/>
                  </w:divBdr>
                  <w:divsChild>
                    <w:div w:id="1797748601">
                      <w:marLeft w:val="0"/>
                      <w:marRight w:val="0"/>
                      <w:marTop w:val="0"/>
                      <w:marBottom w:val="960"/>
                      <w:divBdr>
                        <w:top w:val="none" w:sz="0" w:space="0" w:color="auto"/>
                        <w:left w:val="none" w:sz="0" w:space="0" w:color="auto"/>
                        <w:bottom w:val="none" w:sz="0" w:space="0" w:color="auto"/>
                        <w:right w:val="none" w:sz="0" w:space="0" w:color="auto"/>
                      </w:divBdr>
                    </w:div>
                  </w:divsChild>
                </w:div>
              </w:divsChild>
            </w:div>
          </w:divsChild>
        </w:div>
      </w:divsChild>
    </w:div>
    <w:div w:id="861944330">
      <w:bodyDiv w:val="1"/>
      <w:marLeft w:val="0"/>
      <w:marRight w:val="0"/>
      <w:marTop w:val="0"/>
      <w:marBottom w:val="150"/>
      <w:divBdr>
        <w:top w:val="none" w:sz="0" w:space="0" w:color="auto"/>
        <w:left w:val="none" w:sz="0" w:space="0" w:color="auto"/>
        <w:bottom w:val="none" w:sz="0" w:space="0" w:color="auto"/>
        <w:right w:val="none" w:sz="0" w:space="0" w:color="auto"/>
      </w:divBdr>
      <w:divsChild>
        <w:div w:id="2045522041">
          <w:marLeft w:val="0"/>
          <w:marRight w:val="0"/>
          <w:marTop w:val="0"/>
          <w:marBottom w:val="150"/>
          <w:divBdr>
            <w:top w:val="none" w:sz="0" w:space="0" w:color="auto"/>
            <w:left w:val="single" w:sz="6" w:space="0" w:color="CCCCCC"/>
            <w:bottom w:val="single" w:sz="6" w:space="0" w:color="CCCCCC"/>
            <w:right w:val="single" w:sz="6" w:space="0" w:color="CCCCCC"/>
          </w:divBdr>
          <w:divsChild>
            <w:div w:id="102384865">
              <w:marLeft w:val="210"/>
              <w:marRight w:val="135"/>
              <w:marTop w:val="0"/>
              <w:marBottom w:val="0"/>
              <w:divBdr>
                <w:top w:val="none" w:sz="0" w:space="0" w:color="auto"/>
                <w:left w:val="none" w:sz="0" w:space="0" w:color="auto"/>
                <w:bottom w:val="none" w:sz="0" w:space="0" w:color="auto"/>
                <w:right w:val="none" w:sz="0" w:space="0" w:color="auto"/>
              </w:divBdr>
              <w:divsChild>
                <w:div w:id="1047947715">
                  <w:marLeft w:val="4440"/>
                  <w:marRight w:val="4155"/>
                  <w:marTop w:val="0"/>
                  <w:marBottom w:val="0"/>
                  <w:divBdr>
                    <w:top w:val="none" w:sz="0" w:space="0" w:color="auto"/>
                    <w:left w:val="none" w:sz="0" w:space="0" w:color="auto"/>
                    <w:bottom w:val="none" w:sz="0" w:space="0" w:color="auto"/>
                    <w:right w:val="none" w:sz="0" w:space="0" w:color="auto"/>
                  </w:divBdr>
                  <w:divsChild>
                    <w:div w:id="511141687">
                      <w:marLeft w:val="0"/>
                      <w:marRight w:val="0"/>
                      <w:marTop w:val="0"/>
                      <w:marBottom w:val="960"/>
                      <w:divBdr>
                        <w:top w:val="none" w:sz="0" w:space="0" w:color="auto"/>
                        <w:left w:val="none" w:sz="0" w:space="0" w:color="auto"/>
                        <w:bottom w:val="none" w:sz="0" w:space="0" w:color="auto"/>
                        <w:right w:val="none" w:sz="0" w:space="0" w:color="auto"/>
                      </w:divBdr>
                    </w:div>
                  </w:divsChild>
                </w:div>
              </w:divsChild>
            </w:div>
          </w:divsChild>
        </w:div>
      </w:divsChild>
    </w:div>
    <w:div w:id="906652849">
      <w:bodyDiv w:val="1"/>
      <w:marLeft w:val="0"/>
      <w:marRight w:val="0"/>
      <w:marTop w:val="0"/>
      <w:marBottom w:val="150"/>
      <w:divBdr>
        <w:top w:val="none" w:sz="0" w:space="0" w:color="auto"/>
        <w:left w:val="none" w:sz="0" w:space="0" w:color="auto"/>
        <w:bottom w:val="none" w:sz="0" w:space="0" w:color="auto"/>
        <w:right w:val="none" w:sz="0" w:space="0" w:color="auto"/>
      </w:divBdr>
      <w:divsChild>
        <w:div w:id="1013340054">
          <w:marLeft w:val="0"/>
          <w:marRight w:val="0"/>
          <w:marTop w:val="0"/>
          <w:marBottom w:val="150"/>
          <w:divBdr>
            <w:top w:val="none" w:sz="0" w:space="0" w:color="auto"/>
            <w:left w:val="single" w:sz="6" w:space="0" w:color="CCCCCC"/>
            <w:bottom w:val="single" w:sz="6" w:space="0" w:color="CCCCCC"/>
            <w:right w:val="single" w:sz="6" w:space="0" w:color="CCCCCC"/>
          </w:divBdr>
          <w:divsChild>
            <w:div w:id="1980109180">
              <w:marLeft w:val="210"/>
              <w:marRight w:val="135"/>
              <w:marTop w:val="0"/>
              <w:marBottom w:val="0"/>
              <w:divBdr>
                <w:top w:val="none" w:sz="0" w:space="0" w:color="auto"/>
                <w:left w:val="none" w:sz="0" w:space="0" w:color="auto"/>
                <w:bottom w:val="none" w:sz="0" w:space="0" w:color="auto"/>
                <w:right w:val="none" w:sz="0" w:space="0" w:color="auto"/>
              </w:divBdr>
              <w:divsChild>
                <w:div w:id="1478759488">
                  <w:marLeft w:val="4440"/>
                  <w:marRight w:val="4155"/>
                  <w:marTop w:val="0"/>
                  <w:marBottom w:val="0"/>
                  <w:divBdr>
                    <w:top w:val="none" w:sz="0" w:space="0" w:color="auto"/>
                    <w:left w:val="none" w:sz="0" w:space="0" w:color="auto"/>
                    <w:bottom w:val="none" w:sz="0" w:space="0" w:color="auto"/>
                    <w:right w:val="none" w:sz="0" w:space="0" w:color="auto"/>
                  </w:divBdr>
                  <w:divsChild>
                    <w:div w:id="1872497033">
                      <w:marLeft w:val="0"/>
                      <w:marRight w:val="0"/>
                      <w:marTop w:val="0"/>
                      <w:marBottom w:val="960"/>
                      <w:divBdr>
                        <w:top w:val="none" w:sz="0" w:space="0" w:color="auto"/>
                        <w:left w:val="none" w:sz="0" w:space="0" w:color="auto"/>
                        <w:bottom w:val="none" w:sz="0" w:space="0" w:color="auto"/>
                        <w:right w:val="none" w:sz="0" w:space="0" w:color="auto"/>
                      </w:divBdr>
                    </w:div>
                  </w:divsChild>
                </w:div>
              </w:divsChild>
            </w:div>
          </w:divsChild>
        </w:div>
      </w:divsChild>
    </w:div>
    <w:div w:id="1063600852">
      <w:bodyDiv w:val="1"/>
      <w:marLeft w:val="0"/>
      <w:marRight w:val="0"/>
      <w:marTop w:val="0"/>
      <w:marBottom w:val="150"/>
      <w:divBdr>
        <w:top w:val="none" w:sz="0" w:space="0" w:color="auto"/>
        <w:left w:val="none" w:sz="0" w:space="0" w:color="auto"/>
        <w:bottom w:val="none" w:sz="0" w:space="0" w:color="auto"/>
        <w:right w:val="none" w:sz="0" w:space="0" w:color="auto"/>
      </w:divBdr>
      <w:divsChild>
        <w:div w:id="1027368215">
          <w:marLeft w:val="0"/>
          <w:marRight w:val="0"/>
          <w:marTop w:val="0"/>
          <w:marBottom w:val="150"/>
          <w:divBdr>
            <w:top w:val="none" w:sz="0" w:space="0" w:color="auto"/>
            <w:left w:val="single" w:sz="6" w:space="0" w:color="CCCCCC"/>
            <w:bottom w:val="single" w:sz="6" w:space="0" w:color="CCCCCC"/>
            <w:right w:val="single" w:sz="6" w:space="0" w:color="CCCCCC"/>
          </w:divBdr>
          <w:divsChild>
            <w:div w:id="1786190378">
              <w:marLeft w:val="210"/>
              <w:marRight w:val="135"/>
              <w:marTop w:val="0"/>
              <w:marBottom w:val="0"/>
              <w:divBdr>
                <w:top w:val="none" w:sz="0" w:space="0" w:color="auto"/>
                <w:left w:val="none" w:sz="0" w:space="0" w:color="auto"/>
                <w:bottom w:val="none" w:sz="0" w:space="0" w:color="auto"/>
                <w:right w:val="none" w:sz="0" w:space="0" w:color="auto"/>
              </w:divBdr>
              <w:divsChild>
                <w:div w:id="700203726">
                  <w:marLeft w:val="4440"/>
                  <w:marRight w:val="4155"/>
                  <w:marTop w:val="0"/>
                  <w:marBottom w:val="0"/>
                  <w:divBdr>
                    <w:top w:val="none" w:sz="0" w:space="0" w:color="auto"/>
                    <w:left w:val="none" w:sz="0" w:space="0" w:color="auto"/>
                    <w:bottom w:val="none" w:sz="0" w:space="0" w:color="auto"/>
                    <w:right w:val="none" w:sz="0" w:space="0" w:color="auto"/>
                  </w:divBdr>
                  <w:divsChild>
                    <w:div w:id="291712331">
                      <w:marLeft w:val="0"/>
                      <w:marRight w:val="0"/>
                      <w:marTop w:val="0"/>
                      <w:marBottom w:val="960"/>
                      <w:divBdr>
                        <w:top w:val="none" w:sz="0" w:space="0" w:color="auto"/>
                        <w:left w:val="none" w:sz="0" w:space="0" w:color="auto"/>
                        <w:bottom w:val="none" w:sz="0" w:space="0" w:color="auto"/>
                        <w:right w:val="none" w:sz="0" w:space="0" w:color="auto"/>
                      </w:divBdr>
                    </w:div>
                  </w:divsChild>
                </w:div>
              </w:divsChild>
            </w:div>
          </w:divsChild>
        </w:div>
      </w:divsChild>
    </w:div>
    <w:div w:id="1084885203">
      <w:bodyDiv w:val="1"/>
      <w:marLeft w:val="0"/>
      <w:marRight w:val="0"/>
      <w:marTop w:val="0"/>
      <w:marBottom w:val="150"/>
      <w:divBdr>
        <w:top w:val="none" w:sz="0" w:space="0" w:color="auto"/>
        <w:left w:val="none" w:sz="0" w:space="0" w:color="auto"/>
        <w:bottom w:val="none" w:sz="0" w:space="0" w:color="auto"/>
        <w:right w:val="none" w:sz="0" w:space="0" w:color="auto"/>
      </w:divBdr>
      <w:divsChild>
        <w:div w:id="657923719">
          <w:marLeft w:val="0"/>
          <w:marRight w:val="0"/>
          <w:marTop w:val="0"/>
          <w:marBottom w:val="150"/>
          <w:divBdr>
            <w:top w:val="none" w:sz="0" w:space="0" w:color="auto"/>
            <w:left w:val="single" w:sz="6" w:space="0" w:color="CCCCCC"/>
            <w:bottom w:val="single" w:sz="6" w:space="0" w:color="CCCCCC"/>
            <w:right w:val="single" w:sz="6" w:space="0" w:color="CCCCCC"/>
          </w:divBdr>
          <w:divsChild>
            <w:div w:id="622931515">
              <w:marLeft w:val="210"/>
              <w:marRight w:val="135"/>
              <w:marTop w:val="0"/>
              <w:marBottom w:val="0"/>
              <w:divBdr>
                <w:top w:val="none" w:sz="0" w:space="0" w:color="auto"/>
                <w:left w:val="none" w:sz="0" w:space="0" w:color="auto"/>
                <w:bottom w:val="none" w:sz="0" w:space="0" w:color="auto"/>
                <w:right w:val="none" w:sz="0" w:space="0" w:color="auto"/>
              </w:divBdr>
              <w:divsChild>
                <w:div w:id="526064736">
                  <w:marLeft w:val="4440"/>
                  <w:marRight w:val="4155"/>
                  <w:marTop w:val="0"/>
                  <w:marBottom w:val="0"/>
                  <w:divBdr>
                    <w:top w:val="none" w:sz="0" w:space="0" w:color="auto"/>
                    <w:left w:val="none" w:sz="0" w:space="0" w:color="auto"/>
                    <w:bottom w:val="none" w:sz="0" w:space="0" w:color="auto"/>
                    <w:right w:val="none" w:sz="0" w:space="0" w:color="auto"/>
                  </w:divBdr>
                  <w:divsChild>
                    <w:div w:id="1735735004">
                      <w:marLeft w:val="0"/>
                      <w:marRight w:val="0"/>
                      <w:marTop w:val="0"/>
                      <w:marBottom w:val="960"/>
                      <w:divBdr>
                        <w:top w:val="none" w:sz="0" w:space="0" w:color="auto"/>
                        <w:left w:val="none" w:sz="0" w:space="0" w:color="auto"/>
                        <w:bottom w:val="none" w:sz="0" w:space="0" w:color="auto"/>
                        <w:right w:val="none" w:sz="0" w:space="0" w:color="auto"/>
                      </w:divBdr>
                    </w:div>
                  </w:divsChild>
                </w:div>
              </w:divsChild>
            </w:div>
          </w:divsChild>
        </w:div>
      </w:divsChild>
    </w:div>
    <w:div w:id="1156920718">
      <w:bodyDiv w:val="1"/>
      <w:marLeft w:val="0"/>
      <w:marRight w:val="0"/>
      <w:marTop w:val="0"/>
      <w:marBottom w:val="150"/>
      <w:divBdr>
        <w:top w:val="none" w:sz="0" w:space="0" w:color="auto"/>
        <w:left w:val="none" w:sz="0" w:space="0" w:color="auto"/>
        <w:bottom w:val="none" w:sz="0" w:space="0" w:color="auto"/>
        <w:right w:val="none" w:sz="0" w:space="0" w:color="auto"/>
      </w:divBdr>
      <w:divsChild>
        <w:div w:id="188495741">
          <w:marLeft w:val="0"/>
          <w:marRight w:val="0"/>
          <w:marTop w:val="0"/>
          <w:marBottom w:val="150"/>
          <w:divBdr>
            <w:top w:val="none" w:sz="0" w:space="0" w:color="auto"/>
            <w:left w:val="single" w:sz="6" w:space="0" w:color="CCCCCC"/>
            <w:bottom w:val="single" w:sz="6" w:space="0" w:color="CCCCCC"/>
            <w:right w:val="single" w:sz="6" w:space="0" w:color="CCCCCC"/>
          </w:divBdr>
          <w:divsChild>
            <w:div w:id="1086341205">
              <w:marLeft w:val="210"/>
              <w:marRight w:val="135"/>
              <w:marTop w:val="0"/>
              <w:marBottom w:val="0"/>
              <w:divBdr>
                <w:top w:val="none" w:sz="0" w:space="0" w:color="auto"/>
                <w:left w:val="none" w:sz="0" w:space="0" w:color="auto"/>
                <w:bottom w:val="none" w:sz="0" w:space="0" w:color="auto"/>
                <w:right w:val="none" w:sz="0" w:space="0" w:color="auto"/>
              </w:divBdr>
              <w:divsChild>
                <w:div w:id="865413588">
                  <w:marLeft w:val="4440"/>
                  <w:marRight w:val="4155"/>
                  <w:marTop w:val="0"/>
                  <w:marBottom w:val="0"/>
                  <w:divBdr>
                    <w:top w:val="none" w:sz="0" w:space="0" w:color="auto"/>
                    <w:left w:val="none" w:sz="0" w:space="0" w:color="auto"/>
                    <w:bottom w:val="none" w:sz="0" w:space="0" w:color="auto"/>
                    <w:right w:val="none" w:sz="0" w:space="0" w:color="auto"/>
                  </w:divBdr>
                  <w:divsChild>
                    <w:div w:id="1066151977">
                      <w:marLeft w:val="0"/>
                      <w:marRight w:val="0"/>
                      <w:marTop w:val="0"/>
                      <w:marBottom w:val="960"/>
                      <w:divBdr>
                        <w:top w:val="none" w:sz="0" w:space="0" w:color="auto"/>
                        <w:left w:val="none" w:sz="0" w:space="0" w:color="auto"/>
                        <w:bottom w:val="none" w:sz="0" w:space="0" w:color="auto"/>
                        <w:right w:val="none" w:sz="0" w:space="0" w:color="auto"/>
                      </w:divBdr>
                    </w:div>
                  </w:divsChild>
                </w:div>
              </w:divsChild>
            </w:div>
          </w:divsChild>
        </w:div>
      </w:divsChild>
    </w:div>
    <w:div w:id="1307316496">
      <w:bodyDiv w:val="1"/>
      <w:marLeft w:val="0"/>
      <w:marRight w:val="0"/>
      <w:marTop w:val="0"/>
      <w:marBottom w:val="150"/>
      <w:divBdr>
        <w:top w:val="none" w:sz="0" w:space="0" w:color="auto"/>
        <w:left w:val="none" w:sz="0" w:space="0" w:color="auto"/>
        <w:bottom w:val="none" w:sz="0" w:space="0" w:color="auto"/>
        <w:right w:val="none" w:sz="0" w:space="0" w:color="auto"/>
      </w:divBdr>
      <w:divsChild>
        <w:div w:id="2101365490">
          <w:marLeft w:val="0"/>
          <w:marRight w:val="0"/>
          <w:marTop w:val="0"/>
          <w:marBottom w:val="150"/>
          <w:divBdr>
            <w:top w:val="none" w:sz="0" w:space="0" w:color="auto"/>
            <w:left w:val="single" w:sz="6" w:space="0" w:color="CCCCCC"/>
            <w:bottom w:val="single" w:sz="6" w:space="0" w:color="CCCCCC"/>
            <w:right w:val="single" w:sz="6" w:space="0" w:color="CCCCCC"/>
          </w:divBdr>
          <w:divsChild>
            <w:div w:id="358630541">
              <w:marLeft w:val="210"/>
              <w:marRight w:val="135"/>
              <w:marTop w:val="0"/>
              <w:marBottom w:val="0"/>
              <w:divBdr>
                <w:top w:val="none" w:sz="0" w:space="0" w:color="auto"/>
                <w:left w:val="none" w:sz="0" w:space="0" w:color="auto"/>
                <w:bottom w:val="none" w:sz="0" w:space="0" w:color="auto"/>
                <w:right w:val="none" w:sz="0" w:space="0" w:color="auto"/>
              </w:divBdr>
              <w:divsChild>
                <w:div w:id="2088991286">
                  <w:marLeft w:val="4440"/>
                  <w:marRight w:val="4155"/>
                  <w:marTop w:val="0"/>
                  <w:marBottom w:val="0"/>
                  <w:divBdr>
                    <w:top w:val="none" w:sz="0" w:space="0" w:color="auto"/>
                    <w:left w:val="none" w:sz="0" w:space="0" w:color="auto"/>
                    <w:bottom w:val="none" w:sz="0" w:space="0" w:color="auto"/>
                    <w:right w:val="none" w:sz="0" w:space="0" w:color="auto"/>
                  </w:divBdr>
                  <w:divsChild>
                    <w:div w:id="1681422654">
                      <w:marLeft w:val="0"/>
                      <w:marRight w:val="0"/>
                      <w:marTop w:val="0"/>
                      <w:marBottom w:val="960"/>
                      <w:divBdr>
                        <w:top w:val="none" w:sz="0" w:space="0" w:color="auto"/>
                        <w:left w:val="none" w:sz="0" w:space="0" w:color="auto"/>
                        <w:bottom w:val="none" w:sz="0" w:space="0" w:color="auto"/>
                        <w:right w:val="none" w:sz="0" w:space="0" w:color="auto"/>
                      </w:divBdr>
                    </w:div>
                  </w:divsChild>
                </w:div>
              </w:divsChild>
            </w:div>
          </w:divsChild>
        </w:div>
      </w:divsChild>
    </w:div>
    <w:div w:id="1374574139">
      <w:bodyDiv w:val="1"/>
      <w:marLeft w:val="0"/>
      <w:marRight w:val="0"/>
      <w:marTop w:val="0"/>
      <w:marBottom w:val="150"/>
      <w:divBdr>
        <w:top w:val="none" w:sz="0" w:space="0" w:color="auto"/>
        <w:left w:val="none" w:sz="0" w:space="0" w:color="auto"/>
        <w:bottom w:val="none" w:sz="0" w:space="0" w:color="auto"/>
        <w:right w:val="none" w:sz="0" w:space="0" w:color="auto"/>
      </w:divBdr>
      <w:divsChild>
        <w:div w:id="261646309">
          <w:marLeft w:val="0"/>
          <w:marRight w:val="0"/>
          <w:marTop w:val="0"/>
          <w:marBottom w:val="150"/>
          <w:divBdr>
            <w:top w:val="none" w:sz="0" w:space="0" w:color="auto"/>
            <w:left w:val="single" w:sz="6" w:space="0" w:color="CCCCCC"/>
            <w:bottom w:val="single" w:sz="6" w:space="0" w:color="CCCCCC"/>
            <w:right w:val="single" w:sz="6" w:space="0" w:color="CCCCCC"/>
          </w:divBdr>
          <w:divsChild>
            <w:div w:id="176697478">
              <w:marLeft w:val="210"/>
              <w:marRight w:val="135"/>
              <w:marTop w:val="0"/>
              <w:marBottom w:val="0"/>
              <w:divBdr>
                <w:top w:val="none" w:sz="0" w:space="0" w:color="auto"/>
                <w:left w:val="none" w:sz="0" w:space="0" w:color="auto"/>
                <w:bottom w:val="none" w:sz="0" w:space="0" w:color="auto"/>
                <w:right w:val="none" w:sz="0" w:space="0" w:color="auto"/>
              </w:divBdr>
              <w:divsChild>
                <w:div w:id="1889023981">
                  <w:marLeft w:val="4440"/>
                  <w:marRight w:val="4155"/>
                  <w:marTop w:val="0"/>
                  <w:marBottom w:val="0"/>
                  <w:divBdr>
                    <w:top w:val="none" w:sz="0" w:space="0" w:color="auto"/>
                    <w:left w:val="none" w:sz="0" w:space="0" w:color="auto"/>
                    <w:bottom w:val="none" w:sz="0" w:space="0" w:color="auto"/>
                    <w:right w:val="none" w:sz="0" w:space="0" w:color="auto"/>
                  </w:divBdr>
                  <w:divsChild>
                    <w:div w:id="1279218873">
                      <w:marLeft w:val="0"/>
                      <w:marRight w:val="0"/>
                      <w:marTop w:val="0"/>
                      <w:marBottom w:val="960"/>
                      <w:divBdr>
                        <w:top w:val="none" w:sz="0" w:space="0" w:color="auto"/>
                        <w:left w:val="none" w:sz="0" w:space="0" w:color="auto"/>
                        <w:bottom w:val="none" w:sz="0" w:space="0" w:color="auto"/>
                        <w:right w:val="none" w:sz="0" w:space="0" w:color="auto"/>
                      </w:divBdr>
                    </w:div>
                  </w:divsChild>
                </w:div>
              </w:divsChild>
            </w:div>
          </w:divsChild>
        </w:div>
      </w:divsChild>
    </w:div>
    <w:div w:id="1565143720">
      <w:bodyDiv w:val="1"/>
      <w:marLeft w:val="0"/>
      <w:marRight w:val="0"/>
      <w:marTop w:val="0"/>
      <w:marBottom w:val="150"/>
      <w:divBdr>
        <w:top w:val="none" w:sz="0" w:space="0" w:color="auto"/>
        <w:left w:val="none" w:sz="0" w:space="0" w:color="auto"/>
        <w:bottom w:val="none" w:sz="0" w:space="0" w:color="auto"/>
        <w:right w:val="none" w:sz="0" w:space="0" w:color="auto"/>
      </w:divBdr>
      <w:divsChild>
        <w:div w:id="693729127">
          <w:marLeft w:val="0"/>
          <w:marRight w:val="0"/>
          <w:marTop w:val="0"/>
          <w:marBottom w:val="150"/>
          <w:divBdr>
            <w:top w:val="none" w:sz="0" w:space="0" w:color="auto"/>
            <w:left w:val="single" w:sz="6" w:space="0" w:color="CCCCCC"/>
            <w:bottom w:val="single" w:sz="6" w:space="0" w:color="CCCCCC"/>
            <w:right w:val="single" w:sz="6" w:space="0" w:color="CCCCCC"/>
          </w:divBdr>
          <w:divsChild>
            <w:div w:id="466702856">
              <w:marLeft w:val="210"/>
              <w:marRight w:val="135"/>
              <w:marTop w:val="0"/>
              <w:marBottom w:val="0"/>
              <w:divBdr>
                <w:top w:val="none" w:sz="0" w:space="0" w:color="auto"/>
                <w:left w:val="none" w:sz="0" w:space="0" w:color="auto"/>
                <w:bottom w:val="none" w:sz="0" w:space="0" w:color="auto"/>
                <w:right w:val="none" w:sz="0" w:space="0" w:color="auto"/>
              </w:divBdr>
              <w:divsChild>
                <w:div w:id="532771872">
                  <w:marLeft w:val="4440"/>
                  <w:marRight w:val="4155"/>
                  <w:marTop w:val="0"/>
                  <w:marBottom w:val="0"/>
                  <w:divBdr>
                    <w:top w:val="none" w:sz="0" w:space="0" w:color="auto"/>
                    <w:left w:val="none" w:sz="0" w:space="0" w:color="auto"/>
                    <w:bottom w:val="none" w:sz="0" w:space="0" w:color="auto"/>
                    <w:right w:val="none" w:sz="0" w:space="0" w:color="auto"/>
                  </w:divBdr>
                  <w:divsChild>
                    <w:div w:id="948242437">
                      <w:marLeft w:val="0"/>
                      <w:marRight w:val="0"/>
                      <w:marTop w:val="0"/>
                      <w:marBottom w:val="960"/>
                      <w:divBdr>
                        <w:top w:val="none" w:sz="0" w:space="0" w:color="auto"/>
                        <w:left w:val="none" w:sz="0" w:space="0" w:color="auto"/>
                        <w:bottom w:val="none" w:sz="0" w:space="0" w:color="auto"/>
                        <w:right w:val="none" w:sz="0" w:space="0" w:color="auto"/>
                      </w:divBdr>
                    </w:div>
                  </w:divsChild>
                </w:div>
              </w:divsChild>
            </w:div>
          </w:divsChild>
        </w:div>
      </w:divsChild>
    </w:div>
    <w:div w:id="1731878815">
      <w:bodyDiv w:val="1"/>
      <w:marLeft w:val="0"/>
      <w:marRight w:val="0"/>
      <w:marTop w:val="0"/>
      <w:marBottom w:val="150"/>
      <w:divBdr>
        <w:top w:val="none" w:sz="0" w:space="0" w:color="auto"/>
        <w:left w:val="none" w:sz="0" w:space="0" w:color="auto"/>
        <w:bottom w:val="none" w:sz="0" w:space="0" w:color="auto"/>
        <w:right w:val="none" w:sz="0" w:space="0" w:color="auto"/>
      </w:divBdr>
      <w:divsChild>
        <w:div w:id="1853907834">
          <w:marLeft w:val="0"/>
          <w:marRight w:val="0"/>
          <w:marTop w:val="0"/>
          <w:marBottom w:val="150"/>
          <w:divBdr>
            <w:top w:val="none" w:sz="0" w:space="0" w:color="auto"/>
            <w:left w:val="single" w:sz="6" w:space="0" w:color="CCCCCC"/>
            <w:bottom w:val="single" w:sz="6" w:space="0" w:color="CCCCCC"/>
            <w:right w:val="single" w:sz="6" w:space="0" w:color="CCCCCC"/>
          </w:divBdr>
          <w:divsChild>
            <w:div w:id="1441757332">
              <w:marLeft w:val="210"/>
              <w:marRight w:val="135"/>
              <w:marTop w:val="0"/>
              <w:marBottom w:val="0"/>
              <w:divBdr>
                <w:top w:val="none" w:sz="0" w:space="0" w:color="auto"/>
                <w:left w:val="none" w:sz="0" w:space="0" w:color="auto"/>
                <w:bottom w:val="none" w:sz="0" w:space="0" w:color="auto"/>
                <w:right w:val="none" w:sz="0" w:space="0" w:color="auto"/>
              </w:divBdr>
              <w:divsChild>
                <w:div w:id="31351567">
                  <w:marLeft w:val="4440"/>
                  <w:marRight w:val="4155"/>
                  <w:marTop w:val="0"/>
                  <w:marBottom w:val="0"/>
                  <w:divBdr>
                    <w:top w:val="none" w:sz="0" w:space="0" w:color="auto"/>
                    <w:left w:val="none" w:sz="0" w:space="0" w:color="auto"/>
                    <w:bottom w:val="none" w:sz="0" w:space="0" w:color="auto"/>
                    <w:right w:val="none" w:sz="0" w:space="0" w:color="auto"/>
                  </w:divBdr>
                  <w:divsChild>
                    <w:div w:id="1599631678">
                      <w:marLeft w:val="0"/>
                      <w:marRight w:val="0"/>
                      <w:marTop w:val="0"/>
                      <w:marBottom w:val="960"/>
                      <w:divBdr>
                        <w:top w:val="none" w:sz="0" w:space="0" w:color="auto"/>
                        <w:left w:val="none" w:sz="0" w:space="0" w:color="auto"/>
                        <w:bottom w:val="none" w:sz="0" w:space="0" w:color="auto"/>
                        <w:right w:val="none" w:sz="0" w:space="0" w:color="auto"/>
                      </w:divBdr>
                    </w:div>
                  </w:divsChild>
                </w:div>
              </w:divsChild>
            </w:div>
          </w:divsChild>
        </w:div>
      </w:divsChild>
    </w:div>
    <w:div w:id="1934589400">
      <w:bodyDiv w:val="1"/>
      <w:marLeft w:val="0"/>
      <w:marRight w:val="0"/>
      <w:marTop w:val="0"/>
      <w:marBottom w:val="150"/>
      <w:divBdr>
        <w:top w:val="none" w:sz="0" w:space="0" w:color="auto"/>
        <w:left w:val="none" w:sz="0" w:space="0" w:color="auto"/>
        <w:bottom w:val="none" w:sz="0" w:space="0" w:color="auto"/>
        <w:right w:val="none" w:sz="0" w:space="0" w:color="auto"/>
      </w:divBdr>
      <w:divsChild>
        <w:div w:id="1780567996">
          <w:marLeft w:val="0"/>
          <w:marRight w:val="0"/>
          <w:marTop w:val="0"/>
          <w:marBottom w:val="150"/>
          <w:divBdr>
            <w:top w:val="none" w:sz="0" w:space="0" w:color="auto"/>
            <w:left w:val="single" w:sz="6" w:space="0" w:color="CCCCCC"/>
            <w:bottom w:val="single" w:sz="6" w:space="0" w:color="CCCCCC"/>
            <w:right w:val="single" w:sz="6" w:space="0" w:color="CCCCCC"/>
          </w:divBdr>
          <w:divsChild>
            <w:div w:id="358744127">
              <w:marLeft w:val="210"/>
              <w:marRight w:val="135"/>
              <w:marTop w:val="0"/>
              <w:marBottom w:val="0"/>
              <w:divBdr>
                <w:top w:val="none" w:sz="0" w:space="0" w:color="auto"/>
                <w:left w:val="none" w:sz="0" w:space="0" w:color="auto"/>
                <w:bottom w:val="none" w:sz="0" w:space="0" w:color="auto"/>
                <w:right w:val="none" w:sz="0" w:space="0" w:color="auto"/>
              </w:divBdr>
              <w:divsChild>
                <w:div w:id="1575235167">
                  <w:marLeft w:val="4440"/>
                  <w:marRight w:val="4155"/>
                  <w:marTop w:val="0"/>
                  <w:marBottom w:val="0"/>
                  <w:divBdr>
                    <w:top w:val="none" w:sz="0" w:space="0" w:color="auto"/>
                    <w:left w:val="none" w:sz="0" w:space="0" w:color="auto"/>
                    <w:bottom w:val="none" w:sz="0" w:space="0" w:color="auto"/>
                    <w:right w:val="none" w:sz="0" w:space="0" w:color="auto"/>
                  </w:divBdr>
                  <w:divsChild>
                    <w:div w:id="38824653">
                      <w:marLeft w:val="0"/>
                      <w:marRight w:val="0"/>
                      <w:marTop w:val="0"/>
                      <w:marBottom w:val="960"/>
                      <w:divBdr>
                        <w:top w:val="none" w:sz="0" w:space="0" w:color="auto"/>
                        <w:left w:val="none" w:sz="0" w:space="0" w:color="auto"/>
                        <w:bottom w:val="none" w:sz="0" w:space="0" w:color="auto"/>
                        <w:right w:val="none" w:sz="0" w:space="0" w:color="auto"/>
                      </w:divBdr>
                    </w:div>
                  </w:divsChild>
                </w:div>
              </w:divsChild>
            </w:div>
          </w:divsChild>
        </w:div>
      </w:divsChild>
    </w:div>
    <w:div w:id="2068261944">
      <w:bodyDiv w:val="1"/>
      <w:marLeft w:val="0"/>
      <w:marRight w:val="0"/>
      <w:marTop w:val="0"/>
      <w:marBottom w:val="150"/>
      <w:divBdr>
        <w:top w:val="none" w:sz="0" w:space="0" w:color="auto"/>
        <w:left w:val="none" w:sz="0" w:space="0" w:color="auto"/>
        <w:bottom w:val="none" w:sz="0" w:space="0" w:color="auto"/>
        <w:right w:val="none" w:sz="0" w:space="0" w:color="auto"/>
      </w:divBdr>
      <w:divsChild>
        <w:div w:id="2005889575">
          <w:marLeft w:val="0"/>
          <w:marRight w:val="0"/>
          <w:marTop w:val="0"/>
          <w:marBottom w:val="150"/>
          <w:divBdr>
            <w:top w:val="none" w:sz="0" w:space="0" w:color="auto"/>
            <w:left w:val="single" w:sz="6" w:space="0" w:color="CCCCCC"/>
            <w:bottom w:val="single" w:sz="6" w:space="0" w:color="CCCCCC"/>
            <w:right w:val="single" w:sz="6" w:space="0" w:color="CCCCCC"/>
          </w:divBdr>
          <w:divsChild>
            <w:div w:id="1162426375">
              <w:marLeft w:val="210"/>
              <w:marRight w:val="135"/>
              <w:marTop w:val="0"/>
              <w:marBottom w:val="0"/>
              <w:divBdr>
                <w:top w:val="none" w:sz="0" w:space="0" w:color="auto"/>
                <w:left w:val="none" w:sz="0" w:space="0" w:color="auto"/>
                <w:bottom w:val="none" w:sz="0" w:space="0" w:color="auto"/>
                <w:right w:val="none" w:sz="0" w:space="0" w:color="auto"/>
              </w:divBdr>
              <w:divsChild>
                <w:div w:id="336661800">
                  <w:marLeft w:val="4440"/>
                  <w:marRight w:val="4155"/>
                  <w:marTop w:val="0"/>
                  <w:marBottom w:val="0"/>
                  <w:divBdr>
                    <w:top w:val="none" w:sz="0" w:space="0" w:color="auto"/>
                    <w:left w:val="none" w:sz="0" w:space="0" w:color="auto"/>
                    <w:bottom w:val="none" w:sz="0" w:space="0" w:color="auto"/>
                    <w:right w:val="none" w:sz="0" w:space="0" w:color="auto"/>
                  </w:divBdr>
                  <w:divsChild>
                    <w:div w:id="1133014841">
                      <w:marLeft w:val="0"/>
                      <w:marRight w:val="0"/>
                      <w:marTop w:val="0"/>
                      <w:marBottom w:val="9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data.no/lov/1999-07-02-64/&#167;20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ovdata.no/lov/1999-07-02-64/&#167;4" TargetMode="External"/><Relationship Id="rId12" Type="http://schemas.openxmlformats.org/officeDocument/2006/relationships/hyperlink" Target="https://www.helsetilsynet.no/no/Tilsyn/Hendelsesbasert-tilsyn/Raad-til-arbeidsgiver-hvordan-avdekke-foelge-opp-svikt-helsepersone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vdata.no/forskrift/2016-10-28-1250/&#16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vdata.no/lov/1999-07-02-61/&#167;3-17" TargetMode="External"/><Relationship Id="rId4" Type="http://schemas.openxmlformats.org/officeDocument/2006/relationships/webSettings" Target="webSettings.xml"/><Relationship Id="rId9" Type="http://schemas.openxmlformats.org/officeDocument/2006/relationships/hyperlink" Target="https://lovdata.no/lov/2011-06-24-30/&#167;5-4"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1240</Words>
  <Characters>6578</Characters>
  <Application>Microsoft Office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Eggen, Svein</dc:creator>
  <cp:keywords/>
  <dc:description/>
  <cp:lastModifiedBy>Tunheim, Marit Andrine Kraglund</cp:lastModifiedBy>
  <cp:revision>3</cp:revision>
  <cp:lastPrinted>2017-03-14T08:36:00Z</cp:lastPrinted>
  <dcterms:created xsi:type="dcterms:W3CDTF">2018-10-09T08:15:00Z</dcterms:created>
  <dcterms:modified xsi:type="dcterms:W3CDTF">2018-10-11T06:39:00Z</dcterms:modified>
</cp:coreProperties>
</file>