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98" w:rsidRPr="009831BC" w:rsidRDefault="009F74F9">
      <w:pPr>
        <w:spacing w:after="0"/>
        <w:ind w:left="26" w:hanging="10"/>
        <w:jc w:val="center"/>
        <w:rPr>
          <w:lang w:val="en-US"/>
        </w:rPr>
      </w:pPr>
      <w:bookmarkStart w:id="0" w:name="_GoBack"/>
      <w:bookmarkEnd w:id="0"/>
      <w:r w:rsidRPr="009831BC">
        <w:rPr>
          <w:rFonts w:ascii="Times New Roman" w:eastAsia="Times New Roman" w:hAnsi="Times New Roman" w:cs="Times New Roman"/>
          <w:b/>
          <w:sz w:val="32"/>
          <w:lang w:val="en-US"/>
        </w:rPr>
        <w:t xml:space="preserve">FYLKESMANNEN I </w:t>
      </w:r>
      <w:r w:rsidR="00DA1350">
        <w:rPr>
          <w:rFonts w:ascii="Times New Roman" w:eastAsia="Times New Roman" w:hAnsi="Times New Roman" w:cs="Times New Roman"/>
          <w:b/>
          <w:sz w:val="32"/>
          <w:lang w:val="en-US"/>
        </w:rPr>
        <w:t>SOGN OG FJORDANE</w:t>
      </w:r>
      <w:r w:rsidRPr="009831BC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</w:p>
    <w:p w:rsidR="00133E98" w:rsidRPr="009831BC" w:rsidRDefault="009F74F9">
      <w:pPr>
        <w:spacing w:after="0"/>
        <w:ind w:left="100"/>
        <w:jc w:val="center"/>
        <w:rPr>
          <w:lang w:val="en-US"/>
        </w:rPr>
      </w:pPr>
      <w:r w:rsidRPr="009831BC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</w:p>
    <w:p w:rsidR="00133E98" w:rsidRPr="009831BC" w:rsidRDefault="009F74F9">
      <w:pPr>
        <w:pStyle w:val="Overskrift1"/>
        <w:ind w:right="1"/>
        <w:rPr>
          <w:lang w:val="en-US"/>
        </w:rPr>
      </w:pPr>
      <w:r w:rsidRPr="009831BC">
        <w:rPr>
          <w:lang w:val="en-US"/>
        </w:rPr>
        <w:t>APPLICATION FORM APPROVAL OF FOREIGN DIVORCE</w:t>
      </w:r>
      <w:r w:rsidRPr="009831BC">
        <w:rPr>
          <w:sz w:val="24"/>
          <w:lang w:val="en-US"/>
        </w:rPr>
        <w:t xml:space="preserve"> </w:t>
      </w:r>
    </w:p>
    <w:p w:rsidR="00133E98" w:rsidRPr="009831BC" w:rsidRDefault="009F74F9">
      <w:pPr>
        <w:spacing w:after="19"/>
        <w:rPr>
          <w:lang w:val="en-US"/>
        </w:rPr>
      </w:pPr>
      <w:r w:rsidRPr="009831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33E98" w:rsidRPr="009831BC" w:rsidRDefault="009F74F9">
      <w:pPr>
        <w:spacing w:after="0" w:line="248" w:lineRule="auto"/>
        <w:ind w:left="-5" w:hanging="10"/>
        <w:rPr>
          <w:lang w:val="en-US"/>
        </w:rPr>
      </w:pPr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>Request for documentation: The original divorce document or a confirmed copy. Translation from a government approved translator must be attached to the application. (</w:t>
      </w:r>
      <w:proofErr w:type="gramStart"/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>this</w:t>
      </w:r>
      <w:proofErr w:type="gramEnd"/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 xml:space="preserve"> is not required if the divorce is in English</w:t>
      </w:r>
      <w:r w:rsidR="00DA1350">
        <w:rPr>
          <w:rFonts w:ascii="Times New Roman" w:eastAsia="Times New Roman" w:hAnsi="Times New Roman" w:cs="Times New Roman"/>
          <w:b/>
          <w:sz w:val="28"/>
          <w:lang w:val="en-US"/>
        </w:rPr>
        <w:t>).</w:t>
      </w:r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 xml:space="preserve">  </w:t>
      </w:r>
    </w:p>
    <w:p w:rsidR="00133E98" w:rsidRPr="009831BC" w:rsidRDefault="009F74F9">
      <w:pPr>
        <w:spacing w:after="0"/>
        <w:rPr>
          <w:lang w:val="en-US"/>
        </w:rPr>
      </w:pPr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133E98" w:rsidRPr="009831BC" w:rsidRDefault="009F74F9">
      <w:pPr>
        <w:tabs>
          <w:tab w:val="center" w:pos="4249"/>
          <w:tab w:val="center" w:pos="6443"/>
        </w:tabs>
        <w:spacing w:after="0" w:line="248" w:lineRule="auto"/>
        <w:ind w:left="-15"/>
        <w:rPr>
          <w:lang w:val="en-US"/>
        </w:rPr>
      </w:pPr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 xml:space="preserve">USE CAPITAL LETTERS:  </w:t>
      </w:r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ab/>
        <w:t xml:space="preserve"> </w:t>
      </w:r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ab/>
        <w:t>DATE</w:t>
      </w:r>
      <w:proofErr w:type="gramStart"/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>:_</w:t>
      </w:r>
      <w:proofErr w:type="gramEnd"/>
      <w:r w:rsidRPr="009831BC">
        <w:rPr>
          <w:rFonts w:ascii="Times New Roman" w:eastAsia="Times New Roman" w:hAnsi="Times New Roman" w:cs="Times New Roman"/>
          <w:b/>
          <w:sz w:val="28"/>
          <w:lang w:val="en-US"/>
        </w:rPr>
        <w:t xml:space="preserve">______________ </w:t>
      </w:r>
    </w:p>
    <w:p w:rsidR="00133E98" w:rsidRPr="009831BC" w:rsidRDefault="009F74F9">
      <w:pPr>
        <w:spacing w:after="0"/>
        <w:rPr>
          <w:lang w:val="en-US"/>
        </w:rPr>
      </w:pPr>
      <w:r w:rsidRPr="009831BC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6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4609"/>
        <w:gridCol w:w="4604"/>
      </w:tblGrid>
      <w:tr w:rsidR="00133E98" w:rsidRPr="00DA1350">
        <w:trPr>
          <w:trHeight w:val="111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Default="009F74F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Applicants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33E98" w:rsidRDefault="009F74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E98" w:rsidRDefault="009F74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Name of former wife /husband: </w:t>
            </w:r>
          </w:p>
        </w:tc>
      </w:tr>
      <w:tr w:rsidR="00133E98" w:rsidRPr="00DA1350">
        <w:trPr>
          <w:trHeight w:val="138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jc w:val="both"/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Birth date/national identity number/o address: </w:t>
            </w:r>
          </w:p>
          <w:p w:rsidR="00133E98" w:rsidRPr="009831BC" w:rsidRDefault="009F74F9">
            <w:pPr>
              <w:jc w:val="both"/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_____________________________________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Applicants actual address or  c/o address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33E98">
        <w:trPr>
          <w:trHeight w:val="56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Default="009F74F9">
            <w:r>
              <w:rPr>
                <w:rFonts w:ascii="Times New Roman" w:eastAsia="Times New Roman" w:hAnsi="Times New Roman" w:cs="Times New Roman"/>
                <w:sz w:val="24"/>
              </w:rPr>
              <w:t xml:space="preserve">Telephone: </w:t>
            </w:r>
          </w:p>
          <w:p w:rsidR="00133E98" w:rsidRDefault="009F74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133E98" w:rsidRDefault="009F74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33E98" w:rsidRDefault="009F74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7" w:type="dxa"/>
          <w:left w:w="70" w:type="dxa"/>
          <w:right w:w="407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33E98" w:rsidRPr="00DA1350">
        <w:trPr>
          <w:trHeight w:val="111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spacing w:line="238" w:lineRule="auto"/>
              <w:jc w:val="both"/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couples address when the claim for of divorce was filed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ind w:left="2"/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33E98" w:rsidRPr="00DA1350" w:rsidTr="009F74F9">
        <w:trPr>
          <w:trHeight w:val="89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Default="009F74F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Applicants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addressSøkers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adresse: </w:t>
            </w:r>
          </w:p>
          <w:p w:rsidR="00133E98" w:rsidRDefault="009F74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E98" w:rsidRDefault="009F74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ind w:left="2"/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Address of former wife /husband  </w:t>
            </w:r>
          </w:p>
        </w:tc>
      </w:tr>
      <w:tr w:rsidR="00133E98" w:rsidRPr="00DA1350">
        <w:trPr>
          <w:trHeight w:val="83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Applicants citizenship (from what date)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ind w:left="2"/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Citizenship of former wife /husband  </w:t>
            </w:r>
          </w:p>
        </w:tc>
      </w:tr>
    </w:tbl>
    <w:p w:rsidR="00133E98" w:rsidRPr="009831BC" w:rsidRDefault="009F74F9">
      <w:pPr>
        <w:spacing w:after="0"/>
        <w:rPr>
          <w:lang w:val="en-US"/>
        </w:rPr>
      </w:pPr>
      <w:r w:rsidRPr="009831B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33E98" w:rsidRPr="009831BC" w:rsidRDefault="009F74F9">
      <w:pPr>
        <w:tabs>
          <w:tab w:val="center" w:pos="4957"/>
        </w:tabs>
        <w:spacing w:after="0"/>
        <w:rPr>
          <w:lang w:val="en-US"/>
        </w:rPr>
      </w:pPr>
      <w:r w:rsidRPr="009831BC">
        <w:rPr>
          <w:rFonts w:ascii="Times New Roman" w:eastAsia="Times New Roman" w:hAnsi="Times New Roman" w:cs="Times New Roman"/>
          <w:b/>
          <w:sz w:val="24"/>
          <w:lang w:val="en-US"/>
        </w:rPr>
        <w:t xml:space="preserve">EXEMTION OF SPLIT OF PROPERTY </w:t>
      </w:r>
      <w:r w:rsidRPr="009831BC"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 </w:t>
      </w:r>
    </w:p>
    <w:p w:rsidR="00133E98" w:rsidRPr="009831BC" w:rsidRDefault="009F74F9">
      <w:pPr>
        <w:spacing w:after="5" w:line="249" w:lineRule="auto"/>
        <w:ind w:left="-5" w:hanging="10"/>
        <w:rPr>
          <w:lang w:val="en-US"/>
        </w:rPr>
      </w:pPr>
      <w:r w:rsidRPr="009831BC">
        <w:rPr>
          <w:rFonts w:ascii="Times New Roman" w:eastAsia="Times New Roman" w:hAnsi="Times New Roman" w:cs="Times New Roman"/>
          <w:lang w:val="en-US"/>
        </w:rPr>
        <w:t xml:space="preserve">The table below is only to be filled in by the applicant for exemption. </w:t>
      </w:r>
    </w:p>
    <w:p w:rsidR="00133E98" w:rsidRPr="009831BC" w:rsidRDefault="009F74F9">
      <w:pPr>
        <w:spacing w:after="5" w:line="249" w:lineRule="auto"/>
        <w:ind w:left="-5" w:hanging="10"/>
        <w:rPr>
          <w:lang w:val="en-US"/>
        </w:rPr>
      </w:pPr>
      <w:r w:rsidRPr="009831BC">
        <w:rPr>
          <w:rFonts w:ascii="Times New Roman" w:eastAsia="Times New Roman" w:hAnsi="Times New Roman" w:cs="Times New Roman"/>
          <w:lang w:val="en-US"/>
        </w:rPr>
        <w:t xml:space="preserve">It will be possible to apply for </w:t>
      </w:r>
      <w:proofErr w:type="spellStart"/>
      <w:r w:rsidRPr="009831BC">
        <w:rPr>
          <w:rFonts w:ascii="Times New Roman" w:eastAsia="Times New Roman" w:hAnsi="Times New Roman" w:cs="Times New Roman"/>
          <w:lang w:val="en-US"/>
        </w:rPr>
        <w:t>exemtion</w:t>
      </w:r>
      <w:proofErr w:type="spellEnd"/>
      <w:r w:rsidRPr="009831BC">
        <w:rPr>
          <w:rFonts w:ascii="Times New Roman" w:eastAsia="Times New Roman" w:hAnsi="Times New Roman" w:cs="Times New Roman"/>
          <w:lang w:val="en-US"/>
        </w:rPr>
        <w:t xml:space="preserve"> in the following cases: </w:t>
      </w:r>
    </w:p>
    <w:p w:rsidR="00133E98" w:rsidRPr="009831BC" w:rsidRDefault="009F74F9">
      <w:pPr>
        <w:spacing w:after="5" w:line="249" w:lineRule="auto"/>
        <w:ind w:left="-5" w:hanging="10"/>
        <w:rPr>
          <w:lang w:val="en-US"/>
        </w:rPr>
      </w:pPr>
      <w:r w:rsidRPr="009831BC">
        <w:rPr>
          <w:rFonts w:ascii="Times New Roman" w:eastAsia="Times New Roman" w:hAnsi="Times New Roman" w:cs="Times New Roman"/>
          <w:lang w:val="en-US"/>
        </w:rPr>
        <w:t xml:space="preserve">The time past since the divorce was </w:t>
      </w:r>
      <w:proofErr w:type="spellStart"/>
      <w:r w:rsidRPr="009831BC">
        <w:rPr>
          <w:rFonts w:ascii="Times New Roman" w:eastAsia="Times New Roman" w:hAnsi="Times New Roman" w:cs="Times New Roman"/>
          <w:lang w:val="en-US"/>
        </w:rPr>
        <w:t>finalised</w:t>
      </w:r>
      <w:proofErr w:type="spellEnd"/>
      <w:r w:rsidRPr="009831BC">
        <w:rPr>
          <w:rFonts w:ascii="Times New Roman" w:eastAsia="Times New Roman" w:hAnsi="Times New Roman" w:cs="Times New Roman"/>
          <w:lang w:val="en-US"/>
        </w:rPr>
        <w:t xml:space="preserve"> is less than two years, and the applicant   is about to marry again. It will however not be </w:t>
      </w:r>
      <w:proofErr w:type="spellStart"/>
      <w:r w:rsidRPr="009831BC">
        <w:rPr>
          <w:rFonts w:ascii="Times New Roman" w:eastAsia="Times New Roman" w:hAnsi="Times New Roman" w:cs="Times New Roman"/>
          <w:lang w:val="en-US"/>
        </w:rPr>
        <w:t>necessarry</w:t>
      </w:r>
      <w:proofErr w:type="spellEnd"/>
      <w:r w:rsidRPr="009831BC">
        <w:rPr>
          <w:rFonts w:ascii="Times New Roman" w:eastAsia="Times New Roman" w:hAnsi="Times New Roman" w:cs="Times New Roman"/>
          <w:lang w:val="en-US"/>
        </w:rPr>
        <w:t xml:space="preserve"> to apply for </w:t>
      </w:r>
      <w:proofErr w:type="spellStart"/>
      <w:r w:rsidRPr="009831BC">
        <w:rPr>
          <w:rFonts w:ascii="Times New Roman" w:eastAsia="Times New Roman" w:hAnsi="Times New Roman" w:cs="Times New Roman"/>
          <w:lang w:val="en-US"/>
        </w:rPr>
        <w:t>extemtion</w:t>
      </w:r>
      <w:proofErr w:type="spellEnd"/>
      <w:r w:rsidRPr="009831BC">
        <w:rPr>
          <w:rFonts w:ascii="Times New Roman" w:eastAsia="Times New Roman" w:hAnsi="Times New Roman" w:cs="Times New Roman"/>
          <w:lang w:val="en-US"/>
        </w:rPr>
        <w:t xml:space="preserve">, if the applicant can present a declaration from the former spouse that a split of private property has been performed, or that there was nothing to split. The declaration must be presented directly to the national register. </w:t>
      </w:r>
    </w:p>
    <w:p w:rsidR="00133E98" w:rsidRPr="009831BC" w:rsidRDefault="009F74F9">
      <w:pPr>
        <w:spacing w:after="0"/>
        <w:rPr>
          <w:lang w:val="en-US"/>
        </w:rPr>
      </w:pPr>
      <w:r w:rsidRPr="009831BC">
        <w:rPr>
          <w:rFonts w:ascii="Times New Roman" w:eastAsia="Times New Roman" w:hAnsi="Times New Roman" w:cs="Times New Roman"/>
          <w:lang w:val="en-US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133E98" w:rsidRPr="00DA1350">
        <w:trPr>
          <w:trHeight w:val="93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The couples last joint estate: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133E98" w:rsidRPr="00DA1350">
        <w:trPr>
          <w:trHeight w:val="92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The couples address when the demand of divorce was raised: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133E98" w:rsidRPr="00DA1350">
        <w:trPr>
          <w:trHeight w:val="93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>The couples address(</w:t>
            </w:r>
            <w:proofErr w:type="spellStart"/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>es</w:t>
            </w:r>
            <w:proofErr w:type="spellEnd"/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after the divorce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133E98" w:rsidRPr="009831BC" w:rsidRDefault="009F74F9">
            <w:pPr>
              <w:rPr>
                <w:lang w:val="en-US"/>
              </w:rPr>
            </w:pPr>
            <w:r w:rsidRPr="009831B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</w:tbl>
    <w:p w:rsidR="00133E98" w:rsidRDefault="009F74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Fylkesmannen i </w:t>
      </w:r>
      <w:r w:rsidR="00DA1350">
        <w:rPr>
          <w:rFonts w:ascii="Times New Roman" w:eastAsia="Times New Roman" w:hAnsi="Times New Roman" w:cs="Times New Roman"/>
          <w:sz w:val="24"/>
        </w:rPr>
        <w:t xml:space="preserve">Sogn og Fjordane, </w:t>
      </w:r>
      <w:proofErr w:type="spellStart"/>
      <w:r w:rsidR="00DA1350">
        <w:rPr>
          <w:rFonts w:ascii="Times New Roman" w:eastAsia="Times New Roman" w:hAnsi="Times New Roman" w:cs="Times New Roman"/>
          <w:sz w:val="24"/>
        </w:rPr>
        <w:t>Njøsavegen</w:t>
      </w:r>
      <w:proofErr w:type="spellEnd"/>
      <w:r w:rsidR="00DA1350">
        <w:rPr>
          <w:rFonts w:ascii="Times New Roman" w:eastAsia="Times New Roman" w:hAnsi="Times New Roman" w:cs="Times New Roman"/>
          <w:sz w:val="24"/>
        </w:rPr>
        <w:t xml:space="preserve"> 2, 6863 Leikanger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3E98" w:rsidSect="009F74F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98"/>
    <w:rsid w:val="00133E98"/>
    <w:rsid w:val="0034355B"/>
    <w:rsid w:val="009831BC"/>
    <w:rsid w:val="009F74F9"/>
    <w:rsid w:val="00DA1350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HORDALAND</vt:lpstr>
    </vt:vector>
  </TitlesOfParts>
  <Company>Fylkesmannen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HORDALAND</dc:title>
  <dc:creator>Ely</dc:creator>
  <cp:lastModifiedBy>Måseide Turid</cp:lastModifiedBy>
  <cp:revision>2</cp:revision>
  <dcterms:created xsi:type="dcterms:W3CDTF">2014-08-11T10:30:00Z</dcterms:created>
  <dcterms:modified xsi:type="dcterms:W3CDTF">2014-08-11T10:30:00Z</dcterms:modified>
</cp:coreProperties>
</file>